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38E" w:rsidRPr="00A65E7A" w:rsidRDefault="001A213B" w:rsidP="00BC538E">
      <w:pPr>
        <w:jc w:val="center"/>
        <w:rPr>
          <w:b/>
          <w:bCs/>
          <w:sz w:val="24"/>
          <w:szCs w:val="24"/>
          <w:u w:val="single"/>
        </w:rPr>
      </w:pPr>
      <w:r>
        <w:rPr>
          <w:b/>
          <w:sz w:val="24"/>
          <w:szCs w:val="24"/>
          <w:u w:val="single"/>
        </w:rPr>
        <w:t xml:space="preserve"> </w:t>
      </w:r>
      <w:r w:rsidR="00BC538E" w:rsidRPr="00A65E7A">
        <w:rPr>
          <w:b/>
          <w:sz w:val="24"/>
          <w:szCs w:val="24"/>
          <w:u w:val="single"/>
        </w:rPr>
        <w:t xml:space="preserve">Подпрограмма </w:t>
      </w:r>
      <w:r w:rsidR="00BC538E" w:rsidRPr="00A65E7A">
        <w:rPr>
          <w:b/>
          <w:bCs/>
          <w:sz w:val="24"/>
          <w:szCs w:val="24"/>
          <w:u w:val="single"/>
        </w:rPr>
        <w:t>«Развитие дополнительного образования»</w:t>
      </w:r>
    </w:p>
    <w:p w:rsidR="004B25F2" w:rsidRPr="00A65E7A" w:rsidRDefault="004B25F2" w:rsidP="00BC538E">
      <w:pPr>
        <w:jc w:val="center"/>
        <w:rPr>
          <w:b/>
          <w:bCs/>
          <w:sz w:val="24"/>
          <w:szCs w:val="24"/>
          <w:u w:val="single"/>
        </w:rPr>
      </w:pPr>
    </w:p>
    <w:p w:rsidR="00BC538E" w:rsidRPr="00A65E7A" w:rsidRDefault="00BC538E" w:rsidP="00BC538E">
      <w:pPr>
        <w:pStyle w:val="consplusnonformat"/>
        <w:spacing w:before="0" w:beforeAutospacing="0" w:after="0" w:afterAutospacing="0"/>
        <w:rPr>
          <w:b/>
        </w:rPr>
      </w:pPr>
      <w:r w:rsidRPr="00A65E7A">
        <w:rPr>
          <w:b/>
        </w:rPr>
        <w:t> </w:t>
      </w:r>
    </w:p>
    <w:tbl>
      <w:tblPr>
        <w:tblW w:w="14379" w:type="dxa"/>
        <w:jc w:val="center"/>
        <w:tblCellMar>
          <w:left w:w="0" w:type="dxa"/>
          <w:right w:w="0" w:type="dxa"/>
        </w:tblCellMar>
        <w:tblLook w:val="04A0"/>
      </w:tblPr>
      <w:tblGrid>
        <w:gridCol w:w="7088"/>
        <w:gridCol w:w="1547"/>
        <w:gridCol w:w="2320"/>
        <w:gridCol w:w="1687"/>
        <w:gridCol w:w="1737"/>
      </w:tblGrid>
      <w:tr w:rsidR="00BC538E" w:rsidRPr="00A65E7A" w:rsidTr="001925B8">
        <w:trPr>
          <w:trHeight w:val="900"/>
          <w:jc w:val="center"/>
        </w:trPr>
        <w:tc>
          <w:tcPr>
            <w:tcW w:w="7088"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BC538E" w:rsidRPr="00A65E7A" w:rsidRDefault="0054565E" w:rsidP="00962770">
            <w:pPr>
              <w:pStyle w:val="conspluscell"/>
              <w:spacing w:line="276" w:lineRule="auto"/>
              <w:jc w:val="center"/>
            </w:pPr>
            <w:r w:rsidRPr="00A65E7A">
              <w:t>Количественные и/или качественные  целевые       </w:t>
            </w:r>
            <w:r w:rsidRPr="00A65E7A">
              <w:br/>
              <w:t xml:space="preserve">показатели, </w:t>
            </w:r>
            <w:r w:rsidR="00BC538E" w:rsidRPr="00A65E7A">
              <w:t>характеризующие</w:t>
            </w:r>
            <w:r w:rsidRPr="00A65E7A">
              <w:t xml:space="preserve"> </w:t>
            </w:r>
            <w:r w:rsidR="00BC538E" w:rsidRPr="00A65E7A">
              <w:t>достижение целей</w:t>
            </w:r>
            <w:r w:rsidR="00BC538E" w:rsidRPr="00A65E7A">
              <w:br/>
              <w:t>и решение задач</w:t>
            </w:r>
          </w:p>
        </w:tc>
        <w:tc>
          <w:tcPr>
            <w:tcW w:w="1547" w:type="dxa"/>
            <w:vMerge w:val="restart"/>
            <w:tcBorders>
              <w:top w:val="single" w:sz="8" w:space="0" w:color="auto"/>
              <w:left w:val="nil"/>
              <w:bottom w:val="single" w:sz="8" w:space="0" w:color="auto"/>
              <w:right w:val="single" w:sz="8" w:space="0" w:color="auto"/>
            </w:tcBorders>
            <w:tcMar>
              <w:top w:w="0" w:type="dxa"/>
              <w:left w:w="75" w:type="dxa"/>
              <w:bottom w:w="0" w:type="dxa"/>
              <w:right w:w="75" w:type="dxa"/>
            </w:tcMar>
          </w:tcPr>
          <w:p w:rsidR="00BC538E" w:rsidRPr="00A65E7A" w:rsidRDefault="00BC538E" w:rsidP="00962770">
            <w:pPr>
              <w:pStyle w:val="conspluscell"/>
              <w:spacing w:line="276" w:lineRule="auto"/>
              <w:jc w:val="center"/>
            </w:pPr>
            <w:r w:rsidRPr="00A65E7A">
              <w:t>Единица </w:t>
            </w:r>
            <w:r w:rsidRPr="00A65E7A">
              <w:br/>
              <w:t>измерения</w:t>
            </w:r>
          </w:p>
        </w:tc>
        <w:tc>
          <w:tcPr>
            <w:tcW w:w="2320" w:type="dxa"/>
            <w:vMerge w:val="restart"/>
            <w:tcBorders>
              <w:top w:val="single" w:sz="8" w:space="0" w:color="auto"/>
              <w:left w:val="nil"/>
              <w:bottom w:val="single" w:sz="8" w:space="0" w:color="auto"/>
              <w:right w:val="single" w:sz="8" w:space="0" w:color="auto"/>
            </w:tcBorders>
            <w:tcMar>
              <w:top w:w="0" w:type="dxa"/>
              <w:left w:w="75" w:type="dxa"/>
              <w:bottom w:w="0" w:type="dxa"/>
              <w:right w:w="75" w:type="dxa"/>
            </w:tcMar>
          </w:tcPr>
          <w:p w:rsidR="00BC538E" w:rsidRPr="00A65E7A" w:rsidRDefault="00BC538E" w:rsidP="00962770">
            <w:pPr>
              <w:pStyle w:val="conspluscell"/>
              <w:spacing w:line="276" w:lineRule="auto"/>
              <w:jc w:val="center"/>
            </w:pPr>
            <w:r w:rsidRPr="00A65E7A">
              <w:t>Базовое значение      </w:t>
            </w:r>
            <w:r w:rsidRPr="00A65E7A">
              <w:br/>
              <w:t>показателя (на</w:t>
            </w:r>
            <w:r w:rsidRPr="00A65E7A">
              <w:br/>
              <w:t>начало реализации    </w:t>
            </w:r>
            <w:r w:rsidRPr="00A65E7A">
              <w:br/>
              <w:t>муниципальной</w:t>
            </w:r>
            <w:r w:rsidRPr="00A65E7A">
              <w:br/>
              <w:t>программы)</w:t>
            </w:r>
          </w:p>
        </w:tc>
        <w:tc>
          <w:tcPr>
            <w:tcW w:w="1687" w:type="dxa"/>
            <w:vMerge w:val="restart"/>
            <w:tcBorders>
              <w:top w:val="single" w:sz="8" w:space="0" w:color="auto"/>
              <w:left w:val="nil"/>
              <w:bottom w:val="single" w:sz="8" w:space="0" w:color="auto"/>
              <w:right w:val="single" w:sz="8" w:space="0" w:color="auto"/>
            </w:tcBorders>
            <w:tcMar>
              <w:top w:w="0" w:type="dxa"/>
              <w:left w:w="75" w:type="dxa"/>
              <w:bottom w:w="0" w:type="dxa"/>
              <w:right w:w="75" w:type="dxa"/>
            </w:tcMar>
          </w:tcPr>
          <w:p w:rsidR="00BC538E" w:rsidRPr="00A65E7A" w:rsidRDefault="00BC538E" w:rsidP="00962770">
            <w:pPr>
              <w:pStyle w:val="conspluscell"/>
              <w:spacing w:line="276" w:lineRule="auto"/>
              <w:jc w:val="center"/>
            </w:pPr>
            <w:r w:rsidRPr="00A65E7A">
              <w:t>Планируем</w:t>
            </w:r>
            <w:r w:rsidR="000037AC" w:rsidRPr="00A65E7A">
              <w:t>ое</w:t>
            </w:r>
            <w:r w:rsidR="000037AC" w:rsidRPr="00A65E7A">
              <w:br/>
              <w:t>значение  </w:t>
            </w:r>
            <w:r w:rsidR="000037AC" w:rsidRPr="00A65E7A">
              <w:br/>
              <w:t>показателя</w:t>
            </w:r>
            <w:r w:rsidR="000037AC" w:rsidRPr="00A65E7A">
              <w:br/>
              <w:t>на 2020</w:t>
            </w:r>
            <w:r w:rsidRPr="00A65E7A">
              <w:t>г.</w:t>
            </w:r>
          </w:p>
        </w:tc>
        <w:tc>
          <w:tcPr>
            <w:tcW w:w="1737" w:type="dxa"/>
            <w:vMerge w:val="restart"/>
            <w:tcBorders>
              <w:top w:val="single" w:sz="8" w:space="0" w:color="auto"/>
              <w:left w:val="nil"/>
              <w:bottom w:val="single" w:sz="8" w:space="0" w:color="auto"/>
              <w:right w:val="single" w:sz="8" w:space="0" w:color="auto"/>
            </w:tcBorders>
            <w:tcMar>
              <w:top w:w="0" w:type="dxa"/>
              <w:left w:w="75" w:type="dxa"/>
              <w:bottom w:w="0" w:type="dxa"/>
              <w:right w:w="75" w:type="dxa"/>
            </w:tcMar>
          </w:tcPr>
          <w:p w:rsidR="00BC538E" w:rsidRPr="00A65E7A" w:rsidRDefault="00BC538E" w:rsidP="00962770">
            <w:pPr>
              <w:pStyle w:val="conspluscell"/>
              <w:spacing w:line="276" w:lineRule="auto"/>
              <w:jc w:val="center"/>
            </w:pPr>
            <w:r w:rsidRPr="00A65E7A">
              <w:t>Достигнутое</w:t>
            </w:r>
            <w:r w:rsidRPr="00A65E7A">
              <w:br/>
              <w:t>зна</w:t>
            </w:r>
            <w:r w:rsidR="000037AC" w:rsidRPr="00A65E7A">
              <w:t>чение  </w:t>
            </w:r>
            <w:r w:rsidR="000037AC" w:rsidRPr="00A65E7A">
              <w:br/>
              <w:t>показателя</w:t>
            </w:r>
            <w:r w:rsidR="000037AC" w:rsidRPr="00A65E7A">
              <w:br/>
              <w:t>на 31.12.2020</w:t>
            </w:r>
            <w:r w:rsidRPr="00A65E7A">
              <w:t>г.</w:t>
            </w:r>
          </w:p>
        </w:tc>
      </w:tr>
      <w:tr w:rsidR="00BC538E" w:rsidRPr="00A65E7A" w:rsidTr="001925B8">
        <w:trPr>
          <w:trHeight w:val="540"/>
          <w:jc w:val="center"/>
        </w:trPr>
        <w:tc>
          <w:tcPr>
            <w:tcW w:w="7088" w:type="dxa"/>
            <w:vMerge/>
            <w:tcBorders>
              <w:top w:val="single" w:sz="8" w:space="0" w:color="auto"/>
              <w:left w:val="single" w:sz="4" w:space="0" w:color="auto"/>
              <w:bottom w:val="single" w:sz="8" w:space="0" w:color="auto"/>
              <w:right w:val="single" w:sz="8" w:space="0" w:color="auto"/>
            </w:tcBorders>
            <w:vAlign w:val="center"/>
          </w:tcPr>
          <w:p w:rsidR="00BC538E" w:rsidRPr="00A65E7A" w:rsidRDefault="00BC538E" w:rsidP="00BF4C25">
            <w:pPr>
              <w:rPr>
                <w:sz w:val="24"/>
                <w:szCs w:val="24"/>
              </w:rPr>
            </w:pPr>
          </w:p>
        </w:tc>
        <w:tc>
          <w:tcPr>
            <w:tcW w:w="1547" w:type="dxa"/>
            <w:vMerge/>
            <w:tcBorders>
              <w:top w:val="single" w:sz="8" w:space="0" w:color="auto"/>
              <w:left w:val="nil"/>
              <w:bottom w:val="single" w:sz="8" w:space="0" w:color="auto"/>
              <w:right w:val="single" w:sz="8" w:space="0" w:color="auto"/>
            </w:tcBorders>
            <w:vAlign w:val="center"/>
          </w:tcPr>
          <w:p w:rsidR="00BC538E" w:rsidRPr="00A65E7A" w:rsidRDefault="00BC538E" w:rsidP="00BF4C25">
            <w:pPr>
              <w:rPr>
                <w:sz w:val="24"/>
                <w:szCs w:val="24"/>
              </w:rPr>
            </w:pPr>
          </w:p>
        </w:tc>
        <w:tc>
          <w:tcPr>
            <w:tcW w:w="2320" w:type="dxa"/>
            <w:vMerge/>
            <w:tcBorders>
              <w:top w:val="single" w:sz="8" w:space="0" w:color="auto"/>
              <w:left w:val="nil"/>
              <w:bottom w:val="single" w:sz="8" w:space="0" w:color="auto"/>
              <w:right w:val="single" w:sz="8" w:space="0" w:color="auto"/>
            </w:tcBorders>
            <w:vAlign w:val="center"/>
          </w:tcPr>
          <w:p w:rsidR="00BC538E" w:rsidRPr="00A65E7A" w:rsidRDefault="00BC538E" w:rsidP="00BF4C25">
            <w:pPr>
              <w:rPr>
                <w:sz w:val="24"/>
                <w:szCs w:val="24"/>
              </w:rPr>
            </w:pPr>
          </w:p>
        </w:tc>
        <w:tc>
          <w:tcPr>
            <w:tcW w:w="1687" w:type="dxa"/>
            <w:vMerge/>
            <w:tcBorders>
              <w:top w:val="single" w:sz="8" w:space="0" w:color="auto"/>
              <w:left w:val="nil"/>
              <w:bottom w:val="single" w:sz="8" w:space="0" w:color="auto"/>
              <w:right w:val="single" w:sz="8" w:space="0" w:color="auto"/>
            </w:tcBorders>
            <w:vAlign w:val="center"/>
          </w:tcPr>
          <w:p w:rsidR="00BC538E" w:rsidRPr="00A65E7A" w:rsidRDefault="00BC538E" w:rsidP="00BF4C25">
            <w:pPr>
              <w:rPr>
                <w:sz w:val="24"/>
                <w:szCs w:val="24"/>
              </w:rPr>
            </w:pPr>
          </w:p>
        </w:tc>
        <w:tc>
          <w:tcPr>
            <w:tcW w:w="1737" w:type="dxa"/>
            <w:vMerge/>
            <w:tcBorders>
              <w:top w:val="single" w:sz="8" w:space="0" w:color="auto"/>
              <w:left w:val="nil"/>
              <w:bottom w:val="single" w:sz="8" w:space="0" w:color="auto"/>
              <w:right w:val="single" w:sz="8" w:space="0" w:color="auto"/>
            </w:tcBorders>
            <w:vAlign w:val="center"/>
          </w:tcPr>
          <w:p w:rsidR="00BC538E" w:rsidRPr="00A65E7A" w:rsidRDefault="00BC538E" w:rsidP="00BF4C25">
            <w:pPr>
              <w:rPr>
                <w:sz w:val="24"/>
                <w:szCs w:val="24"/>
              </w:rPr>
            </w:pPr>
          </w:p>
        </w:tc>
      </w:tr>
      <w:tr w:rsidR="006E2919" w:rsidRPr="00A65E7A" w:rsidTr="001925B8">
        <w:trPr>
          <w:trHeight w:val="550"/>
          <w:jc w:val="center"/>
        </w:trPr>
        <w:tc>
          <w:tcPr>
            <w:tcW w:w="7088"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6E2919" w:rsidRPr="00A65E7A" w:rsidRDefault="006E2919" w:rsidP="00566639">
            <w:pPr>
              <w:spacing w:before="100" w:beforeAutospacing="1" w:after="100" w:afterAutospacing="1"/>
              <w:rPr>
                <w:sz w:val="24"/>
                <w:szCs w:val="24"/>
              </w:rPr>
            </w:pPr>
            <w:r w:rsidRPr="00A65E7A">
              <w:rPr>
                <w:sz w:val="24"/>
                <w:szCs w:val="24"/>
              </w:rPr>
              <w:t>Доля детей в возрасте 5 - 18 лет, получающих услуги по дополнительному образованию, в общей численности детей этой возрастной группы от общего количества детей в возрасте от 5 до 18 лет</w:t>
            </w:r>
          </w:p>
        </w:tc>
        <w:tc>
          <w:tcPr>
            <w:tcW w:w="1547" w:type="dxa"/>
            <w:tcBorders>
              <w:top w:val="nil"/>
              <w:left w:val="nil"/>
              <w:bottom w:val="single" w:sz="4" w:space="0" w:color="auto"/>
              <w:right w:val="single" w:sz="8" w:space="0" w:color="auto"/>
            </w:tcBorders>
            <w:tcMar>
              <w:top w:w="0" w:type="dxa"/>
              <w:left w:w="75" w:type="dxa"/>
              <w:bottom w:w="0" w:type="dxa"/>
              <w:right w:w="75" w:type="dxa"/>
            </w:tcMar>
          </w:tcPr>
          <w:p w:rsidR="006E2919" w:rsidRPr="00A65E7A" w:rsidRDefault="006E2919" w:rsidP="006E2919">
            <w:pPr>
              <w:spacing w:before="100" w:beforeAutospacing="1" w:after="100" w:afterAutospacing="1"/>
              <w:jc w:val="center"/>
              <w:rPr>
                <w:sz w:val="24"/>
                <w:szCs w:val="24"/>
              </w:rPr>
            </w:pPr>
            <w:r w:rsidRPr="00A65E7A">
              <w:rPr>
                <w:sz w:val="24"/>
                <w:szCs w:val="24"/>
              </w:rPr>
              <w:t>%</w:t>
            </w:r>
          </w:p>
        </w:tc>
        <w:tc>
          <w:tcPr>
            <w:tcW w:w="2320" w:type="dxa"/>
            <w:tcBorders>
              <w:top w:val="nil"/>
              <w:left w:val="single" w:sz="4" w:space="0" w:color="auto"/>
              <w:bottom w:val="single" w:sz="4" w:space="0" w:color="auto"/>
              <w:right w:val="single" w:sz="8" w:space="0" w:color="auto"/>
            </w:tcBorders>
            <w:tcMar>
              <w:top w:w="0" w:type="dxa"/>
              <w:left w:w="75" w:type="dxa"/>
              <w:bottom w:w="0" w:type="dxa"/>
              <w:right w:w="75" w:type="dxa"/>
            </w:tcMar>
          </w:tcPr>
          <w:p w:rsidR="006E2919" w:rsidRPr="00A65E7A" w:rsidRDefault="006E2919" w:rsidP="006E2919">
            <w:pPr>
              <w:spacing w:before="100" w:beforeAutospacing="1" w:after="100" w:afterAutospacing="1"/>
              <w:jc w:val="center"/>
              <w:rPr>
                <w:sz w:val="24"/>
                <w:szCs w:val="24"/>
              </w:rPr>
            </w:pPr>
            <w:r w:rsidRPr="00A65E7A">
              <w:rPr>
                <w:sz w:val="24"/>
                <w:szCs w:val="24"/>
              </w:rPr>
              <w:t>45</w:t>
            </w:r>
          </w:p>
        </w:tc>
        <w:tc>
          <w:tcPr>
            <w:tcW w:w="1687" w:type="dxa"/>
            <w:tcBorders>
              <w:top w:val="nil"/>
              <w:left w:val="nil"/>
              <w:bottom w:val="single" w:sz="4" w:space="0" w:color="auto"/>
              <w:right w:val="single" w:sz="8" w:space="0" w:color="auto"/>
            </w:tcBorders>
            <w:tcMar>
              <w:top w:w="0" w:type="dxa"/>
              <w:left w:w="75" w:type="dxa"/>
              <w:bottom w:w="0" w:type="dxa"/>
              <w:right w:w="75" w:type="dxa"/>
            </w:tcMar>
          </w:tcPr>
          <w:p w:rsidR="006E2919" w:rsidRPr="00A65E7A" w:rsidRDefault="006E2919" w:rsidP="006E2919">
            <w:pPr>
              <w:spacing w:before="100" w:beforeAutospacing="1" w:after="100" w:afterAutospacing="1"/>
              <w:jc w:val="center"/>
              <w:rPr>
                <w:sz w:val="24"/>
                <w:szCs w:val="24"/>
              </w:rPr>
            </w:pPr>
            <w:r w:rsidRPr="00A65E7A">
              <w:rPr>
                <w:sz w:val="24"/>
                <w:szCs w:val="24"/>
              </w:rPr>
              <w:t>75</w:t>
            </w:r>
          </w:p>
        </w:tc>
        <w:tc>
          <w:tcPr>
            <w:tcW w:w="1737"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6E2919" w:rsidRPr="00A65E7A" w:rsidRDefault="00566639" w:rsidP="006E2919">
            <w:pPr>
              <w:pStyle w:val="conspluscell"/>
              <w:spacing w:line="276" w:lineRule="auto"/>
            </w:pPr>
            <w:r w:rsidRPr="00A65E7A">
              <w:t>39,1 (1132 чел.)</w:t>
            </w:r>
          </w:p>
        </w:tc>
      </w:tr>
      <w:tr w:rsidR="006E2919" w:rsidRPr="00A65E7A" w:rsidTr="001925B8">
        <w:trPr>
          <w:trHeight w:val="480"/>
          <w:jc w:val="center"/>
        </w:trPr>
        <w:tc>
          <w:tcPr>
            <w:tcW w:w="7088"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6E2919" w:rsidRPr="00A65E7A" w:rsidRDefault="006E2919" w:rsidP="00566639">
            <w:pPr>
              <w:spacing w:before="100" w:beforeAutospacing="1" w:after="100" w:afterAutospacing="1"/>
              <w:rPr>
                <w:sz w:val="24"/>
                <w:szCs w:val="24"/>
              </w:rPr>
            </w:pPr>
            <w:r w:rsidRPr="00A65E7A">
              <w:rPr>
                <w:sz w:val="24"/>
                <w:szCs w:val="24"/>
              </w:rPr>
              <w:t>Доля детей в возрасте 5 - 18 лет принимающих участие в работе детских общественных объединений от общего количества обучающихся в образовательных организациях</w:t>
            </w:r>
          </w:p>
        </w:tc>
        <w:tc>
          <w:tcPr>
            <w:tcW w:w="1547"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6E2919" w:rsidRPr="00A65E7A" w:rsidRDefault="006E2919" w:rsidP="006E2919">
            <w:pPr>
              <w:spacing w:before="100" w:beforeAutospacing="1" w:after="100" w:afterAutospacing="1"/>
              <w:jc w:val="center"/>
              <w:rPr>
                <w:sz w:val="24"/>
                <w:szCs w:val="24"/>
              </w:rPr>
            </w:pPr>
            <w:r w:rsidRPr="00A65E7A">
              <w:rPr>
                <w:sz w:val="24"/>
                <w:szCs w:val="24"/>
              </w:rPr>
              <w:t>%</w:t>
            </w:r>
          </w:p>
        </w:tc>
        <w:tc>
          <w:tcPr>
            <w:tcW w:w="2320"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6E2919" w:rsidRPr="00A65E7A" w:rsidRDefault="006E2919" w:rsidP="006E2919">
            <w:pPr>
              <w:spacing w:before="100" w:beforeAutospacing="1" w:after="100" w:afterAutospacing="1"/>
              <w:jc w:val="center"/>
              <w:rPr>
                <w:sz w:val="24"/>
                <w:szCs w:val="24"/>
              </w:rPr>
            </w:pPr>
            <w:r w:rsidRPr="00A65E7A">
              <w:rPr>
                <w:sz w:val="24"/>
                <w:szCs w:val="24"/>
              </w:rPr>
              <w:t>30</w:t>
            </w:r>
          </w:p>
        </w:tc>
        <w:tc>
          <w:tcPr>
            <w:tcW w:w="1687"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6E2919" w:rsidRPr="00A65E7A" w:rsidRDefault="006E2919" w:rsidP="006E2919">
            <w:pPr>
              <w:spacing w:before="100" w:beforeAutospacing="1" w:after="100" w:afterAutospacing="1"/>
              <w:jc w:val="center"/>
              <w:rPr>
                <w:sz w:val="24"/>
                <w:szCs w:val="24"/>
              </w:rPr>
            </w:pPr>
            <w:r w:rsidRPr="00A65E7A">
              <w:rPr>
                <w:sz w:val="24"/>
                <w:szCs w:val="24"/>
              </w:rPr>
              <w:t>35</w:t>
            </w:r>
          </w:p>
        </w:tc>
        <w:tc>
          <w:tcPr>
            <w:tcW w:w="1737"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6E2919" w:rsidRPr="00A65E7A" w:rsidRDefault="00566639" w:rsidP="006E2919">
            <w:pPr>
              <w:pStyle w:val="conspluscell"/>
              <w:spacing w:line="276" w:lineRule="auto"/>
            </w:pPr>
            <w:r w:rsidRPr="00A65E7A">
              <w:t>84,8 (1625 чел.)</w:t>
            </w:r>
          </w:p>
        </w:tc>
      </w:tr>
      <w:tr w:rsidR="006E2919" w:rsidRPr="00A65E7A" w:rsidTr="001925B8">
        <w:trPr>
          <w:trHeight w:val="706"/>
          <w:jc w:val="center"/>
        </w:trPr>
        <w:tc>
          <w:tcPr>
            <w:tcW w:w="7088"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6E2919" w:rsidRPr="00A65E7A" w:rsidRDefault="006E2919" w:rsidP="00566639">
            <w:pPr>
              <w:spacing w:before="100" w:beforeAutospacing="1" w:after="100" w:afterAutospacing="1"/>
              <w:rPr>
                <w:sz w:val="24"/>
                <w:szCs w:val="24"/>
              </w:rPr>
            </w:pPr>
            <w:r w:rsidRPr="00A65E7A">
              <w:rPr>
                <w:sz w:val="24"/>
                <w:szCs w:val="24"/>
              </w:rPr>
              <w:t>Доля детей, привлекаемых к участию в различных мероприятиях муниципального уровня, в том числе организованных непосредственно образовательным учреждением дополнительного образования от общего числа детей, охваченных дополнительным образованием</w:t>
            </w:r>
          </w:p>
        </w:tc>
        <w:tc>
          <w:tcPr>
            <w:tcW w:w="1547"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6E2919" w:rsidRPr="00A65E7A" w:rsidRDefault="006E2919" w:rsidP="006E2919">
            <w:pPr>
              <w:spacing w:before="100" w:beforeAutospacing="1" w:after="100" w:afterAutospacing="1"/>
              <w:jc w:val="center"/>
              <w:rPr>
                <w:sz w:val="24"/>
                <w:szCs w:val="24"/>
              </w:rPr>
            </w:pPr>
            <w:r w:rsidRPr="00A65E7A">
              <w:rPr>
                <w:sz w:val="24"/>
                <w:szCs w:val="24"/>
              </w:rPr>
              <w:t>%</w:t>
            </w:r>
          </w:p>
        </w:tc>
        <w:tc>
          <w:tcPr>
            <w:tcW w:w="2320"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6E2919" w:rsidRPr="00A65E7A" w:rsidRDefault="006E2919" w:rsidP="006E2919">
            <w:pPr>
              <w:spacing w:before="100" w:beforeAutospacing="1" w:after="100" w:afterAutospacing="1"/>
              <w:jc w:val="center"/>
              <w:rPr>
                <w:sz w:val="24"/>
                <w:szCs w:val="24"/>
              </w:rPr>
            </w:pPr>
            <w:r w:rsidRPr="00A65E7A">
              <w:rPr>
                <w:sz w:val="24"/>
                <w:szCs w:val="24"/>
              </w:rPr>
              <w:t>38</w:t>
            </w:r>
          </w:p>
        </w:tc>
        <w:tc>
          <w:tcPr>
            <w:tcW w:w="1687"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6E2919" w:rsidRPr="00A65E7A" w:rsidRDefault="006E2919" w:rsidP="006E2919">
            <w:pPr>
              <w:spacing w:before="100" w:beforeAutospacing="1" w:after="100" w:afterAutospacing="1"/>
              <w:jc w:val="center"/>
              <w:rPr>
                <w:sz w:val="24"/>
                <w:szCs w:val="24"/>
              </w:rPr>
            </w:pPr>
            <w:r w:rsidRPr="00A65E7A">
              <w:rPr>
                <w:sz w:val="24"/>
                <w:szCs w:val="24"/>
              </w:rPr>
              <w:t>40</w:t>
            </w:r>
          </w:p>
        </w:tc>
        <w:tc>
          <w:tcPr>
            <w:tcW w:w="1737"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6E2919" w:rsidRPr="00A65E7A" w:rsidRDefault="00D164D1" w:rsidP="006E2919">
            <w:pPr>
              <w:pStyle w:val="conspluscell"/>
              <w:spacing w:line="276" w:lineRule="auto"/>
            </w:pPr>
            <w:r w:rsidRPr="00A65E7A">
              <w:t>55,9</w:t>
            </w:r>
            <w:r w:rsidR="00F452F8" w:rsidRPr="00A65E7A">
              <w:t xml:space="preserve"> (</w:t>
            </w:r>
            <w:r w:rsidRPr="00A65E7A">
              <w:t>633</w:t>
            </w:r>
            <w:r w:rsidR="00F452F8" w:rsidRPr="00A65E7A">
              <w:t xml:space="preserve"> чел.)</w:t>
            </w:r>
          </w:p>
        </w:tc>
      </w:tr>
      <w:tr w:rsidR="006E2919" w:rsidRPr="00A65E7A" w:rsidTr="001925B8">
        <w:trPr>
          <w:trHeight w:val="255"/>
          <w:jc w:val="center"/>
        </w:trPr>
        <w:tc>
          <w:tcPr>
            <w:tcW w:w="7088"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6E2919" w:rsidRPr="00A65E7A" w:rsidRDefault="006E2919" w:rsidP="00A11FCC">
            <w:pPr>
              <w:spacing w:before="100" w:beforeAutospacing="1" w:after="100" w:afterAutospacing="1"/>
              <w:rPr>
                <w:sz w:val="24"/>
                <w:szCs w:val="24"/>
              </w:rPr>
            </w:pPr>
            <w:r w:rsidRPr="00A65E7A">
              <w:rPr>
                <w:sz w:val="24"/>
                <w:szCs w:val="24"/>
              </w:rPr>
              <w:t>Доля детей, привлекаемых к участию в мероприятиях всероссийского и регионального значения от общего числа детей, охваченных дополнительным образованием</w:t>
            </w:r>
          </w:p>
        </w:tc>
        <w:tc>
          <w:tcPr>
            <w:tcW w:w="1547"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6E2919" w:rsidRPr="00A65E7A" w:rsidRDefault="006E2919" w:rsidP="006E2919">
            <w:pPr>
              <w:spacing w:before="100" w:beforeAutospacing="1" w:after="100" w:afterAutospacing="1"/>
              <w:jc w:val="center"/>
              <w:rPr>
                <w:sz w:val="24"/>
                <w:szCs w:val="24"/>
              </w:rPr>
            </w:pPr>
            <w:r w:rsidRPr="00A65E7A">
              <w:rPr>
                <w:sz w:val="24"/>
                <w:szCs w:val="24"/>
              </w:rPr>
              <w:t>%</w:t>
            </w:r>
          </w:p>
        </w:tc>
        <w:tc>
          <w:tcPr>
            <w:tcW w:w="2320"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6E2919" w:rsidRPr="00A65E7A" w:rsidRDefault="006E2919" w:rsidP="006E2919">
            <w:pPr>
              <w:spacing w:before="100" w:beforeAutospacing="1" w:after="100" w:afterAutospacing="1"/>
              <w:jc w:val="center"/>
              <w:rPr>
                <w:sz w:val="24"/>
                <w:szCs w:val="24"/>
              </w:rPr>
            </w:pPr>
            <w:r w:rsidRPr="00A65E7A">
              <w:rPr>
                <w:sz w:val="24"/>
                <w:szCs w:val="24"/>
              </w:rPr>
              <w:t>35</w:t>
            </w:r>
          </w:p>
        </w:tc>
        <w:tc>
          <w:tcPr>
            <w:tcW w:w="1687"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6E2919" w:rsidRPr="00A65E7A" w:rsidRDefault="006E2919" w:rsidP="006E2919">
            <w:pPr>
              <w:spacing w:before="100" w:beforeAutospacing="1" w:after="100" w:afterAutospacing="1"/>
              <w:jc w:val="center"/>
              <w:rPr>
                <w:sz w:val="24"/>
                <w:szCs w:val="24"/>
              </w:rPr>
            </w:pPr>
            <w:r w:rsidRPr="00A65E7A">
              <w:rPr>
                <w:sz w:val="24"/>
                <w:szCs w:val="24"/>
              </w:rPr>
              <w:t>38</w:t>
            </w:r>
          </w:p>
        </w:tc>
        <w:tc>
          <w:tcPr>
            <w:tcW w:w="1737"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6E2919" w:rsidRPr="00A65E7A" w:rsidRDefault="00D164D1" w:rsidP="00F452F8">
            <w:pPr>
              <w:pStyle w:val="conspluscell"/>
              <w:spacing w:line="276" w:lineRule="auto"/>
            </w:pPr>
            <w:r w:rsidRPr="00A65E7A">
              <w:t>21,1</w:t>
            </w:r>
            <w:r w:rsidR="00F452F8" w:rsidRPr="00A65E7A">
              <w:t xml:space="preserve"> (</w:t>
            </w:r>
            <w:r w:rsidRPr="00A65E7A">
              <w:t>239</w:t>
            </w:r>
            <w:r w:rsidR="00F452F8" w:rsidRPr="00A65E7A">
              <w:t xml:space="preserve"> чел.)</w:t>
            </w:r>
          </w:p>
        </w:tc>
      </w:tr>
      <w:tr w:rsidR="006E2919" w:rsidRPr="00A65E7A" w:rsidTr="001925B8">
        <w:trPr>
          <w:trHeight w:val="70"/>
          <w:jc w:val="center"/>
        </w:trPr>
        <w:tc>
          <w:tcPr>
            <w:tcW w:w="7088" w:type="dxa"/>
            <w:tcBorders>
              <w:top w:val="nil"/>
              <w:left w:val="single" w:sz="4" w:space="0" w:color="auto"/>
              <w:bottom w:val="single" w:sz="4" w:space="0" w:color="auto"/>
              <w:right w:val="single" w:sz="8" w:space="0" w:color="auto"/>
            </w:tcBorders>
            <w:tcMar>
              <w:top w:w="0" w:type="dxa"/>
              <w:left w:w="75" w:type="dxa"/>
              <w:bottom w:w="0" w:type="dxa"/>
              <w:right w:w="75" w:type="dxa"/>
            </w:tcMar>
          </w:tcPr>
          <w:p w:rsidR="006E2919" w:rsidRPr="00A65E7A" w:rsidRDefault="006E2919" w:rsidP="00A11FCC">
            <w:pPr>
              <w:spacing w:before="100" w:beforeAutospacing="1" w:after="100" w:afterAutospacing="1"/>
              <w:rPr>
                <w:sz w:val="24"/>
                <w:szCs w:val="24"/>
              </w:rPr>
            </w:pPr>
            <w:r w:rsidRPr="00A65E7A">
              <w:rPr>
                <w:sz w:val="24"/>
                <w:szCs w:val="24"/>
              </w:rPr>
              <w:t>Доля победителей и призёров конкурсов, смотров, соревнований, турниров и т.п. мероприятий всероссийского и регионального уровня от общего числа детей, охваченных дополнительным образованием</w:t>
            </w:r>
          </w:p>
        </w:tc>
        <w:tc>
          <w:tcPr>
            <w:tcW w:w="1547"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6E2919" w:rsidRPr="00A65E7A" w:rsidRDefault="006E2919" w:rsidP="006E2919">
            <w:pPr>
              <w:spacing w:before="100" w:beforeAutospacing="1" w:after="100" w:afterAutospacing="1"/>
              <w:jc w:val="center"/>
              <w:rPr>
                <w:sz w:val="24"/>
                <w:szCs w:val="24"/>
              </w:rPr>
            </w:pPr>
            <w:r w:rsidRPr="00A65E7A">
              <w:rPr>
                <w:sz w:val="24"/>
                <w:szCs w:val="24"/>
              </w:rPr>
              <w:t>%</w:t>
            </w:r>
          </w:p>
        </w:tc>
        <w:tc>
          <w:tcPr>
            <w:tcW w:w="2320"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6E2919" w:rsidRPr="00A65E7A" w:rsidRDefault="006E2919" w:rsidP="006E2919">
            <w:pPr>
              <w:spacing w:before="100" w:beforeAutospacing="1" w:after="100" w:afterAutospacing="1"/>
              <w:jc w:val="center"/>
              <w:rPr>
                <w:sz w:val="24"/>
                <w:szCs w:val="24"/>
              </w:rPr>
            </w:pPr>
            <w:r w:rsidRPr="00A65E7A">
              <w:rPr>
                <w:sz w:val="24"/>
                <w:szCs w:val="24"/>
              </w:rPr>
              <w:t>7</w:t>
            </w:r>
          </w:p>
        </w:tc>
        <w:tc>
          <w:tcPr>
            <w:tcW w:w="1687"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6E2919" w:rsidRPr="00A65E7A" w:rsidRDefault="006E2919" w:rsidP="006E2919">
            <w:pPr>
              <w:spacing w:before="100" w:beforeAutospacing="1" w:after="100" w:afterAutospacing="1"/>
              <w:jc w:val="center"/>
              <w:rPr>
                <w:sz w:val="24"/>
                <w:szCs w:val="24"/>
              </w:rPr>
            </w:pPr>
            <w:r w:rsidRPr="00A65E7A">
              <w:rPr>
                <w:sz w:val="24"/>
                <w:szCs w:val="24"/>
              </w:rPr>
              <w:t>10</w:t>
            </w:r>
          </w:p>
        </w:tc>
        <w:tc>
          <w:tcPr>
            <w:tcW w:w="1737" w:type="dxa"/>
            <w:tcBorders>
              <w:top w:val="nil"/>
              <w:left w:val="nil"/>
              <w:bottom w:val="single" w:sz="4" w:space="0" w:color="auto"/>
              <w:right w:val="single" w:sz="8" w:space="0" w:color="auto"/>
            </w:tcBorders>
            <w:tcMar>
              <w:top w:w="0" w:type="dxa"/>
              <w:left w:w="75" w:type="dxa"/>
              <w:bottom w:w="0" w:type="dxa"/>
              <w:right w:w="75" w:type="dxa"/>
            </w:tcMar>
          </w:tcPr>
          <w:p w:rsidR="006E2919" w:rsidRPr="00A65E7A" w:rsidRDefault="00A11FCC" w:rsidP="006E2919">
            <w:pPr>
              <w:pStyle w:val="conspluscell"/>
              <w:spacing w:line="276" w:lineRule="auto"/>
            </w:pPr>
            <w:r w:rsidRPr="00A65E7A">
              <w:t>7,8 (88 чел.)</w:t>
            </w:r>
          </w:p>
          <w:p w:rsidR="006E2919" w:rsidRPr="00A65E7A" w:rsidRDefault="006E2919" w:rsidP="006E2919">
            <w:pPr>
              <w:pStyle w:val="conspluscell"/>
              <w:spacing w:line="276" w:lineRule="auto"/>
            </w:pPr>
          </w:p>
        </w:tc>
      </w:tr>
      <w:tr w:rsidR="006E2919" w:rsidRPr="00A65E7A" w:rsidTr="001925B8">
        <w:trPr>
          <w:trHeight w:val="310"/>
          <w:jc w:val="center"/>
        </w:trPr>
        <w:tc>
          <w:tcPr>
            <w:tcW w:w="7088"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6E2919" w:rsidRPr="00A65E7A" w:rsidRDefault="006E2919" w:rsidP="00A11FCC">
            <w:pPr>
              <w:spacing w:before="100" w:beforeAutospacing="1" w:after="100" w:afterAutospacing="1"/>
              <w:rPr>
                <w:sz w:val="24"/>
                <w:szCs w:val="24"/>
              </w:rPr>
            </w:pPr>
            <w:r w:rsidRPr="00A65E7A">
              <w:rPr>
                <w:sz w:val="24"/>
                <w:szCs w:val="24"/>
              </w:rPr>
              <w:t xml:space="preserve">Доля победителей и призёров конкурсов, смотров, соревнований, турниров и т.п. мероприятий муниципального уровня, в том числе организованных образовательным учреждением дополнительного образования от </w:t>
            </w:r>
            <w:r w:rsidR="00A11FCC" w:rsidRPr="00A65E7A">
              <w:rPr>
                <w:sz w:val="24"/>
                <w:szCs w:val="24"/>
              </w:rPr>
              <w:t xml:space="preserve">общего </w:t>
            </w:r>
            <w:r w:rsidRPr="00A65E7A">
              <w:rPr>
                <w:sz w:val="24"/>
                <w:szCs w:val="24"/>
              </w:rPr>
              <w:t>охвата детей дополнительным образованием</w:t>
            </w:r>
          </w:p>
        </w:tc>
        <w:tc>
          <w:tcPr>
            <w:tcW w:w="1547"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6E2919" w:rsidRPr="00A65E7A" w:rsidRDefault="006E2919" w:rsidP="006E2919">
            <w:pPr>
              <w:spacing w:before="100" w:beforeAutospacing="1" w:after="100" w:afterAutospacing="1"/>
              <w:jc w:val="center"/>
              <w:rPr>
                <w:sz w:val="24"/>
                <w:szCs w:val="24"/>
              </w:rPr>
            </w:pPr>
            <w:r w:rsidRPr="00A65E7A">
              <w:rPr>
                <w:sz w:val="24"/>
                <w:szCs w:val="24"/>
              </w:rPr>
              <w:t>%</w:t>
            </w:r>
          </w:p>
        </w:tc>
        <w:tc>
          <w:tcPr>
            <w:tcW w:w="2320"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6E2919" w:rsidRPr="00A65E7A" w:rsidRDefault="006E2919" w:rsidP="006E2919">
            <w:pPr>
              <w:spacing w:before="100" w:beforeAutospacing="1" w:after="100" w:afterAutospacing="1"/>
              <w:jc w:val="center"/>
              <w:rPr>
                <w:sz w:val="24"/>
                <w:szCs w:val="24"/>
              </w:rPr>
            </w:pPr>
            <w:r w:rsidRPr="00A65E7A">
              <w:rPr>
                <w:sz w:val="24"/>
                <w:szCs w:val="24"/>
              </w:rPr>
              <w:t>9</w:t>
            </w:r>
          </w:p>
        </w:tc>
        <w:tc>
          <w:tcPr>
            <w:tcW w:w="1687"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6E2919" w:rsidRPr="00A65E7A" w:rsidRDefault="006E2919" w:rsidP="006E2919">
            <w:pPr>
              <w:spacing w:before="100" w:beforeAutospacing="1" w:after="100" w:afterAutospacing="1"/>
              <w:jc w:val="center"/>
              <w:rPr>
                <w:sz w:val="24"/>
                <w:szCs w:val="24"/>
              </w:rPr>
            </w:pPr>
            <w:r w:rsidRPr="00A65E7A">
              <w:rPr>
                <w:sz w:val="24"/>
                <w:szCs w:val="24"/>
              </w:rPr>
              <w:t>15</w:t>
            </w:r>
          </w:p>
        </w:tc>
        <w:tc>
          <w:tcPr>
            <w:tcW w:w="1737"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6E2919" w:rsidRPr="00A65E7A" w:rsidRDefault="00AF74F1" w:rsidP="006E2919">
            <w:pPr>
              <w:pStyle w:val="conspluscell"/>
              <w:spacing w:line="276" w:lineRule="auto"/>
            </w:pPr>
            <w:r w:rsidRPr="00A65E7A">
              <w:t>18,2 (207 чел.)</w:t>
            </w:r>
          </w:p>
        </w:tc>
      </w:tr>
      <w:tr w:rsidR="006E2919" w:rsidRPr="00A65E7A" w:rsidTr="001925B8">
        <w:trPr>
          <w:trHeight w:val="315"/>
          <w:jc w:val="center"/>
        </w:trPr>
        <w:tc>
          <w:tcPr>
            <w:tcW w:w="7088"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6E2919" w:rsidRPr="00A65E7A" w:rsidRDefault="006E2919" w:rsidP="00AF74F1">
            <w:pPr>
              <w:rPr>
                <w:sz w:val="24"/>
                <w:szCs w:val="24"/>
              </w:rPr>
            </w:pPr>
            <w:r w:rsidRPr="00A65E7A">
              <w:rPr>
                <w:sz w:val="24"/>
                <w:szCs w:val="24"/>
              </w:rPr>
              <w:t>Доля воспитанников, имеющих спортивные разряды от общей численности воспитанников образовательных учреждений дополнительного образования детей</w:t>
            </w:r>
            <w:r w:rsidR="00D164D1" w:rsidRPr="00A65E7A">
              <w:rPr>
                <w:sz w:val="24"/>
                <w:szCs w:val="24"/>
              </w:rPr>
              <w:t xml:space="preserve"> </w:t>
            </w:r>
          </w:p>
        </w:tc>
        <w:tc>
          <w:tcPr>
            <w:tcW w:w="1547" w:type="dxa"/>
            <w:tcBorders>
              <w:top w:val="single" w:sz="4" w:space="0" w:color="auto"/>
              <w:left w:val="nil"/>
              <w:right w:val="single" w:sz="8" w:space="0" w:color="auto"/>
            </w:tcBorders>
            <w:tcMar>
              <w:top w:w="0" w:type="dxa"/>
              <w:left w:w="75" w:type="dxa"/>
              <w:bottom w:w="0" w:type="dxa"/>
              <w:right w:w="75" w:type="dxa"/>
            </w:tcMar>
          </w:tcPr>
          <w:p w:rsidR="006E2919" w:rsidRPr="00A65E7A" w:rsidRDefault="006E2919" w:rsidP="006E2919">
            <w:pPr>
              <w:spacing w:before="100" w:beforeAutospacing="1" w:after="100" w:afterAutospacing="1"/>
              <w:jc w:val="center"/>
              <w:rPr>
                <w:sz w:val="24"/>
                <w:szCs w:val="24"/>
              </w:rPr>
            </w:pPr>
            <w:r w:rsidRPr="00A65E7A">
              <w:rPr>
                <w:sz w:val="24"/>
                <w:szCs w:val="24"/>
              </w:rPr>
              <w:t>%</w:t>
            </w:r>
          </w:p>
        </w:tc>
        <w:tc>
          <w:tcPr>
            <w:tcW w:w="2320"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6E2919" w:rsidRPr="00A65E7A" w:rsidRDefault="006E2919" w:rsidP="006E2919">
            <w:pPr>
              <w:spacing w:before="100" w:beforeAutospacing="1" w:after="100" w:afterAutospacing="1"/>
              <w:jc w:val="center"/>
              <w:rPr>
                <w:sz w:val="24"/>
                <w:szCs w:val="24"/>
              </w:rPr>
            </w:pPr>
            <w:r w:rsidRPr="00A65E7A">
              <w:rPr>
                <w:sz w:val="24"/>
                <w:szCs w:val="24"/>
              </w:rPr>
              <w:t>23</w:t>
            </w:r>
          </w:p>
        </w:tc>
        <w:tc>
          <w:tcPr>
            <w:tcW w:w="1687"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6E2919" w:rsidRPr="00A65E7A" w:rsidRDefault="006E2919" w:rsidP="006E2919">
            <w:pPr>
              <w:spacing w:before="100" w:beforeAutospacing="1" w:after="100" w:afterAutospacing="1"/>
              <w:jc w:val="center"/>
              <w:rPr>
                <w:sz w:val="24"/>
                <w:szCs w:val="24"/>
              </w:rPr>
            </w:pPr>
            <w:r w:rsidRPr="00A65E7A">
              <w:rPr>
                <w:sz w:val="24"/>
                <w:szCs w:val="24"/>
              </w:rPr>
              <w:t>24</w:t>
            </w:r>
          </w:p>
        </w:tc>
        <w:tc>
          <w:tcPr>
            <w:tcW w:w="1737"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6E2919" w:rsidRPr="00A65E7A" w:rsidRDefault="00AF74F1" w:rsidP="006E2919">
            <w:pPr>
              <w:pStyle w:val="conspluscell"/>
              <w:spacing w:line="276" w:lineRule="auto"/>
            </w:pPr>
            <w:r w:rsidRPr="00A65E7A">
              <w:t xml:space="preserve"> </w:t>
            </w:r>
            <w:r w:rsidR="00D164D1" w:rsidRPr="00A65E7A">
              <w:t xml:space="preserve">26,8 </w:t>
            </w:r>
            <w:r w:rsidRPr="00A65E7A">
              <w:t>(</w:t>
            </w:r>
            <w:r w:rsidR="00D164D1" w:rsidRPr="00A65E7A">
              <w:t>86</w:t>
            </w:r>
            <w:r w:rsidRPr="00A65E7A">
              <w:t xml:space="preserve"> чел.)</w:t>
            </w:r>
          </w:p>
        </w:tc>
      </w:tr>
      <w:tr w:rsidR="006E2919" w:rsidRPr="00A65E7A" w:rsidTr="001925B8">
        <w:trPr>
          <w:trHeight w:val="355"/>
          <w:jc w:val="center"/>
        </w:trPr>
        <w:tc>
          <w:tcPr>
            <w:tcW w:w="7088"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6E2919" w:rsidRPr="00A65E7A" w:rsidRDefault="006E2919" w:rsidP="00AF74F1">
            <w:pPr>
              <w:spacing w:before="100" w:beforeAutospacing="1" w:after="100" w:afterAutospacing="1"/>
              <w:rPr>
                <w:sz w:val="24"/>
                <w:szCs w:val="24"/>
              </w:rPr>
            </w:pPr>
            <w:r w:rsidRPr="00A65E7A">
              <w:rPr>
                <w:sz w:val="24"/>
                <w:szCs w:val="24"/>
              </w:rPr>
              <w:t xml:space="preserve">Доля детей, обучающихся по дополнительным общеобразовательным программам естественнонаучной и </w:t>
            </w:r>
            <w:r w:rsidRPr="00A65E7A">
              <w:rPr>
                <w:sz w:val="24"/>
                <w:szCs w:val="24"/>
              </w:rPr>
              <w:lastRenderedPageBreak/>
              <w:t>технической направленностей от общего числа детей, охваченных дополнительным образованием</w:t>
            </w:r>
          </w:p>
        </w:tc>
        <w:tc>
          <w:tcPr>
            <w:tcW w:w="1547"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6E2919" w:rsidRPr="00A65E7A" w:rsidRDefault="006E2919" w:rsidP="006E2919">
            <w:pPr>
              <w:spacing w:before="100" w:beforeAutospacing="1" w:after="100" w:afterAutospacing="1"/>
              <w:jc w:val="center"/>
              <w:rPr>
                <w:sz w:val="24"/>
                <w:szCs w:val="24"/>
              </w:rPr>
            </w:pPr>
            <w:r w:rsidRPr="00A65E7A">
              <w:rPr>
                <w:sz w:val="24"/>
                <w:szCs w:val="24"/>
              </w:rPr>
              <w:lastRenderedPageBreak/>
              <w:t>%</w:t>
            </w:r>
          </w:p>
        </w:tc>
        <w:tc>
          <w:tcPr>
            <w:tcW w:w="2320"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6E2919" w:rsidRPr="00A65E7A" w:rsidRDefault="006E2919" w:rsidP="006E2919">
            <w:pPr>
              <w:spacing w:before="100" w:beforeAutospacing="1" w:after="100" w:afterAutospacing="1"/>
              <w:jc w:val="center"/>
              <w:rPr>
                <w:sz w:val="24"/>
                <w:szCs w:val="24"/>
              </w:rPr>
            </w:pPr>
            <w:r w:rsidRPr="00A65E7A">
              <w:rPr>
                <w:sz w:val="24"/>
                <w:szCs w:val="24"/>
              </w:rPr>
              <w:t>12</w:t>
            </w:r>
          </w:p>
        </w:tc>
        <w:tc>
          <w:tcPr>
            <w:tcW w:w="1687"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6E2919" w:rsidRPr="00A65E7A" w:rsidRDefault="006E2919" w:rsidP="006E2919">
            <w:pPr>
              <w:spacing w:before="100" w:beforeAutospacing="1" w:after="100" w:afterAutospacing="1"/>
              <w:jc w:val="center"/>
              <w:rPr>
                <w:sz w:val="24"/>
                <w:szCs w:val="24"/>
              </w:rPr>
            </w:pPr>
            <w:r w:rsidRPr="00A65E7A">
              <w:rPr>
                <w:sz w:val="24"/>
                <w:szCs w:val="24"/>
              </w:rPr>
              <w:t>15</w:t>
            </w:r>
          </w:p>
        </w:tc>
        <w:tc>
          <w:tcPr>
            <w:tcW w:w="1737"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6E2919" w:rsidRPr="00A65E7A" w:rsidRDefault="003156BD" w:rsidP="006E2919">
            <w:pPr>
              <w:pStyle w:val="conspluscell"/>
              <w:spacing w:line="276" w:lineRule="auto"/>
            </w:pPr>
            <w:r w:rsidRPr="00A65E7A">
              <w:t>26</w:t>
            </w:r>
            <w:r w:rsidR="00AF74F1" w:rsidRPr="00A65E7A">
              <w:t xml:space="preserve"> (</w:t>
            </w:r>
            <w:r w:rsidRPr="00A65E7A">
              <w:t>294</w:t>
            </w:r>
            <w:r w:rsidR="00AF74F1" w:rsidRPr="00A65E7A">
              <w:t xml:space="preserve"> чел.)</w:t>
            </w:r>
          </w:p>
        </w:tc>
      </w:tr>
      <w:tr w:rsidR="006E2919" w:rsidRPr="00A65E7A" w:rsidTr="001925B8">
        <w:trPr>
          <w:trHeight w:val="480"/>
          <w:jc w:val="center"/>
        </w:trPr>
        <w:tc>
          <w:tcPr>
            <w:tcW w:w="7088"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6E2919" w:rsidRPr="00A65E7A" w:rsidRDefault="006E2919" w:rsidP="00AF74F1">
            <w:pPr>
              <w:spacing w:before="100" w:beforeAutospacing="1" w:after="100" w:afterAutospacing="1"/>
              <w:rPr>
                <w:sz w:val="24"/>
                <w:szCs w:val="24"/>
              </w:rPr>
            </w:pPr>
            <w:r w:rsidRPr="00A65E7A">
              <w:rPr>
                <w:sz w:val="24"/>
                <w:szCs w:val="24"/>
              </w:rPr>
              <w:lastRenderedPageBreak/>
              <w:t>Доля выданных сертификатов дополнительного образования от общего количества детей в возрасте от 5 до 18 лет, проживающих на территории Шегарского района</w:t>
            </w:r>
          </w:p>
        </w:tc>
        <w:tc>
          <w:tcPr>
            <w:tcW w:w="1547"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6E2919" w:rsidRPr="00A65E7A" w:rsidRDefault="006E2919" w:rsidP="006E2919">
            <w:pPr>
              <w:spacing w:before="100" w:beforeAutospacing="1" w:after="100" w:afterAutospacing="1"/>
              <w:jc w:val="center"/>
              <w:rPr>
                <w:sz w:val="24"/>
                <w:szCs w:val="24"/>
              </w:rPr>
            </w:pPr>
            <w:r w:rsidRPr="00A65E7A">
              <w:rPr>
                <w:sz w:val="24"/>
                <w:szCs w:val="24"/>
              </w:rPr>
              <w:t>%</w:t>
            </w:r>
          </w:p>
        </w:tc>
        <w:tc>
          <w:tcPr>
            <w:tcW w:w="2320"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6E2919" w:rsidRPr="00A65E7A" w:rsidRDefault="006E2919" w:rsidP="006E2919">
            <w:pPr>
              <w:spacing w:before="100" w:beforeAutospacing="1" w:after="100" w:afterAutospacing="1"/>
              <w:jc w:val="center"/>
              <w:rPr>
                <w:sz w:val="24"/>
                <w:szCs w:val="24"/>
              </w:rPr>
            </w:pPr>
            <w:r w:rsidRPr="00A65E7A">
              <w:rPr>
                <w:sz w:val="24"/>
                <w:szCs w:val="24"/>
              </w:rPr>
              <w:t>76</w:t>
            </w:r>
          </w:p>
        </w:tc>
        <w:tc>
          <w:tcPr>
            <w:tcW w:w="1687"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6E2919" w:rsidRPr="00A65E7A" w:rsidRDefault="006E2919" w:rsidP="006E2919">
            <w:pPr>
              <w:spacing w:before="100" w:beforeAutospacing="1" w:after="100" w:afterAutospacing="1"/>
              <w:jc w:val="center"/>
              <w:rPr>
                <w:sz w:val="24"/>
                <w:szCs w:val="24"/>
              </w:rPr>
            </w:pPr>
            <w:r w:rsidRPr="00A65E7A">
              <w:rPr>
                <w:sz w:val="24"/>
                <w:szCs w:val="24"/>
              </w:rPr>
              <w:t>77</w:t>
            </w:r>
          </w:p>
        </w:tc>
        <w:tc>
          <w:tcPr>
            <w:tcW w:w="1737"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6E2919" w:rsidRPr="00A65E7A" w:rsidRDefault="00CA3564" w:rsidP="006E2919">
            <w:pPr>
              <w:pStyle w:val="conspluscell"/>
              <w:spacing w:line="276" w:lineRule="auto"/>
            </w:pPr>
            <w:r w:rsidRPr="00A65E7A">
              <w:t xml:space="preserve">79,7 </w:t>
            </w:r>
            <w:r w:rsidRPr="00A65E7A">
              <w:rPr>
                <w:lang w:val="en-US"/>
              </w:rPr>
              <w:t xml:space="preserve">(2304 </w:t>
            </w:r>
            <w:r w:rsidRPr="00A65E7A">
              <w:t>чел.)</w:t>
            </w:r>
          </w:p>
        </w:tc>
      </w:tr>
      <w:tr w:rsidR="006E2919" w:rsidRPr="00A65E7A" w:rsidTr="001925B8">
        <w:trPr>
          <w:trHeight w:val="797"/>
          <w:jc w:val="center"/>
        </w:trPr>
        <w:tc>
          <w:tcPr>
            <w:tcW w:w="708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6E2919" w:rsidRPr="00A65E7A" w:rsidRDefault="006E2919" w:rsidP="004E06D7">
            <w:pPr>
              <w:spacing w:before="100" w:beforeAutospacing="1" w:after="100" w:afterAutospacing="1"/>
              <w:rPr>
                <w:sz w:val="24"/>
                <w:szCs w:val="24"/>
              </w:rPr>
            </w:pPr>
            <w:r w:rsidRPr="00A65E7A">
              <w:rPr>
                <w:sz w:val="24"/>
                <w:szCs w:val="24"/>
              </w:rPr>
              <w:t>Доля детей, обучающихся по образовательным программам дополнительного образования с использованием сертификатов от общего количества детей в возрасте от 5 до 18 лет, проживающих на территории Шегарского района</w:t>
            </w:r>
          </w:p>
        </w:tc>
        <w:tc>
          <w:tcPr>
            <w:tcW w:w="1547"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6E2919" w:rsidRPr="00A65E7A" w:rsidRDefault="006E2919" w:rsidP="006E2919">
            <w:pPr>
              <w:spacing w:before="100" w:beforeAutospacing="1" w:after="100" w:afterAutospacing="1"/>
              <w:jc w:val="center"/>
              <w:rPr>
                <w:sz w:val="24"/>
                <w:szCs w:val="24"/>
              </w:rPr>
            </w:pPr>
            <w:r w:rsidRPr="00A65E7A">
              <w:rPr>
                <w:sz w:val="24"/>
                <w:szCs w:val="24"/>
              </w:rPr>
              <w:t>%</w:t>
            </w:r>
          </w:p>
        </w:tc>
        <w:tc>
          <w:tcPr>
            <w:tcW w:w="2320"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6E2919" w:rsidRPr="00A65E7A" w:rsidRDefault="006E2919" w:rsidP="006E2919">
            <w:pPr>
              <w:spacing w:before="100" w:beforeAutospacing="1" w:after="100" w:afterAutospacing="1"/>
              <w:jc w:val="center"/>
              <w:rPr>
                <w:sz w:val="24"/>
                <w:szCs w:val="24"/>
              </w:rPr>
            </w:pPr>
            <w:r w:rsidRPr="00A65E7A">
              <w:rPr>
                <w:sz w:val="24"/>
                <w:szCs w:val="24"/>
              </w:rPr>
              <w:t>27</w:t>
            </w:r>
          </w:p>
        </w:tc>
        <w:tc>
          <w:tcPr>
            <w:tcW w:w="1687"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6E2919" w:rsidRPr="00A65E7A" w:rsidRDefault="006E2919" w:rsidP="006E2919">
            <w:pPr>
              <w:spacing w:before="100" w:beforeAutospacing="1" w:after="100" w:afterAutospacing="1"/>
              <w:jc w:val="center"/>
              <w:rPr>
                <w:sz w:val="24"/>
                <w:szCs w:val="24"/>
              </w:rPr>
            </w:pPr>
            <w:r w:rsidRPr="00A65E7A">
              <w:rPr>
                <w:sz w:val="24"/>
                <w:szCs w:val="24"/>
              </w:rPr>
              <w:t>45</w:t>
            </w:r>
          </w:p>
        </w:tc>
        <w:tc>
          <w:tcPr>
            <w:tcW w:w="173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6E2919" w:rsidRPr="00A65E7A" w:rsidRDefault="00F452F8" w:rsidP="006E2919">
            <w:pPr>
              <w:pStyle w:val="conspluscell"/>
              <w:spacing w:line="276" w:lineRule="auto"/>
            </w:pPr>
            <w:r w:rsidRPr="00A65E7A">
              <w:t>29,6 (856  чел.)</w:t>
            </w:r>
          </w:p>
        </w:tc>
      </w:tr>
      <w:tr w:rsidR="006E2919" w:rsidRPr="00A65E7A" w:rsidTr="001925B8">
        <w:trPr>
          <w:trHeight w:val="797"/>
          <w:jc w:val="center"/>
        </w:trPr>
        <w:tc>
          <w:tcPr>
            <w:tcW w:w="708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6E2919" w:rsidRPr="00A65E7A" w:rsidRDefault="006E2919" w:rsidP="006E2919">
            <w:pPr>
              <w:spacing w:before="100" w:beforeAutospacing="1" w:after="100" w:afterAutospacing="1"/>
              <w:rPr>
                <w:sz w:val="24"/>
                <w:szCs w:val="24"/>
              </w:rPr>
            </w:pPr>
            <w:r w:rsidRPr="00A65E7A">
              <w:rPr>
                <w:sz w:val="24"/>
                <w:szCs w:val="24"/>
              </w:rPr>
              <w:t xml:space="preserve">Создание центра волонтерского движения </w:t>
            </w:r>
          </w:p>
        </w:tc>
        <w:tc>
          <w:tcPr>
            <w:tcW w:w="1547"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6E2919" w:rsidRPr="00A65E7A" w:rsidRDefault="006E2919" w:rsidP="006E2919">
            <w:pPr>
              <w:spacing w:before="100" w:beforeAutospacing="1" w:after="100" w:afterAutospacing="1"/>
              <w:jc w:val="center"/>
              <w:rPr>
                <w:sz w:val="24"/>
                <w:szCs w:val="24"/>
              </w:rPr>
            </w:pPr>
            <w:r w:rsidRPr="00A65E7A">
              <w:rPr>
                <w:sz w:val="24"/>
                <w:szCs w:val="24"/>
              </w:rPr>
              <w:t>Ед.</w:t>
            </w:r>
          </w:p>
        </w:tc>
        <w:tc>
          <w:tcPr>
            <w:tcW w:w="2320"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6E2919" w:rsidRPr="00A65E7A" w:rsidRDefault="006E2919" w:rsidP="006E2919">
            <w:pPr>
              <w:spacing w:before="100" w:beforeAutospacing="1" w:after="100" w:afterAutospacing="1"/>
              <w:jc w:val="center"/>
              <w:rPr>
                <w:sz w:val="24"/>
                <w:szCs w:val="24"/>
              </w:rPr>
            </w:pPr>
            <w:r w:rsidRPr="00A65E7A">
              <w:rPr>
                <w:sz w:val="24"/>
                <w:szCs w:val="24"/>
              </w:rPr>
              <w:t>0</w:t>
            </w:r>
          </w:p>
        </w:tc>
        <w:tc>
          <w:tcPr>
            <w:tcW w:w="1687"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6E2919" w:rsidRPr="00A65E7A" w:rsidRDefault="004E06D7" w:rsidP="006E2919">
            <w:pPr>
              <w:spacing w:before="100" w:beforeAutospacing="1" w:after="100" w:afterAutospacing="1"/>
              <w:jc w:val="center"/>
              <w:rPr>
                <w:sz w:val="24"/>
                <w:szCs w:val="24"/>
              </w:rPr>
            </w:pPr>
            <w:r w:rsidRPr="00A65E7A">
              <w:rPr>
                <w:sz w:val="24"/>
                <w:szCs w:val="24"/>
              </w:rPr>
              <w:t>1</w:t>
            </w:r>
          </w:p>
        </w:tc>
        <w:tc>
          <w:tcPr>
            <w:tcW w:w="173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6E2919" w:rsidRPr="00A65E7A" w:rsidRDefault="004E06D7" w:rsidP="006E2919">
            <w:pPr>
              <w:pStyle w:val="conspluscell"/>
              <w:spacing w:line="276" w:lineRule="auto"/>
            </w:pPr>
            <w:r w:rsidRPr="00A65E7A">
              <w:t>100</w:t>
            </w:r>
          </w:p>
        </w:tc>
      </w:tr>
      <w:tr w:rsidR="006E2919" w:rsidRPr="00A65E7A" w:rsidTr="001925B8">
        <w:trPr>
          <w:trHeight w:val="797"/>
          <w:jc w:val="center"/>
        </w:trPr>
        <w:tc>
          <w:tcPr>
            <w:tcW w:w="708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6E2919" w:rsidRPr="00A65E7A" w:rsidRDefault="006E2919" w:rsidP="006E2919">
            <w:pPr>
              <w:spacing w:before="100" w:beforeAutospacing="1" w:after="100" w:afterAutospacing="1"/>
              <w:rPr>
                <w:sz w:val="24"/>
                <w:szCs w:val="24"/>
              </w:rPr>
            </w:pPr>
            <w:r w:rsidRPr="00A65E7A">
              <w:rPr>
                <w:sz w:val="24"/>
                <w:szCs w:val="24"/>
              </w:rPr>
              <w:t>Доля обеспеченности учебно-воспитательной и образовательной базы учреждения дополнительного образования детей 100%</w:t>
            </w:r>
          </w:p>
        </w:tc>
        <w:tc>
          <w:tcPr>
            <w:tcW w:w="1547" w:type="dxa"/>
            <w:tcBorders>
              <w:top w:val="nil"/>
              <w:left w:val="nil"/>
              <w:bottom w:val="single" w:sz="8" w:space="0" w:color="auto"/>
              <w:right w:val="single" w:sz="8" w:space="0" w:color="auto"/>
            </w:tcBorders>
            <w:tcMar>
              <w:top w:w="0" w:type="dxa"/>
              <w:left w:w="75" w:type="dxa"/>
              <w:bottom w:w="0" w:type="dxa"/>
              <w:right w:w="75" w:type="dxa"/>
            </w:tcMar>
          </w:tcPr>
          <w:p w:rsidR="006E2919" w:rsidRPr="00A65E7A" w:rsidRDefault="006E2919" w:rsidP="006E2919">
            <w:pPr>
              <w:spacing w:before="100" w:beforeAutospacing="1" w:after="100" w:afterAutospacing="1"/>
              <w:jc w:val="center"/>
              <w:rPr>
                <w:sz w:val="24"/>
                <w:szCs w:val="24"/>
              </w:rPr>
            </w:pPr>
            <w:r w:rsidRPr="00A65E7A">
              <w:rPr>
                <w:sz w:val="24"/>
                <w:szCs w:val="24"/>
              </w:rPr>
              <w:t>%</w:t>
            </w:r>
          </w:p>
        </w:tc>
        <w:tc>
          <w:tcPr>
            <w:tcW w:w="232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6E2919" w:rsidRPr="00A65E7A" w:rsidRDefault="006E2919" w:rsidP="006E2919">
            <w:pPr>
              <w:spacing w:before="100" w:beforeAutospacing="1" w:after="100" w:afterAutospacing="1"/>
              <w:jc w:val="center"/>
              <w:rPr>
                <w:sz w:val="24"/>
                <w:szCs w:val="24"/>
              </w:rPr>
            </w:pPr>
            <w:r w:rsidRPr="00A65E7A">
              <w:rPr>
                <w:sz w:val="24"/>
                <w:szCs w:val="24"/>
              </w:rPr>
              <w:t>40</w:t>
            </w:r>
          </w:p>
        </w:tc>
        <w:tc>
          <w:tcPr>
            <w:tcW w:w="1687" w:type="dxa"/>
            <w:tcBorders>
              <w:top w:val="nil"/>
              <w:left w:val="nil"/>
              <w:bottom w:val="single" w:sz="8" w:space="0" w:color="auto"/>
              <w:right w:val="single" w:sz="8" w:space="0" w:color="auto"/>
            </w:tcBorders>
            <w:tcMar>
              <w:top w:w="0" w:type="dxa"/>
              <w:left w:w="75" w:type="dxa"/>
              <w:bottom w:w="0" w:type="dxa"/>
              <w:right w:w="75" w:type="dxa"/>
            </w:tcMar>
          </w:tcPr>
          <w:p w:rsidR="006E2919" w:rsidRPr="00A65E7A" w:rsidRDefault="006E2919" w:rsidP="006E2919">
            <w:pPr>
              <w:spacing w:before="100" w:beforeAutospacing="1" w:after="100" w:afterAutospacing="1"/>
              <w:jc w:val="center"/>
              <w:rPr>
                <w:sz w:val="24"/>
                <w:szCs w:val="24"/>
              </w:rPr>
            </w:pPr>
            <w:r w:rsidRPr="00A65E7A">
              <w:rPr>
                <w:sz w:val="24"/>
                <w:szCs w:val="24"/>
              </w:rPr>
              <w:t>50</w:t>
            </w:r>
          </w:p>
        </w:tc>
        <w:tc>
          <w:tcPr>
            <w:tcW w:w="173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6E2919" w:rsidRPr="00A65E7A" w:rsidRDefault="00CA3564" w:rsidP="006E2919">
            <w:pPr>
              <w:pStyle w:val="conspluscell"/>
              <w:spacing w:line="276" w:lineRule="auto"/>
              <w:rPr>
                <w:lang w:val="en-US"/>
              </w:rPr>
            </w:pPr>
            <w:r w:rsidRPr="00A65E7A">
              <w:rPr>
                <w:lang w:val="en-US"/>
              </w:rPr>
              <w:t>50</w:t>
            </w:r>
          </w:p>
        </w:tc>
      </w:tr>
      <w:tr w:rsidR="006E2919" w:rsidRPr="00A65E7A" w:rsidTr="001925B8">
        <w:trPr>
          <w:trHeight w:val="797"/>
          <w:jc w:val="center"/>
        </w:trPr>
        <w:tc>
          <w:tcPr>
            <w:tcW w:w="708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6E2919" w:rsidRPr="00A65E7A" w:rsidRDefault="006E2919" w:rsidP="006E2919">
            <w:pPr>
              <w:spacing w:before="100" w:beforeAutospacing="1" w:after="100" w:afterAutospacing="1"/>
              <w:rPr>
                <w:sz w:val="24"/>
                <w:szCs w:val="24"/>
              </w:rPr>
            </w:pPr>
            <w:r w:rsidRPr="00A65E7A">
              <w:rPr>
                <w:sz w:val="24"/>
                <w:szCs w:val="24"/>
              </w:rPr>
              <w:t>Доля оснащения материально-технической базы учреждения дополнительного образования детей не менее 100%</w:t>
            </w:r>
          </w:p>
        </w:tc>
        <w:tc>
          <w:tcPr>
            <w:tcW w:w="1547" w:type="dxa"/>
            <w:tcBorders>
              <w:top w:val="nil"/>
              <w:left w:val="nil"/>
              <w:bottom w:val="single" w:sz="8" w:space="0" w:color="auto"/>
              <w:right w:val="single" w:sz="8" w:space="0" w:color="auto"/>
            </w:tcBorders>
            <w:tcMar>
              <w:top w:w="0" w:type="dxa"/>
              <w:left w:w="75" w:type="dxa"/>
              <w:bottom w:w="0" w:type="dxa"/>
              <w:right w:w="75" w:type="dxa"/>
            </w:tcMar>
          </w:tcPr>
          <w:p w:rsidR="006E2919" w:rsidRPr="00A65E7A" w:rsidRDefault="006E2919" w:rsidP="006E2919">
            <w:pPr>
              <w:spacing w:before="100" w:beforeAutospacing="1" w:after="100" w:afterAutospacing="1"/>
              <w:jc w:val="center"/>
              <w:rPr>
                <w:sz w:val="24"/>
                <w:szCs w:val="24"/>
              </w:rPr>
            </w:pPr>
            <w:r w:rsidRPr="00A65E7A">
              <w:rPr>
                <w:sz w:val="24"/>
                <w:szCs w:val="24"/>
              </w:rPr>
              <w:t>%</w:t>
            </w:r>
          </w:p>
        </w:tc>
        <w:tc>
          <w:tcPr>
            <w:tcW w:w="232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6E2919" w:rsidRPr="00A65E7A" w:rsidRDefault="006E2919" w:rsidP="006E2919">
            <w:pPr>
              <w:spacing w:before="100" w:beforeAutospacing="1" w:after="100" w:afterAutospacing="1"/>
              <w:jc w:val="center"/>
              <w:rPr>
                <w:sz w:val="24"/>
                <w:szCs w:val="24"/>
              </w:rPr>
            </w:pPr>
            <w:r w:rsidRPr="00A65E7A">
              <w:rPr>
                <w:sz w:val="24"/>
                <w:szCs w:val="24"/>
              </w:rPr>
              <w:t>60</w:t>
            </w:r>
          </w:p>
        </w:tc>
        <w:tc>
          <w:tcPr>
            <w:tcW w:w="1687" w:type="dxa"/>
            <w:tcBorders>
              <w:top w:val="nil"/>
              <w:left w:val="nil"/>
              <w:bottom w:val="single" w:sz="8" w:space="0" w:color="auto"/>
              <w:right w:val="single" w:sz="8" w:space="0" w:color="auto"/>
            </w:tcBorders>
            <w:tcMar>
              <w:top w:w="0" w:type="dxa"/>
              <w:left w:w="75" w:type="dxa"/>
              <w:bottom w:w="0" w:type="dxa"/>
              <w:right w:w="75" w:type="dxa"/>
            </w:tcMar>
          </w:tcPr>
          <w:p w:rsidR="006E2919" w:rsidRPr="00A65E7A" w:rsidRDefault="006E2919" w:rsidP="006E2919">
            <w:pPr>
              <w:spacing w:before="100" w:beforeAutospacing="1" w:after="100" w:afterAutospacing="1"/>
              <w:jc w:val="center"/>
              <w:rPr>
                <w:sz w:val="24"/>
                <w:szCs w:val="24"/>
              </w:rPr>
            </w:pPr>
            <w:r w:rsidRPr="00A65E7A">
              <w:rPr>
                <w:sz w:val="24"/>
                <w:szCs w:val="24"/>
              </w:rPr>
              <w:t>65</w:t>
            </w:r>
          </w:p>
        </w:tc>
        <w:tc>
          <w:tcPr>
            <w:tcW w:w="173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6E2919" w:rsidRPr="00A65E7A" w:rsidRDefault="00CA3564" w:rsidP="006E2919">
            <w:pPr>
              <w:pStyle w:val="conspluscell"/>
              <w:spacing w:line="276" w:lineRule="auto"/>
              <w:rPr>
                <w:lang w:val="en-US"/>
              </w:rPr>
            </w:pPr>
            <w:r w:rsidRPr="00A65E7A">
              <w:rPr>
                <w:lang w:val="en-US"/>
              </w:rPr>
              <w:t>65</w:t>
            </w:r>
          </w:p>
        </w:tc>
      </w:tr>
      <w:tr w:rsidR="006E2919" w:rsidRPr="00A65E7A" w:rsidTr="001925B8">
        <w:trPr>
          <w:trHeight w:val="797"/>
          <w:jc w:val="center"/>
        </w:trPr>
        <w:tc>
          <w:tcPr>
            <w:tcW w:w="7088"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6E2919" w:rsidRPr="00A65E7A" w:rsidRDefault="006E2919" w:rsidP="006E2919">
            <w:pPr>
              <w:spacing w:before="100" w:beforeAutospacing="1" w:after="100" w:afterAutospacing="1"/>
              <w:rPr>
                <w:sz w:val="24"/>
                <w:szCs w:val="24"/>
              </w:rPr>
            </w:pPr>
            <w:r w:rsidRPr="00A65E7A">
              <w:rPr>
                <w:sz w:val="24"/>
                <w:szCs w:val="24"/>
              </w:rPr>
              <w:t>Доля образовательных учреждений дополнительного образования, здания которых находятся в неудовлетворительном состоянии или требуют капитального ремонта, не соответствуют требованиям комплексной безопасности, в общем числе учреждений дополнительного образования 100%</w:t>
            </w:r>
          </w:p>
        </w:tc>
        <w:tc>
          <w:tcPr>
            <w:tcW w:w="1547" w:type="dxa"/>
            <w:tcBorders>
              <w:top w:val="nil"/>
              <w:left w:val="nil"/>
              <w:bottom w:val="single" w:sz="8" w:space="0" w:color="auto"/>
              <w:right w:val="single" w:sz="8" w:space="0" w:color="auto"/>
            </w:tcBorders>
            <w:tcMar>
              <w:top w:w="0" w:type="dxa"/>
              <w:left w:w="75" w:type="dxa"/>
              <w:bottom w:w="0" w:type="dxa"/>
              <w:right w:w="75" w:type="dxa"/>
            </w:tcMar>
          </w:tcPr>
          <w:p w:rsidR="006E2919" w:rsidRPr="00A65E7A" w:rsidRDefault="006E2919" w:rsidP="006E2919">
            <w:pPr>
              <w:spacing w:before="100" w:beforeAutospacing="1" w:after="100" w:afterAutospacing="1"/>
              <w:jc w:val="center"/>
              <w:rPr>
                <w:sz w:val="24"/>
                <w:szCs w:val="24"/>
              </w:rPr>
            </w:pPr>
            <w:r w:rsidRPr="00A65E7A">
              <w:rPr>
                <w:sz w:val="24"/>
                <w:szCs w:val="24"/>
              </w:rPr>
              <w:t>%</w:t>
            </w:r>
          </w:p>
        </w:tc>
        <w:tc>
          <w:tcPr>
            <w:tcW w:w="2320" w:type="dxa"/>
            <w:tcBorders>
              <w:top w:val="nil"/>
              <w:left w:val="single" w:sz="4" w:space="0" w:color="auto"/>
              <w:bottom w:val="single" w:sz="8" w:space="0" w:color="auto"/>
              <w:right w:val="single" w:sz="8" w:space="0" w:color="auto"/>
            </w:tcBorders>
            <w:tcMar>
              <w:top w:w="0" w:type="dxa"/>
              <w:left w:w="75" w:type="dxa"/>
              <w:bottom w:w="0" w:type="dxa"/>
              <w:right w:w="75" w:type="dxa"/>
            </w:tcMar>
          </w:tcPr>
          <w:p w:rsidR="006E2919" w:rsidRPr="00A65E7A" w:rsidRDefault="00CA3564" w:rsidP="006E2919">
            <w:pPr>
              <w:spacing w:before="100" w:beforeAutospacing="1" w:after="100" w:afterAutospacing="1"/>
              <w:jc w:val="center"/>
              <w:rPr>
                <w:sz w:val="24"/>
                <w:szCs w:val="24"/>
                <w:lang w:val="en-US"/>
              </w:rPr>
            </w:pPr>
            <w:r w:rsidRPr="00A65E7A">
              <w:rPr>
                <w:sz w:val="24"/>
                <w:szCs w:val="24"/>
                <w:lang w:val="en-US"/>
              </w:rPr>
              <w:t>50</w:t>
            </w:r>
          </w:p>
        </w:tc>
        <w:tc>
          <w:tcPr>
            <w:tcW w:w="1687" w:type="dxa"/>
            <w:tcBorders>
              <w:top w:val="nil"/>
              <w:left w:val="nil"/>
              <w:bottom w:val="single" w:sz="8" w:space="0" w:color="auto"/>
              <w:right w:val="single" w:sz="8" w:space="0" w:color="auto"/>
            </w:tcBorders>
            <w:tcMar>
              <w:top w:w="0" w:type="dxa"/>
              <w:left w:w="75" w:type="dxa"/>
              <w:bottom w:w="0" w:type="dxa"/>
              <w:right w:w="75" w:type="dxa"/>
            </w:tcMar>
          </w:tcPr>
          <w:p w:rsidR="006E2919" w:rsidRPr="00A65E7A" w:rsidRDefault="00CA3564" w:rsidP="006E2919">
            <w:pPr>
              <w:spacing w:before="100" w:beforeAutospacing="1" w:after="100" w:afterAutospacing="1"/>
              <w:jc w:val="center"/>
              <w:rPr>
                <w:sz w:val="24"/>
                <w:szCs w:val="24"/>
              </w:rPr>
            </w:pPr>
            <w:r w:rsidRPr="00A65E7A">
              <w:rPr>
                <w:sz w:val="24"/>
                <w:szCs w:val="24"/>
              </w:rPr>
              <w:t>20</w:t>
            </w:r>
          </w:p>
        </w:tc>
        <w:tc>
          <w:tcPr>
            <w:tcW w:w="173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tcPr>
          <w:p w:rsidR="006E2919" w:rsidRPr="00A65E7A" w:rsidRDefault="00CA3564" w:rsidP="006E2919">
            <w:pPr>
              <w:pStyle w:val="conspluscell"/>
              <w:spacing w:line="276" w:lineRule="auto"/>
              <w:rPr>
                <w:lang w:val="en-US"/>
              </w:rPr>
            </w:pPr>
            <w:r w:rsidRPr="00A65E7A">
              <w:rPr>
                <w:lang w:val="en-US"/>
              </w:rPr>
              <w:t>20</w:t>
            </w:r>
          </w:p>
        </w:tc>
      </w:tr>
    </w:tbl>
    <w:p w:rsidR="00BC538E" w:rsidRPr="00A65E7A" w:rsidRDefault="00BC538E" w:rsidP="00BC538E">
      <w:pPr>
        <w:tabs>
          <w:tab w:val="left" w:pos="459"/>
        </w:tabs>
        <w:spacing w:before="60" w:after="60"/>
        <w:ind w:left="-567" w:right="-598" w:firstLine="283"/>
        <w:jc w:val="both"/>
        <w:rPr>
          <w:sz w:val="24"/>
          <w:szCs w:val="24"/>
        </w:rPr>
      </w:pPr>
    </w:p>
    <w:p w:rsidR="00BC538E" w:rsidRPr="00A65E7A" w:rsidRDefault="00962770" w:rsidP="00962770">
      <w:pPr>
        <w:tabs>
          <w:tab w:val="left" w:pos="459"/>
        </w:tabs>
        <w:ind w:right="-598" w:firstLine="426"/>
        <w:jc w:val="both"/>
        <w:rPr>
          <w:sz w:val="24"/>
          <w:szCs w:val="24"/>
        </w:rPr>
      </w:pPr>
      <w:r w:rsidRPr="00A65E7A">
        <w:rPr>
          <w:sz w:val="24"/>
          <w:szCs w:val="24"/>
        </w:rPr>
        <w:t xml:space="preserve"> </w:t>
      </w:r>
      <w:r w:rsidR="003D6486" w:rsidRPr="00A65E7A">
        <w:rPr>
          <w:sz w:val="24"/>
          <w:szCs w:val="24"/>
        </w:rPr>
        <w:t>В целях обеспечения занятости обучающихся во внеурочное время, развития их творческого потенциала в районе функционируют 2 организации дополнительного образования детей, а также программы дополнительного образования реализуются на базе 3-х общеобразовательных организаций – МКОУ «Шегарская СОШ № 1», МКОУ «Шегарская СОШ № 2, МКОУ «Баткатская СОШ». В рамках реализации регионального проекта «Успех каждого ребенка» нацпроекта «Образование» в 4-х образовательных организациях (ЦДТ, СОШ 1, СОШ 2, Баткатская СОШ) открыты 168 новых учебных мест дополнительного образования детей.</w:t>
      </w:r>
    </w:p>
    <w:p w:rsidR="00FB2312" w:rsidRPr="00A65E7A" w:rsidRDefault="00FB2312" w:rsidP="00962770">
      <w:pPr>
        <w:tabs>
          <w:tab w:val="left" w:pos="459"/>
        </w:tabs>
        <w:ind w:right="-598" w:firstLine="426"/>
        <w:jc w:val="both"/>
        <w:rPr>
          <w:sz w:val="24"/>
          <w:szCs w:val="24"/>
        </w:rPr>
      </w:pPr>
      <w:r w:rsidRPr="00A65E7A">
        <w:rPr>
          <w:sz w:val="24"/>
          <w:szCs w:val="24"/>
        </w:rPr>
        <w:t>В 2020 - 2021 учебном году реализуется 110 программ дополнительного образования разных направленностей: физкультурно-спортивная, художественная, туристско-краеведческая, естественнонаучная, социально-педагогическая, техническая. Насчитывается 960 обучающихся организаций дополнительного образования и 172 ребенка зачислены на программы дополнительного образования в общеобразовательных организациях, что составляет более 39,1 % от общего числа детей от 5 до 18 лет, проживающих на территории Шегарского района. При введении новых учебных мест дополнительного образования детей отмечается снижение количества обучающихся по программам дополнительного образования. Это связано с введением режима «повышенная готовность» на территории Томской области и ограничительных мер, которые повлияли на формат деятельность сфер образования.</w:t>
      </w:r>
    </w:p>
    <w:p w:rsidR="00BC538E" w:rsidRPr="00A65E7A" w:rsidRDefault="00BC538E" w:rsidP="00FB2312">
      <w:pPr>
        <w:shd w:val="clear" w:color="auto" w:fill="FFFFFF"/>
        <w:tabs>
          <w:tab w:val="left" w:pos="1276"/>
        </w:tabs>
        <w:ind w:left="-142" w:right="-144" w:firstLine="709"/>
        <w:jc w:val="both"/>
        <w:rPr>
          <w:sz w:val="24"/>
          <w:szCs w:val="24"/>
        </w:rPr>
      </w:pPr>
      <w:r w:rsidRPr="00A65E7A">
        <w:rPr>
          <w:sz w:val="24"/>
          <w:szCs w:val="24"/>
        </w:rPr>
        <w:t xml:space="preserve">  </w:t>
      </w:r>
    </w:p>
    <w:p w:rsidR="00962770" w:rsidRPr="00A65E7A" w:rsidRDefault="00962770" w:rsidP="00962770">
      <w:pPr>
        <w:ind w:left="-142" w:right="-144" w:firstLine="709"/>
        <w:jc w:val="center"/>
        <w:rPr>
          <w:sz w:val="24"/>
          <w:szCs w:val="24"/>
        </w:rPr>
      </w:pPr>
    </w:p>
    <w:p w:rsidR="00962770" w:rsidRPr="00A65E7A" w:rsidRDefault="00962770" w:rsidP="00962770">
      <w:pPr>
        <w:ind w:left="-142" w:right="-144" w:firstLine="709"/>
        <w:jc w:val="center"/>
        <w:rPr>
          <w:sz w:val="24"/>
          <w:szCs w:val="24"/>
        </w:rPr>
      </w:pPr>
    </w:p>
    <w:p w:rsidR="00BC538E" w:rsidRPr="00A65E7A" w:rsidRDefault="00BC538E" w:rsidP="00962770">
      <w:pPr>
        <w:ind w:left="-142" w:right="-144" w:firstLine="709"/>
        <w:jc w:val="center"/>
        <w:rPr>
          <w:sz w:val="24"/>
          <w:szCs w:val="24"/>
        </w:rPr>
      </w:pPr>
      <w:r w:rsidRPr="00A65E7A">
        <w:rPr>
          <w:sz w:val="24"/>
          <w:szCs w:val="24"/>
        </w:rPr>
        <w:t>Возрастная структура контингента организаций дополнительного образования</w:t>
      </w:r>
    </w:p>
    <w:p w:rsidR="00BC538E" w:rsidRPr="00A65E7A" w:rsidRDefault="00BC538E" w:rsidP="00BC538E">
      <w:pPr>
        <w:ind w:left="-142" w:right="-144" w:firstLine="709"/>
        <w:jc w:val="both"/>
        <w:rPr>
          <w:sz w:val="24"/>
          <w:szCs w:val="24"/>
        </w:rPr>
      </w:pPr>
      <w:r w:rsidRPr="00A65E7A">
        <w:rPr>
          <w:sz w:val="24"/>
          <w:szCs w:val="24"/>
        </w:rPr>
        <w:t xml:space="preserve"> </w:t>
      </w:r>
    </w:p>
    <w:tbl>
      <w:tblPr>
        <w:tblStyle w:val="a7"/>
        <w:tblW w:w="14317" w:type="dxa"/>
        <w:tblInd w:w="108" w:type="dxa"/>
        <w:tblLook w:val="04A0"/>
      </w:tblPr>
      <w:tblGrid>
        <w:gridCol w:w="2552"/>
        <w:gridCol w:w="2551"/>
        <w:gridCol w:w="2268"/>
        <w:gridCol w:w="2552"/>
        <w:gridCol w:w="2126"/>
        <w:gridCol w:w="2268"/>
      </w:tblGrid>
      <w:tr w:rsidR="00BC538E" w:rsidRPr="00A65E7A" w:rsidTr="001925B8">
        <w:tc>
          <w:tcPr>
            <w:tcW w:w="2552" w:type="dxa"/>
          </w:tcPr>
          <w:p w:rsidR="00BC538E" w:rsidRPr="00A65E7A" w:rsidRDefault="00BC538E" w:rsidP="00BF4C25">
            <w:pPr>
              <w:ind w:right="-144"/>
              <w:jc w:val="center"/>
              <w:rPr>
                <w:sz w:val="24"/>
                <w:szCs w:val="24"/>
              </w:rPr>
            </w:pPr>
            <w:r w:rsidRPr="00A65E7A">
              <w:rPr>
                <w:sz w:val="24"/>
                <w:szCs w:val="24"/>
              </w:rPr>
              <w:t>До 9 лет включительно</w:t>
            </w:r>
          </w:p>
        </w:tc>
        <w:tc>
          <w:tcPr>
            <w:tcW w:w="2551" w:type="dxa"/>
          </w:tcPr>
          <w:p w:rsidR="00BC538E" w:rsidRPr="00A65E7A" w:rsidRDefault="00BC538E" w:rsidP="00BF4C25">
            <w:pPr>
              <w:ind w:right="-144"/>
              <w:jc w:val="center"/>
              <w:rPr>
                <w:sz w:val="24"/>
                <w:szCs w:val="24"/>
              </w:rPr>
            </w:pPr>
            <w:r w:rsidRPr="00A65E7A">
              <w:rPr>
                <w:sz w:val="24"/>
                <w:szCs w:val="24"/>
              </w:rPr>
              <w:t>% от общего количества детей, обучающихся в учреждениях дополнительного образования</w:t>
            </w:r>
          </w:p>
        </w:tc>
        <w:tc>
          <w:tcPr>
            <w:tcW w:w="2268" w:type="dxa"/>
          </w:tcPr>
          <w:p w:rsidR="00BC538E" w:rsidRPr="00A65E7A" w:rsidRDefault="00BC538E" w:rsidP="00BF4C25">
            <w:pPr>
              <w:ind w:right="-144"/>
              <w:jc w:val="center"/>
              <w:rPr>
                <w:sz w:val="24"/>
                <w:szCs w:val="24"/>
              </w:rPr>
            </w:pPr>
            <w:r w:rsidRPr="00A65E7A">
              <w:rPr>
                <w:sz w:val="24"/>
                <w:szCs w:val="24"/>
              </w:rPr>
              <w:t>От 10 до 14 лет включительно</w:t>
            </w:r>
          </w:p>
        </w:tc>
        <w:tc>
          <w:tcPr>
            <w:tcW w:w="2552" w:type="dxa"/>
          </w:tcPr>
          <w:p w:rsidR="00BC538E" w:rsidRPr="00A65E7A" w:rsidRDefault="00BC538E" w:rsidP="00BF4C25">
            <w:pPr>
              <w:ind w:right="-144"/>
              <w:jc w:val="center"/>
              <w:rPr>
                <w:sz w:val="24"/>
                <w:szCs w:val="24"/>
              </w:rPr>
            </w:pPr>
            <w:r w:rsidRPr="00A65E7A">
              <w:rPr>
                <w:sz w:val="24"/>
                <w:szCs w:val="24"/>
              </w:rPr>
              <w:t>% от общего количества детей, обучающихся в учреждениях дополнительного образования</w:t>
            </w:r>
          </w:p>
        </w:tc>
        <w:tc>
          <w:tcPr>
            <w:tcW w:w="2126" w:type="dxa"/>
          </w:tcPr>
          <w:p w:rsidR="00BC538E" w:rsidRPr="00A65E7A" w:rsidRDefault="00BC538E" w:rsidP="00BF4C25">
            <w:pPr>
              <w:ind w:right="-144"/>
              <w:jc w:val="center"/>
              <w:rPr>
                <w:sz w:val="24"/>
                <w:szCs w:val="24"/>
              </w:rPr>
            </w:pPr>
            <w:r w:rsidRPr="00A65E7A">
              <w:rPr>
                <w:sz w:val="24"/>
                <w:szCs w:val="24"/>
              </w:rPr>
              <w:t>От 15 до 17 лет включительно</w:t>
            </w:r>
          </w:p>
        </w:tc>
        <w:tc>
          <w:tcPr>
            <w:tcW w:w="2268" w:type="dxa"/>
          </w:tcPr>
          <w:p w:rsidR="00BC538E" w:rsidRPr="00A65E7A" w:rsidRDefault="00BC538E" w:rsidP="00BF4C25">
            <w:pPr>
              <w:ind w:right="-144"/>
              <w:jc w:val="center"/>
              <w:rPr>
                <w:sz w:val="24"/>
                <w:szCs w:val="24"/>
              </w:rPr>
            </w:pPr>
            <w:r w:rsidRPr="00A65E7A">
              <w:rPr>
                <w:sz w:val="24"/>
                <w:szCs w:val="24"/>
              </w:rPr>
              <w:t>% от общего количества детей, обучающихся в учреждениях дополнительного образования</w:t>
            </w:r>
          </w:p>
        </w:tc>
      </w:tr>
      <w:tr w:rsidR="00BC538E" w:rsidRPr="00A65E7A" w:rsidTr="001925B8">
        <w:tc>
          <w:tcPr>
            <w:tcW w:w="2552" w:type="dxa"/>
          </w:tcPr>
          <w:p w:rsidR="00BC538E" w:rsidRPr="00A65E7A" w:rsidRDefault="00747613" w:rsidP="00BF4C25">
            <w:pPr>
              <w:ind w:right="-144"/>
              <w:jc w:val="center"/>
              <w:rPr>
                <w:sz w:val="24"/>
                <w:szCs w:val="24"/>
              </w:rPr>
            </w:pPr>
            <w:r w:rsidRPr="00A65E7A">
              <w:rPr>
                <w:sz w:val="24"/>
                <w:szCs w:val="24"/>
              </w:rPr>
              <w:t>477</w:t>
            </w:r>
          </w:p>
        </w:tc>
        <w:tc>
          <w:tcPr>
            <w:tcW w:w="2551" w:type="dxa"/>
          </w:tcPr>
          <w:p w:rsidR="00BC538E" w:rsidRPr="00A65E7A" w:rsidRDefault="00747613" w:rsidP="00BF4C25">
            <w:pPr>
              <w:ind w:right="-144"/>
              <w:jc w:val="center"/>
              <w:rPr>
                <w:sz w:val="24"/>
                <w:szCs w:val="24"/>
              </w:rPr>
            </w:pPr>
            <w:r w:rsidRPr="00A65E7A">
              <w:rPr>
                <w:sz w:val="24"/>
                <w:szCs w:val="24"/>
              </w:rPr>
              <w:t>42,1</w:t>
            </w:r>
          </w:p>
        </w:tc>
        <w:tc>
          <w:tcPr>
            <w:tcW w:w="2268" w:type="dxa"/>
          </w:tcPr>
          <w:p w:rsidR="00BC538E" w:rsidRPr="00A65E7A" w:rsidRDefault="00EB40DC" w:rsidP="00BF4C25">
            <w:pPr>
              <w:ind w:right="-144"/>
              <w:jc w:val="center"/>
              <w:rPr>
                <w:sz w:val="24"/>
                <w:szCs w:val="24"/>
              </w:rPr>
            </w:pPr>
            <w:r w:rsidRPr="00A65E7A">
              <w:rPr>
                <w:sz w:val="24"/>
                <w:szCs w:val="24"/>
              </w:rPr>
              <w:t>463</w:t>
            </w:r>
          </w:p>
        </w:tc>
        <w:tc>
          <w:tcPr>
            <w:tcW w:w="2552" w:type="dxa"/>
          </w:tcPr>
          <w:p w:rsidR="00BC538E" w:rsidRPr="00A65E7A" w:rsidRDefault="00747613" w:rsidP="00BF4C25">
            <w:pPr>
              <w:ind w:right="-144"/>
              <w:jc w:val="center"/>
              <w:rPr>
                <w:sz w:val="24"/>
                <w:szCs w:val="24"/>
              </w:rPr>
            </w:pPr>
            <w:r w:rsidRPr="00A65E7A">
              <w:rPr>
                <w:sz w:val="24"/>
                <w:szCs w:val="24"/>
              </w:rPr>
              <w:t>41</w:t>
            </w:r>
          </w:p>
        </w:tc>
        <w:tc>
          <w:tcPr>
            <w:tcW w:w="2126" w:type="dxa"/>
          </w:tcPr>
          <w:p w:rsidR="00BC538E" w:rsidRPr="00A65E7A" w:rsidRDefault="00747613" w:rsidP="00BF4C25">
            <w:pPr>
              <w:ind w:right="-144"/>
              <w:jc w:val="center"/>
              <w:rPr>
                <w:sz w:val="24"/>
                <w:szCs w:val="24"/>
              </w:rPr>
            </w:pPr>
            <w:r w:rsidRPr="00A65E7A">
              <w:rPr>
                <w:sz w:val="24"/>
                <w:szCs w:val="24"/>
              </w:rPr>
              <w:t>192</w:t>
            </w:r>
          </w:p>
        </w:tc>
        <w:tc>
          <w:tcPr>
            <w:tcW w:w="2268" w:type="dxa"/>
          </w:tcPr>
          <w:p w:rsidR="00BC538E" w:rsidRPr="00A65E7A" w:rsidRDefault="00747613" w:rsidP="00BF4C25">
            <w:pPr>
              <w:ind w:right="-144"/>
              <w:jc w:val="center"/>
              <w:rPr>
                <w:sz w:val="24"/>
                <w:szCs w:val="24"/>
              </w:rPr>
            </w:pPr>
            <w:r w:rsidRPr="00A65E7A">
              <w:rPr>
                <w:sz w:val="24"/>
                <w:szCs w:val="24"/>
              </w:rPr>
              <w:t>17</w:t>
            </w:r>
          </w:p>
        </w:tc>
      </w:tr>
    </w:tbl>
    <w:p w:rsidR="00BC538E" w:rsidRPr="00A65E7A" w:rsidRDefault="00BC538E" w:rsidP="00BC538E">
      <w:pPr>
        <w:shd w:val="clear" w:color="auto" w:fill="FFFFFF"/>
        <w:tabs>
          <w:tab w:val="left" w:pos="1276"/>
        </w:tabs>
        <w:ind w:left="-142" w:right="-144" w:firstLine="709"/>
        <w:jc w:val="both"/>
        <w:rPr>
          <w:sz w:val="24"/>
          <w:szCs w:val="24"/>
        </w:rPr>
      </w:pPr>
    </w:p>
    <w:p w:rsidR="00BC538E" w:rsidRPr="00A65E7A" w:rsidRDefault="00BC538E" w:rsidP="00962770">
      <w:pPr>
        <w:ind w:right="-144" w:firstLine="426"/>
        <w:jc w:val="both"/>
        <w:rPr>
          <w:sz w:val="24"/>
          <w:szCs w:val="24"/>
        </w:rPr>
      </w:pPr>
      <w:r w:rsidRPr="00A65E7A">
        <w:rPr>
          <w:sz w:val="24"/>
          <w:szCs w:val="24"/>
        </w:rPr>
        <w:t>Согласно учредительным документам, организации дополнительного образования детей подразделяются по видам: 1 - Центр, 1 - спортивная школа. Данные виды организаций – это многопрофильные организации, где реализуются программы различных направленностей. В целом, структура сети образовательных организаций дополнительного образования детей соответствует запросам населения. Система дополнительного образования детей является доступной для всех слоев населения. Занятия в творческих объединениях и спортивных секциях проводятся на бесплатной основе.</w:t>
      </w:r>
    </w:p>
    <w:p w:rsidR="00BC538E" w:rsidRPr="00A65E7A" w:rsidRDefault="00BC538E" w:rsidP="00BC538E">
      <w:pPr>
        <w:ind w:left="-142" w:right="-144" w:firstLine="709"/>
        <w:jc w:val="both"/>
        <w:rPr>
          <w:sz w:val="24"/>
          <w:szCs w:val="24"/>
        </w:rPr>
      </w:pPr>
    </w:p>
    <w:p w:rsidR="00BC538E" w:rsidRPr="00A65E7A" w:rsidRDefault="00BC538E" w:rsidP="00962770">
      <w:pPr>
        <w:ind w:left="-142" w:right="-144" w:firstLine="709"/>
        <w:jc w:val="center"/>
        <w:rPr>
          <w:sz w:val="24"/>
          <w:szCs w:val="24"/>
        </w:rPr>
      </w:pPr>
      <w:r w:rsidRPr="00A65E7A">
        <w:rPr>
          <w:sz w:val="24"/>
          <w:szCs w:val="24"/>
        </w:rPr>
        <w:t>Количество объединений и число обучающихся по основным направлениям деятельности в системе дополнительного образования детей</w:t>
      </w:r>
    </w:p>
    <w:p w:rsidR="00BC538E" w:rsidRPr="00A65E7A" w:rsidRDefault="00BC538E" w:rsidP="00BC538E">
      <w:pPr>
        <w:ind w:left="-142" w:right="-144" w:firstLine="709"/>
        <w:jc w:val="center"/>
        <w:rPr>
          <w:sz w:val="24"/>
          <w:szCs w:val="24"/>
        </w:rPr>
      </w:pPr>
    </w:p>
    <w:tbl>
      <w:tblPr>
        <w:tblStyle w:val="a7"/>
        <w:tblW w:w="14317" w:type="dxa"/>
        <w:tblInd w:w="108" w:type="dxa"/>
        <w:tblLook w:val="04A0"/>
      </w:tblPr>
      <w:tblGrid>
        <w:gridCol w:w="4820"/>
        <w:gridCol w:w="4536"/>
        <w:gridCol w:w="4961"/>
      </w:tblGrid>
      <w:tr w:rsidR="00BC538E" w:rsidRPr="00A65E7A" w:rsidTr="001925B8">
        <w:tc>
          <w:tcPr>
            <w:tcW w:w="4820" w:type="dxa"/>
          </w:tcPr>
          <w:p w:rsidR="00BC538E" w:rsidRPr="00A65E7A" w:rsidRDefault="00BC538E" w:rsidP="00BF4C25">
            <w:pPr>
              <w:ind w:right="-144"/>
              <w:jc w:val="center"/>
              <w:rPr>
                <w:sz w:val="24"/>
                <w:szCs w:val="24"/>
              </w:rPr>
            </w:pPr>
            <w:r w:rsidRPr="00A65E7A">
              <w:rPr>
                <w:sz w:val="24"/>
                <w:szCs w:val="24"/>
              </w:rPr>
              <w:t>Наименование направления</w:t>
            </w:r>
          </w:p>
        </w:tc>
        <w:tc>
          <w:tcPr>
            <w:tcW w:w="4536" w:type="dxa"/>
          </w:tcPr>
          <w:p w:rsidR="00BC538E" w:rsidRPr="00A65E7A" w:rsidRDefault="00BC538E" w:rsidP="00BF4C25">
            <w:pPr>
              <w:ind w:right="-144"/>
              <w:jc w:val="center"/>
              <w:rPr>
                <w:sz w:val="24"/>
                <w:szCs w:val="24"/>
              </w:rPr>
            </w:pPr>
            <w:r w:rsidRPr="00A65E7A">
              <w:rPr>
                <w:sz w:val="24"/>
                <w:szCs w:val="24"/>
              </w:rPr>
              <w:t>Количество детей</w:t>
            </w:r>
          </w:p>
        </w:tc>
        <w:tc>
          <w:tcPr>
            <w:tcW w:w="4961" w:type="dxa"/>
          </w:tcPr>
          <w:p w:rsidR="00BC538E" w:rsidRPr="00A65E7A" w:rsidRDefault="00BC538E" w:rsidP="00BF4C25">
            <w:pPr>
              <w:ind w:right="-144"/>
              <w:jc w:val="center"/>
              <w:rPr>
                <w:sz w:val="24"/>
                <w:szCs w:val="24"/>
              </w:rPr>
            </w:pPr>
            <w:r w:rsidRPr="00A65E7A">
              <w:rPr>
                <w:sz w:val="24"/>
                <w:szCs w:val="24"/>
              </w:rPr>
              <w:t>% от количества детей, обучающихся в учреждениях дополнительного образования</w:t>
            </w:r>
          </w:p>
        </w:tc>
      </w:tr>
      <w:tr w:rsidR="00BC538E" w:rsidRPr="00A65E7A" w:rsidTr="001925B8">
        <w:tc>
          <w:tcPr>
            <w:tcW w:w="4820" w:type="dxa"/>
          </w:tcPr>
          <w:p w:rsidR="00BC538E" w:rsidRPr="00A65E7A" w:rsidRDefault="00BC538E" w:rsidP="00BF4C25">
            <w:pPr>
              <w:ind w:right="-144"/>
              <w:jc w:val="center"/>
              <w:rPr>
                <w:sz w:val="24"/>
                <w:szCs w:val="24"/>
              </w:rPr>
            </w:pPr>
            <w:r w:rsidRPr="00A65E7A">
              <w:rPr>
                <w:sz w:val="24"/>
                <w:szCs w:val="24"/>
              </w:rPr>
              <w:t>Техническое</w:t>
            </w:r>
          </w:p>
        </w:tc>
        <w:tc>
          <w:tcPr>
            <w:tcW w:w="4536" w:type="dxa"/>
          </w:tcPr>
          <w:p w:rsidR="00BC538E" w:rsidRPr="00A65E7A" w:rsidRDefault="003156BD" w:rsidP="00BF4C25">
            <w:pPr>
              <w:ind w:right="-144"/>
              <w:jc w:val="center"/>
              <w:rPr>
                <w:sz w:val="24"/>
                <w:szCs w:val="24"/>
              </w:rPr>
            </w:pPr>
            <w:r w:rsidRPr="00A65E7A">
              <w:rPr>
                <w:sz w:val="24"/>
                <w:szCs w:val="24"/>
              </w:rPr>
              <w:t>160</w:t>
            </w:r>
          </w:p>
        </w:tc>
        <w:tc>
          <w:tcPr>
            <w:tcW w:w="4961" w:type="dxa"/>
          </w:tcPr>
          <w:p w:rsidR="00BC538E" w:rsidRPr="00A65E7A" w:rsidRDefault="003156BD" w:rsidP="00BF4C25">
            <w:pPr>
              <w:ind w:right="-144"/>
              <w:jc w:val="center"/>
              <w:rPr>
                <w:sz w:val="24"/>
                <w:szCs w:val="24"/>
              </w:rPr>
            </w:pPr>
            <w:r w:rsidRPr="00A65E7A">
              <w:rPr>
                <w:sz w:val="24"/>
                <w:szCs w:val="24"/>
              </w:rPr>
              <w:t>14,1</w:t>
            </w:r>
          </w:p>
        </w:tc>
      </w:tr>
      <w:tr w:rsidR="00BC538E" w:rsidRPr="00A65E7A" w:rsidTr="001925B8">
        <w:tc>
          <w:tcPr>
            <w:tcW w:w="4820" w:type="dxa"/>
          </w:tcPr>
          <w:p w:rsidR="00BC538E" w:rsidRPr="00A65E7A" w:rsidRDefault="00BC538E" w:rsidP="00BF4C25">
            <w:pPr>
              <w:ind w:right="-144"/>
              <w:jc w:val="center"/>
              <w:rPr>
                <w:sz w:val="24"/>
                <w:szCs w:val="24"/>
              </w:rPr>
            </w:pPr>
            <w:r w:rsidRPr="00A65E7A">
              <w:rPr>
                <w:sz w:val="24"/>
                <w:szCs w:val="24"/>
              </w:rPr>
              <w:t xml:space="preserve">Естественно-научное </w:t>
            </w:r>
          </w:p>
        </w:tc>
        <w:tc>
          <w:tcPr>
            <w:tcW w:w="4536" w:type="dxa"/>
          </w:tcPr>
          <w:p w:rsidR="00BC538E" w:rsidRPr="00A65E7A" w:rsidRDefault="003156BD" w:rsidP="00BF4C25">
            <w:pPr>
              <w:ind w:right="-144"/>
              <w:jc w:val="center"/>
              <w:rPr>
                <w:sz w:val="24"/>
                <w:szCs w:val="24"/>
              </w:rPr>
            </w:pPr>
            <w:r w:rsidRPr="00A65E7A">
              <w:rPr>
                <w:sz w:val="24"/>
                <w:szCs w:val="24"/>
              </w:rPr>
              <w:t>134</w:t>
            </w:r>
          </w:p>
        </w:tc>
        <w:tc>
          <w:tcPr>
            <w:tcW w:w="4961" w:type="dxa"/>
          </w:tcPr>
          <w:p w:rsidR="00BC538E" w:rsidRPr="00A65E7A" w:rsidRDefault="003156BD" w:rsidP="00BF4C25">
            <w:pPr>
              <w:ind w:right="-144"/>
              <w:jc w:val="center"/>
              <w:rPr>
                <w:sz w:val="24"/>
                <w:szCs w:val="24"/>
              </w:rPr>
            </w:pPr>
            <w:r w:rsidRPr="00A65E7A">
              <w:rPr>
                <w:sz w:val="24"/>
                <w:szCs w:val="24"/>
              </w:rPr>
              <w:t>11,8</w:t>
            </w:r>
          </w:p>
        </w:tc>
      </w:tr>
      <w:tr w:rsidR="00BC538E" w:rsidRPr="00A65E7A" w:rsidTr="001925B8">
        <w:tc>
          <w:tcPr>
            <w:tcW w:w="4820" w:type="dxa"/>
          </w:tcPr>
          <w:p w:rsidR="00BC538E" w:rsidRPr="00A65E7A" w:rsidRDefault="00BC538E" w:rsidP="00BF4C25">
            <w:pPr>
              <w:ind w:right="-144"/>
              <w:jc w:val="center"/>
              <w:rPr>
                <w:sz w:val="24"/>
                <w:szCs w:val="24"/>
              </w:rPr>
            </w:pPr>
            <w:r w:rsidRPr="00A65E7A">
              <w:rPr>
                <w:sz w:val="24"/>
                <w:szCs w:val="24"/>
              </w:rPr>
              <w:t>Туристско-краеведческое</w:t>
            </w:r>
          </w:p>
        </w:tc>
        <w:tc>
          <w:tcPr>
            <w:tcW w:w="4536" w:type="dxa"/>
          </w:tcPr>
          <w:p w:rsidR="00BC538E" w:rsidRPr="00A65E7A" w:rsidRDefault="003156BD" w:rsidP="00BF4C25">
            <w:pPr>
              <w:ind w:right="-144"/>
              <w:jc w:val="center"/>
              <w:rPr>
                <w:sz w:val="24"/>
                <w:szCs w:val="24"/>
              </w:rPr>
            </w:pPr>
            <w:r w:rsidRPr="00A65E7A">
              <w:rPr>
                <w:sz w:val="24"/>
                <w:szCs w:val="24"/>
              </w:rPr>
              <w:t>54</w:t>
            </w:r>
          </w:p>
        </w:tc>
        <w:tc>
          <w:tcPr>
            <w:tcW w:w="4961" w:type="dxa"/>
          </w:tcPr>
          <w:p w:rsidR="00BC538E" w:rsidRPr="00A65E7A" w:rsidRDefault="003156BD" w:rsidP="00BF4C25">
            <w:pPr>
              <w:ind w:right="-144"/>
              <w:jc w:val="center"/>
              <w:rPr>
                <w:sz w:val="24"/>
                <w:szCs w:val="24"/>
              </w:rPr>
            </w:pPr>
            <w:r w:rsidRPr="00A65E7A">
              <w:rPr>
                <w:sz w:val="24"/>
                <w:szCs w:val="24"/>
              </w:rPr>
              <w:t>4,8</w:t>
            </w:r>
          </w:p>
        </w:tc>
      </w:tr>
      <w:tr w:rsidR="00BC538E" w:rsidRPr="00A65E7A" w:rsidTr="001925B8">
        <w:tc>
          <w:tcPr>
            <w:tcW w:w="4820" w:type="dxa"/>
          </w:tcPr>
          <w:p w:rsidR="00BC538E" w:rsidRPr="00A65E7A" w:rsidRDefault="00BC538E" w:rsidP="00BF4C25">
            <w:pPr>
              <w:ind w:right="-144"/>
              <w:jc w:val="center"/>
              <w:rPr>
                <w:sz w:val="24"/>
                <w:szCs w:val="24"/>
              </w:rPr>
            </w:pPr>
            <w:r w:rsidRPr="00A65E7A">
              <w:rPr>
                <w:sz w:val="24"/>
                <w:szCs w:val="24"/>
              </w:rPr>
              <w:t>Социально-педагогическое</w:t>
            </w:r>
          </w:p>
        </w:tc>
        <w:tc>
          <w:tcPr>
            <w:tcW w:w="4536" w:type="dxa"/>
          </w:tcPr>
          <w:p w:rsidR="00BC538E" w:rsidRPr="00A65E7A" w:rsidRDefault="003156BD" w:rsidP="00BF4C25">
            <w:pPr>
              <w:ind w:right="-144"/>
              <w:jc w:val="center"/>
              <w:rPr>
                <w:sz w:val="24"/>
                <w:szCs w:val="24"/>
              </w:rPr>
            </w:pPr>
            <w:r w:rsidRPr="00A65E7A">
              <w:rPr>
                <w:sz w:val="24"/>
                <w:szCs w:val="24"/>
              </w:rPr>
              <w:t>184</w:t>
            </w:r>
          </w:p>
        </w:tc>
        <w:tc>
          <w:tcPr>
            <w:tcW w:w="4961" w:type="dxa"/>
          </w:tcPr>
          <w:p w:rsidR="00BC538E" w:rsidRPr="00A65E7A" w:rsidRDefault="003156BD" w:rsidP="00BF4C25">
            <w:pPr>
              <w:ind w:right="-144"/>
              <w:jc w:val="center"/>
              <w:rPr>
                <w:sz w:val="24"/>
                <w:szCs w:val="24"/>
              </w:rPr>
            </w:pPr>
            <w:r w:rsidRPr="00A65E7A">
              <w:rPr>
                <w:sz w:val="24"/>
                <w:szCs w:val="24"/>
              </w:rPr>
              <w:t>16,3</w:t>
            </w:r>
          </w:p>
        </w:tc>
      </w:tr>
      <w:tr w:rsidR="00BC538E" w:rsidRPr="00A65E7A" w:rsidTr="001925B8">
        <w:tc>
          <w:tcPr>
            <w:tcW w:w="4820" w:type="dxa"/>
          </w:tcPr>
          <w:p w:rsidR="00BC538E" w:rsidRPr="00A65E7A" w:rsidRDefault="00BC538E" w:rsidP="00BF4C25">
            <w:pPr>
              <w:ind w:right="-144"/>
              <w:jc w:val="center"/>
              <w:rPr>
                <w:sz w:val="24"/>
                <w:szCs w:val="24"/>
              </w:rPr>
            </w:pPr>
            <w:r w:rsidRPr="00A65E7A">
              <w:rPr>
                <w:sz w:val="24"/>
                <w:szCs w:val="24"/>
              </w:rPr>
              <w:t>Художественное</w:t>
            </w:r>
          </w:p>
        </w:tc>
        <w:tc>
          <w:tcPr>
            <w:tcW w:w="4536" w:type="dxa"/>
          </w:tcPr>
          <w:p w:rsidR="00BC538E" w:rsidRPr="00A65E7A" w:rsidRDefault="003156BD" w:rsidP="00BF4C25">
            <w:pPr>
              <w:ind w:right="-144"/>
              <w:jc w:val="center"/>
              <w:rPr>
                <w:sz w:val="24"/>
                <w:szCs w:val="24"/>
              </w:rPr>
            </w:pPr>
            <w:r w:rsidRPr="00A65E7A">
              <w:rPr>
                <w:sz w:val="24"/>
                <w:szCs w:val="24"/>
              </w:rPr>
              <w:t>209</w:t>
            </w:r>
          </w:p>
        </w:tc>
        <w:tc>
          <w:tcPr>
            <w:tcW w:w="4961" w:type="dxa"/>
          </w:tcPr>
          <w:p w:rsidR="00BC538E" w:rsidRPr="00A65E7A" w:rsidRDefault="003156BD" w:rsidP="00BF4C25">
            <w:pPr>
              <w:ind w:right="-144"/>
              <w:jc w:val="center"/>
              <w:rPr>
                <w:sz w:val="24"/>
                <w:szCs w:val="24"/>
              </w:rPr>
            </w:pPr>
            <w:r w:rsidRPr="00A65E7A">
              <w:rPr>
                <w:sz w:val="24"/>
                <w:szCs w:val="24"/>
              </w:rPr>
              <w:t>18,4</w:t>
            </w:r>
          </w:p>
        </w:tc>
      </w:tr>
      <w:tr w:rsidR="00BC538E" w:rsidRPr="00A65E7A" w:rsidTr="001925B8">
        <w:tc>
          <w:tcPr>
            <w:tcW w:w="4820" w:type="dxa"/>
          </w:tcPr>
          <w:p w:rsidR="00BC538E" w:rsidRPr="00A65E7A" w:rsidRDefault="00BC538E" w:rsidP="00BF4C25">
            <w:pPr>
              <w:ind w:right="-144"/>
              <w:jc w:val="center"/>
              <w:rPr>
                <w:sz w:val="24"/>
                <w:szCs w:val="24"/>
              </w:rPr>
            </w:pPr>
            <w:r w:rsidRPr="00A65E7A">
              <w:rPr>
                <w:sz w:val="24"/>
                <w:szCs w:val="24"/>
              </w:rPr>
              <w:t>Физкультурно-спортивное</w:t>
            </w:r>
          </w:p>
        </w:tc>
        <w:tc>
          <w:tcPr>
            <w:tcW w:w="4536" w:type="dxa"/>
          </w:tcPr>
          <w:p w:rsidR="00BC538E" w:rsidRPr="00A65E7A" w:rsidRDefault="003156BD" w:rsidP="00BF4C25">
            <w:pPr>
              <w:ind w:right="-144"/>
              <w:jc w:val="center"/>
              <w:rPr>
                <w:sz w:val="24"/>
                <w:szCs w:val="24"/>
              </w:rPr>
            </w:pPr>
            <w:r w:rsidRPr="00A65E7A">
              <w:rPr>
                <w:sz w:val="24"/>
                <w:szCs w:val="24"/>
              </w:rPr>
              <w:t>391</w:t>
            </w:r>
          </w:p>
        </w:tc>
        <w:tc>
          <w:tcPr>
            <w:tcW w:w="4961" w:type="dxa"/>
          </w:tcPr>
          <w:p w:rsidR="00BC538E" w:rsidRPr="00A65E7A" w:rsidRDefault="003156BD" w:rsidP="00BF4C25">
            <w:pPr>
              <w:ind w:right="-144"/>
              <w:jc w:val="center"/>
              <w:rPr>
                <w:sz w:val="24"/>
                <w:szCs w:val="24"/>
              </w:rPr>
            </w:pPr>
            <w:r w:rsidRPr="00A65E7A">
              <w:rPr>
                <w:sz w:val="24"/>
                <w:szCs w:val="24"/>
              </w:rPr>
              <w:t>34,6</w:t>
            </w:r>
          </w:p>
        </w:tc>
      </w:tr>
    </w:tbl>
    <w:p w:rsidR="00BC538E" w:rsidRPr="00A65E7A" w:rsidRDefault="00BC538E" w:rsidP="00BC538E">
      <w:pPr>
        <w:ind w:right="-144"/>
        <w:jc w:val="both"/>
        <w:rPr>
          <w:sz w:val="24"/>
          <w:szCs w:val="24"/>
        </w:rPr>
      </w:pPr>
    </w:p>
    <w:p w:rsidR="00D164D1" w:rsidRPr="00A65E7A" w:rsidRDefault="00D164D1" w:rsidP="00962770">
      <w:pPr>
        <w:suppressLineNumbers/>
        <w:suppressAutoHyphens/>
        <w:overflowPunct w:val="0"/>
        <w:autoSpaceDE w:val="0"/>
        <w:autoSpaceDN w:val="0"/>
        <w:adjustRightInd w:val="0"/>
        <w:ind w:firstLine="426"/>
        <w:jc w:val="both"/>
        <w:rPr>
          <w:sz w:val="24"/>
          <w:szCs w:val="24"/>
        </w:rPr>
      </w:pPr>
      <w:r w:rsidRPr="00A65E7A">
        <w:rPr>
          <w:sz w:val="24"/>
          <w:szCs w:val="24"/>
        </w:rPr>
        <w:t>В соответствии с учебным планом в 2019-2020 учебном году в МКУДО «Шегарская СШ» функционировали учебные группы по 9 видам спорта в отделениях: волейбол, самбо, лыжные гонки, баскетбол, каратэ, стрельба из лука, хоккей с шайбой, гиревой спорт.</w:t>
      </w:r>
    </w:p>
    <w:p w:rsidR="00D164D1" w:rsidRPr="00A65E7A" w:rsidRDefault="00D164D1" w:rsidP="00D164D1">
      <w:pPr>
        <w:tabs>
          <w:tab w:val="left" w:pos="5400"/>
        </w:tabs>
        <w:ind w:firstLine="426"/>
        <w:jc w:val="both"/>
        <w:rPr>
          <w:sz w:val="24"/>
          <w:szCs w:val="24"/>
        </w:rPr>
      </w:pPr>
      <w:r w:rsidRPr="00A65E7A">
        <w:rPr>
          <w:sz w:val="24"/>
          <w:szCs w:val="24"/>
        </w:rPr>
        <w:t>На основании Единой Российской спортивной классификации и в соответствии со спортивными показателями обучающихся за 2019-2020 учебный год были присвоены спортивные разряды обучающимся в группах тренеров-преподавателей:</w:t>
      </w:r>
    </w:p>
    <w:p w:rsidR="00D164D1" w:rsidRPr="00A65E7A" w:rsidRDefault="00D164D1" w:rsidP="00D164D1">
      <w:pPr>
        <w:tabs>
          <w:tab w:val="left" w:pos="5400"/>
        </w:tabs>
        <w:ind w:firstLine="426"/>
        <w:jc w:val="both"/>
        <w:rPr>
          <w:sz w:val="24"/>
          <w:szCs w:val="24"/>
        </w:rPr>
      </w:pPr>
    </w:p>
    <w:tbl>
      <w:tblPr>
        <w:tblStyle w:val="3"/>
        <w:tblW w:w="0" w:type="auto"/>
        <w:tblInd w:w="108" w:type="dxa"/>
        <w:tblLook w:val="04A0"/>
      </w:tblPr>
      <w:tblGrid>
        <w:gridCol w:w="1806"/>
        <w:gridCol w:w="3156"/>
        <w:gridCol w:w="3118"/>
        <w:gridCol w:w="2977"/>
        <w:gridCol w:w="3260"/>
      </w:tblGrid>
      <w:tr w:rsidR="00D164D1" w:rsidRPr="00A65E7A" w:rsidTr="001925B8">
        <w:tc>
          <w:tcPr>
            <w:tcW w:w="1806" w:type="dxa"/>
            <w:vMerge w:val="restart"/>
          </w:tcPr>
          <w:p w:rsidR="00D164D1" w:rsidRPr="00A65E7A" w:rsidRDefault="00D164D1" w:rsidP="00081EDE">
            <w:pPr>
              <w:tabs>
                <w:tab w:val="left" w:pos="5400"/>
              </w:tabs>
              <w:jc w:val="center"/>
              <w:rPr>
                <w:sz w:val="24"/>
                <w:szCs w:val="24"/>
              </w:rPr>
            </w:pPr>
            <w:r w:rsidRPr="00A65E7A">
              <w:rPr>
                <w:sz w:val="24"/>
                <w:szCs w:val="24"/>
              </w:rPr>
              <w:t>Вид спорта</w:t>
            </w:r>
          </w:p>
        </w:tc>
        <w:tc>
          <w:tcPr>
            <w:tcW w:w="12511" w:type="dxa"/>
            <w:gridSpan w:val="4"/>
          </w:tcPr>
          <w:p w:rsidR="00D164D1" w:rsidRPr="00A65E7A" w:rsidRDefault="00D164D1" w:rsidP="00081EDE">
            <w:pPr>
              <w:tabs>
                <w:tab w:val="left" w:pos="5400"/>
              </w:tabs>
              <w:jc w:val="center"/>
              <w:rPr>
                <w:sz w:val="24"/>
                <w:szCs w:val="24"/>
              </w:rPr>
            </w:pPr>
            <w:r w:rsidRPr="00A65E7A">
              <w:rPr>
                <w:sz w:val="24"/>
                <w:szCs w:val="24"/>
              </w:rPr>
              <w:t>2019-2020</w:t>
            </w:r>
          </w:p>
        </w:tc>
      </w:tr>
      <w:tr w:rsidR="00D164D1" w:rsidRPr="00A65E7A" w:rsidTr="001925B8">
        <w:tc>
          <w:tcPr>
            <w:tcW w:w="1806" w:type="dxa"/>
            <w:vMerge/>
          </w:tcPr>
          <w:p w:rsidR="00D164D1" w:rsidRPr="00A65E7A" w:rsidRDefault="00D164D1" w:rsidP="00081EDE">
            <w:pPr>
              <w:tabs>
                <w:tab w:val="left" w:pos="5400"/>
              </w:tabs>
              <w:jc w:val="center"/>
              <w:rPr>
                <w:sz w:val="24"/>
                <w:szCs w:val="24"/>
              </w:rPr>
            </w:pPr>
          </w:p>
        </w:tc>
        <w:tc>
          <w:tcPr>
            <w:tcW w:w="3156" w:type="dxa"/>
          </w:tcPr>
          <w:p w:rsidR="00D164D1" w:rsidRPr="00A65E7A" w:rsidRDefault="00D164D1" w:rsidP="00081EDE">
            <w:pPr>
              <w:tabs>
                <w:tab w:val="left" w:pos="5400"/>
              </w:tabs>
              <w:jc w:val="center"/>
              <w:rPr>
                <w:sz w:val="24"/>
                <w:szCs w:val="24"/>
              </w:rPr>
            </w:pPr>
            <w:r w:rsidRPr="00A65E7A">
              <w:rPr>
                <w:sz w:val="24"/>
                <w:szCs w:val="24"/>
                <w:lang w:val="en-US"/>
              </w:rPr>
              <w:t>I</w:t>
            </w:r>
            <w:r w:rsidRPr="00A65E7A">
              <w:rPr>
                <w:sz w:val="24"/>
                <w:szCs w:val="24"/>
              </w:rPr>
              <w:t xml:space="preserve">, </w:t>
            </w:r>
            <w:r w:rsidRPr="00A65E7A">
              <w:rPr>
                <w:sz w:val="24"/>
                <w:szCs w:val="24"/>
                <w:lang w:val="en-US"/>
              </w:rPr>
              <w:t>II</w:t>
            </w:r>
            <w:r w:rsidRPr="00A65E7A">
              <w:rPr>
                <w:sz w:val="24"/>
                <w:szCs w:val="24"/>
              </w:rPr>
              <w:t xml:space="preserve">, </w:t>
            </w:r>
            <w:r w:rsidRPr="00A65E7A">
              <w:rPr>
                <w:sz w:val="24"/>
                <w:szCs w:val="24"/>
                <w:lang w:val="en-US"/>
              </w:rPr>
              <w:t>III</w:t>
            </w:r>
            <w:r w:rsidRPr="00A65E7A">
              <w:rPr>
                <w:sz w:val="24"/>
                <w:szCs w:val="24"/>
              </w:rPr>
              <w:t xml:space="preserve"> юношеские разряды</w:t>
            </w:r>
          </w:p>
        </w:tc>
        <w:tc>
          <w:tcPr>
            <w:tcW w:w="3118" w:type="dxa"/>
          </w:tcPr>
          <w:p w:rsidR="00D164D1" w:rsidRPr="00A65E7A" w:rsidRDefault="00D164D1" w:rsidP="00081EDE">
            <w:pPr>
              <w:tabs>
                <w:tab w:val="left" w:pos="5400"/>
              </w:tabs>
              <w:jc w:val="center"/>
              <w:rPr>
                <w:sz w:val="24"/>
                <w:szCs w:val="24"/>
              </w:rPr>
            </w:pPr>
            <w:r w:rsidRPr="00A65E7A">
              <w:rPr>
                <w:sz w:val="24"/>
                <w:szCs w:val="24"/>
                <w:lang w:val="en-US"/>
              </w:rPr>
              <w:t>I</w:t>
            </w:r>
            <w:r w:rsidRPr="00A65E7A">
              <w:rPr>
                <w:sz w:val="24"/>
                <w:szCs w:val="24"/>
              </w:rPr>
              <w:t xml:space="preserve">, </w:t>
            </w:r>
            <w:r w:rsidRPr="00A65E7A">
              <w:rPr>
                <w:sz w:val="24"/>
                <w:szCs w:val="24"/>
                <w:lang w:val="en-US"/>
              </w:rPr>
              <w:t>II</w:t>
            </w:r>
            <w:r w:rsidRPr="00A65E7A">
              <w:rPr>
                <w:sz w:val="24"/>
                <w:szCs w:val="24"/>
              </w:rPr>
              <w:t xml:space="preserve">, </w:t>
            </w:r>
            <w:r w:rsidRPr="00A65E7A">
              <w:rPr>
                <w:sz w:val="24"/>
                <w:szCs w:val="24"/>
                <w:lang w:val="en-US"/>
              </w:rPr>
              <w:t>III</w:t>
            </w:r>
            <w:r w:rsidRPr="00A65E7A">
              <w:rPr>
                <w:sz w:val="24"/>
                <w:szCs w:val="24"/>
              </w:rPr>
              <w:t xml:space="preserve"> разряды</w:t>
            </w:r>
          </w:p>
        </w:tc>
        <w:tc>
          <w:tcPr>
            <w:tcW w:w="2977" w:type="dxa"/>
          </w:tcPr>
          <w:p w:rsidR="00D164D1" w:rsidRPr="00A65E7A" w:rsidRDefault="00D164D1" w:rsidP="00081EDE">
            <w:pPr>
              <w:tabs>
                <w:tab w:val="left" w:pos="5400"/>
              </w:tabs>
              <w:jc w:val="center"/>
              <w:rPr>
                <w:sz w:val="24"/>
                <w:szCs w:val="24"/>
              </w:rPr>
            </w:pPr>
            <w:r w:rsidRPr="00A65E7A">
              <w:rPr>
                <w:sz w:val="24"/>
                <w:szCs w:val="24"/>
              </w:rPr>
              <w:t>КМС</w:t>
            </w:r>
          </w:p>
        </w:tc>
        <w:tc>
          <w:tcPr>
            <w:tcW w:w="3260" w:type="dxa"/>
          </w:tcPr>
          <w:p w:rsidR="00D164D1" w:rsidRPr="00A65E7A" w:rsidRDefault="00D164D1" w:rsidP="00081EDE">
            <w:pPr>
              <w:tabs>
                <w:tab w:val="left" w:pos="5400"/>
              </w:tabs>
              <w:jc w:val="center"/>
              <w:rPr>
                <w:sz w:val="24"/>
                <w:szCs w:val="24"/>
              </w:rPr>
            </w:pPr>
            <w:r w:rsidRPr="00A65E7A">
              <w:rPr>
                <w:sz w:val="24"/>
                <w:szCs w:val="24"/>
              </w:rPr>
              <w:t>Всего:</w:t>
            </w:r>
          </w:p>
        </w:tc>
      </w:tr>
      <w:tr w:rsidR="00D164D1" w:rsidRPr="00A65E7A" w:rsidTr="001925B8">
        <w:tc>
          <w:tcPr>
            <w:tcW w:w="1806" w:type="dxa"/>
          </w:tcPr>
          <w:p w:rsidR="00D164D1" w:rsidRPr="00A65E7A" w:rsidRDefault="00D164D1" w:rsidP="00081EDE">
            <w:pPr>
              <w:tabs>
                <w:tab w:val="left" w:pos="5400"/>
              </w:tabs>
              <w:rPr>
                <w:sz w:val="24"/>
                <w:szCs w:val="24"/>
              </w:rPr>
            </w:pPr>
            <w:r w:rsidRPr="00A65E7A">
              <w:rPr>
                <w:sz w:val="24"/>
                <w:szCs w:val="24"/>
              </w:rPr>
              <w:t>футбол</w:t>
            </w:r>
          </w:p>
        </w:tc>
        <w:tc>
          <w:tcPr>
            <w:tcW w:w="3156" w:type="dxa"/>
          </w:tcPr>
          <w:p w:rsidR="00D164D1" w:rsidRPr="00A65E7A" w:rsidRDefault="00D164D1" w:rsidP="00081EDE">
            <w:pPr>
              <w:tabs>
                <w:tab w:val="left" w:pos="5400"/>
              </w:tabs>
              <w:jc w:val="both"/>
              <w:rPr>
                <w:sz w:val="24"/>
                <w:szCs w:val="24"/>
              </w:rPr>
            </w:pPr>
            <w:r w:rsidRPr="00A65E7A">
              <w:rPr>
                <w:sz w:val="24"/>
                <w:szCs w:val="24"/>
              </w:rPr>
              <w:t>10</w:t>
            </w:r>
          </w:p>
        </w:tc>
        <w:tc>
          <w:tcPr>
            <w:tcW w:w="3118" w:type="dxa"/>
          </w:tcPr>
          <w:p w:rsidR="00D164D1" w:rsidRPr="00A65E7A" w:rsidRDefault="00D164D1" w:rsidP="00081EDE">
            <w:pPr>
              <w:tabs>
                <w:tab w:val="left" w:pos="5400"/>
              </w:tabs>
              <w:jc w:val="both"/>
              <w:rPr>
                <w:sz w:val="24"/>
                <w:szCs w:val="24"/>
              </w:rPr>
            </w:pPr>
            <w:r w:rsidRPr="00A65E7A">
              <w:rPr>
                <w:sz w:val="24"/>
                <w:szCs w:val="24"/>
              </w:rPr>
              <w:t>10</w:t>
            </w:r>
          </w:p>
        </w:tc>
        <w:tc>
          <w:tcPr>
            <w:tcW w:w="2977" w:type="dxa"/>
          </w:tcPr>
          <w:p w:rsidR="00D164D1" w:rsidRPr="00A65E7A" w:rsidRDefault="00D164D1" w:rsidP="00081EDE">
            <w:pPr>
              <w:tabs>
                <w:tab w:val="left" w:pos="5400"/>
              </w:tabs>
              <w:jc w:val="both"/>
              <w:rPr>
                <w:sz w:val="24"/>
                <w:szCs w:val="24"/>
              </w:rPr>
            </w:pPr>
          </w:p>
        </w:tc>
        <w:tc>
          <w:tcPr>
            <w:tcW w:w="3260" w:type="dxa"/>
          </w:tcPr>
          <w:p w:rsidR="00D164D1" w:rsidRPr="00A65E7A" w:rsidRDefault="00D164D1" w:rsidP="00081EDE">
            <w:pPr>
              <w:tabs>
                <w:tab w:val="left" w:pos="5400"/>
              </w:tabs>
              <w:rPr>
                <w:b/>
                <w:sz w:val="24"/>
                <w:szCs w:val="24"/>
              </w:rPr>
            </w:pPr>
            <w:r w:rsidRPr="00A65E7A">
              <w:rPr>
                <w:b/>
                <w:sz w:val="24"/>
                <w:szCs w:val="24"/>
              </w:rPr>
              <w:t>20</w:t>
            </w:r>
          </w:p>
        </w:tc>
      </w:tr>
      <w:tr w:rsidR="00D164D1" w:rsidRPr="00A65E7A" w:rsidTr="001925B8">
        <w:tc>
          <w:tcPr>
            <w:tcW w:w="1806" w:type="dxa"/>
          </w:tcPr>
          <w:p w:rsidR="00D164D1" w:rsidRPr="00A65E7A" w:rsidRDefault="00D164D1" w:rsidP="00081EDE">
            <w:pPr>
              <w:tabs>
                <w:tab w:val="left" w:pos="5400"/>
              </w:tabs>
              <w:rPr>
                <w:sz w:val="24"/>
                <w:szCs w:val="24"/>
              </w:rPr>
            </w:pPr>
            <w:r w:rsidRPr="00A65E7A">
              <w:rPr>
                <w:sz w:val="24"/>
                <w:szCs w:val="24"/>
              </w:rPr>
              <w:t>самбо</w:t>
            </w:r>
          </w:p>
        </w:tc>
        <w:tc>
          <w:tcPr>
            <w:tcW w:w="3156" w:type="dxa"/>
          </w:tcPr>
          <w:p w:rsidR="00D164D1" w:rsidRPr="00A65E7A" w:rsidRDefault="00D164D1" w:rsidP="00081EDE">
            <w:pPr>
              <w:tabs>
                <w:tab w:val="left" w:pos="5400"/>
              </w:tabs>
              <w:jc w:val="both"/>
              <w:rPr>
                <w:sz w:val="24"/>
                <w:szCs w:val="24"/>
              </w:rPr>
            </w:pPr>
          </w:p>
        </w:tc>
        <w:tc>
          <w:tcPr>
            <w:tcW w:w="3118" w:type="dxa"/>
          </w:tcPr>
          <w:p w:rsidR="00D164D1" w:rsidRPr="00A65E7A" w:rsidRDefault="00D164D1" w:rsidP="00081EDE">
            <w:pPr>
              <w:tabs>
                <w:tab w:val="left" w:pos="5400"/>
              </w:tabs>
              <w:jc w:val="both"/>
              <w:rPr>
                <w:sz w:val="24"/>
                <w:szCs w:val="24"/>
              </w:rPr>
            </w:pPr>
          </w:p>
        </w:tc>
        <w:tc>
          <w:tcPr>
            <w:tcW w:w="2977" w:type="dxa"/>
          </w:tcPr>
          <w:p w:rsidR="00D164D1" w:rsidRPr="00A65E7A" w:rsidRDefault="00D164D1" w:rsidP="00081EDE">
            <w:pPr>
              <w:tabs>
                <w:tab w:val="left" w:pos="5400"/>
              </w:tabs>
              <w:jc w:val="both"/>
              <w:rPr>
                <w:sz w:val="24"/>
                <w:szCs w:val="24"/>
              </w:rPr>
            </w:pPr>
          </w:p>
        </w:tc>
        <w:tc>
          <w:tcPr>
            <w:tcW w:w="3260" w:type="dxa"/>
          </w:tcPr>
          <w:p w:rsidR="00D164D1" w:rsidRPr="00A65E7A" w:rsidRDefault="00D164D1" w:rsidP="00081EDE">
            <w:pPr>
              <w:tabs>
                <w:tab w:val="left" w:pos="5400"/>
              </w:tabs>
              <w:rPr>
                <w:b/>
                <w:sz w:val="24"/>
                <w:szCs w:val="24"/>
              </w:rPr>
            </w:pPr>
          </w:p>
        </w:tc>
      </w:tr>
      <w:tr w:rsidR="00D164D1" w:rsidRPr="00A65E7A" w:rsidTr="001925B8">
        <w:tc>
          <w:tcPr>
            <w:tcW w:w="1806" w:type="dxa"/>
          </w:tcPr>
          <w:p w:rsidR="00D164D1" w:rsidRPr="00A65E7A" w:rsidRDefault="00D164D1" w:rsidP="00081EDE">
            <w:pPr>
              <w:tabs>
                <w:tab w:val="left" w:pos="5400"/>
              </w:tabs>
              <w:rPr>
                <w:sz w:val="24"/>
                <w:szCs w:val="24"/>
              </w:rPr>
            </w:pPr>
            <w:r w:rsidRPr="00A65E7A">
              <w:rPr>
                <w:sz w:val="24"/>
                <w:szCs w:val="24"/>
              </w:rPr>
              <w:lastRenderedPageBreak/>
              <w:t>лыжные гонки</w:t>
            </w:r>
          </w:p>
        </w:tc>
        <w:tc>
          <w:tcPr>
            <w:tcW w:w="3156" w:type="dxa"/>
          </w:tcPr>
          <w:p w:rsidR="00D164D1" w:rsidRPr="00A65E7A" w:rsidRDefault="00D164D1" w:rsidP="00081EDE">
            <w:pPr>
              <w:tabs>
                <w:tab w:val="left" w:pos="5400"/>
              </w:tabs>
              <w:jc w:val="both"/>
              <w:rPr>
                <w:sz w:val="24"/>
                <w:szCs w:val="24"/>
              </w:rPr>
            </w:pPr>
            <w:r w:rsidRPr="00A65E7A">
              <w:rPr>
                <w:sz w:val="24"/>
                <w:szCs w:val="24"/>
              </w:rPr>
              <w:t>2</w:t>
            </w:r>
          </w:p>
        </w:tc>
        <w:tc>
          <w:tcPr>
            <w:tcW w:w="3118" w:type="dxa"/>
          </w:tcPr>
          <w:p w:rsidR="00D164D1" w:rsidRPr="00A65E7A" w:rsidRDefault="00D164D1" w:rsidP="00081EDE">
            <w:pPr>
              <w:tabs>
                <w:tab w:val="left" w:pos="5400"/>
              </w:tabs>
              <w:jc w:val="both"/>
              <w:rPr>
                <w:sz w:val="24"/>
                <w:szCs w:val="24"/>
              </w:rPr>
            </w:pPr>
            <w:r w:rsidRPr="00A65E7A">
              <w:rPr>
                <w:sz w:val="24"/>
                <w:szCs w:val="24"/>
              </w:rPr>
              <w:t>3</w:t>
            </w:r>
          </w:p>
        </w:tc>
        <w:tc>
          <w:tcPr>
            <w:tcW w:w="2977" w:type="dxa"/>
          </w:tcPr>
          <w:p w:rsidR="00D164D1" w:rsidRPr="00A65E7A" w:rsidRDefault="00D164D1" w:rsidP="00081EDE">
            <w:pPr>
              <w:tabs>
                <w:tab w:val="left" w:pos="5400"/>
              </w:tabs>
              <w:jc w:val="both"/>
              <w:rPr>
                <w:sz w:val="24"/>
                <w:szCs w:val="24"/>
              </w:rPr>
            </w:pPr>
          </w:p>
        </w:tc>
        <w:tc>
          <w:tcPr>
            <w:tcW w:w="3260" w:type="dxa"/>
          </w:tcPr>
          <w:p w:rsidR="00D164D1" w:rsidRPr="00A65E7A" w:rsidRDefault="00D164D1" w:rsidP="00081EDE">
            <w:pPr>
              <w:tabs>
                <w:tab w:val="left" w:pos="5400"/>
              </w:tabs>
              <w:rPr>
                <w:b/>
                <w:sz w:val="24"/>
                <w:szCs w:val="24"/>
              </w:rPr>
            </w:pPr>
            <w:r w:rsidRPr="00A65E7A">
              <w:rPr>
                <w:b/>
                <w:sz w:val="24"/>
                <w:szCs w:val="24"/>
              </w:rPr>
              <w:t>5</w:t>
            </w:r>
          </w:p>
        </w:tc>
      </w:tr>
      <w:tr w:rsidR="00D164D1" w:rsidRPr="00A65E7A" w:rsidTr="001925B8">
        <w:tc>
          <w:tcPr>
            <w:tcW w:w="1806" w:type="dxa"/>
          </w:tcPr>
          <w:p w:rsidR="00D164D1" w:rsidRPr="00A65E7A" w:rsidRDefault="00D164D1" w:rsidP="00081EDE">
            <w:pPr>
              <w:tabs>
                <w:tab w:val="left" w:pos="5400"/>
              </w:tabs>
              <w:rPr>
                <w:sz w:val="24"/>
                <w:szCs w:val="24"/>
              </w:rPr>
            </w:pPr>
            <w:r w:rsidRPr="00A65E7A">
              <w:rPr>
                <w:sz w:val="24"/>
                <w:szCs w:val="24"/>
              </w:rPr>
              <w:t>баскетбол</w:t>
            </w:r>
          </w:p>
        </w:tc>
        <w:tc>
          <w:tcPr>
            <w:tcW w:w="3156" w:type="dxa"/>
          </w:tcPr>
          <w:p w:rsidR="00D164D1" w:rsidRPr="00A65E7A" w:rsidRDefault="00D164D1" w:rsidP="00081EDE">
            <w:pPr>
              <w:tabs>
                <w:tab w:val="left" w:pos="5400"/>
              </w:tabs>
              <w:jc w:val="both"/>
              <w:rPr>
                <w:sz w:val="24"/>
                <w:szCs w:val="24"/>
              </w:rPr>
            </w:pPr>
          </w:p>
        </w:tc>
        <w:tc>
          <w:tcPr>
            <w:tcW w:w="3118" w:type="dxa"/>
          </w:tcPr>
          <w:p w:rsidR="00D164D1" w:rsidRPr="00A65E7A" w:rsidRDefault="00D164D1" w:rsidP="00081EDE">
            <w:pPr>
              <w:tabs>
                <w:tab w:val="left" w:pos="5400"/>
              </w:tabs>
              <w:jc w:val="both"/>
              <w:rPr>
                <w:sz w:val="24"/>
                <w:szCs w:val="24"/>
              </w:rPr>
            </w:pPr>
          </w:p>
        </w:tc>
        <w:tc>
          <w:tcPr>
            <w:tcW w:w="2977" w:type="dxa"/>
          </w:tcPr>
          <w:p w:rsidR="00D164D1" w:rsidRPr="00A65E7A" w:rsidRDefault="00D164D1" w:rsidP="00081EDE">
            <w:pPr>
              <w:tabs>
                <w:tab w:val="left" w:pos="5400"/>
              </w:tabs>
              <w:jc w:val="both"/>
              <w:rPr>
                <w:sz w:val="24"/>
                <w:szCs w:val="24"/>
              </w:rPr>
            </w:pPr>
          </w:p>
        </w:tc>
        <w:tc>
          <w:tcPr>
            <w:tcW w:w="3260" w:type="dxa"/>
          </w:tcPr>
          <w:p w:rsidR="00D164D1" w:rsidRPr="00A65E7A" w:rsidRDefault="00D164D1" w:rsidP="00081EDE">
            <w:pPr>
              <w:tabs>
                <w:tab w:val="left" w:pos="5400"/>
              </w:tabs>
              <w:rPr>
                <w:b/>
                <w:sz w:val="24"/>
                <w:szCs w:val="24"/>
              </w:rPr>
            </w:pPr>
          </w:p>
        </w:tc>
      </w:tr>
      <w:tr w:rsidR="00D164D1" w:rsidRPr="00A65E7A" w:rsidTr="001925B8">
        <w:tc>
          <w:tcPr>
            <w:tcW w:w="1806" w:type="dxa"/>
          </w:tcPr>
          <w:p w:rsidR="00D164D1" w:rsidRPr="00A65E7A" w:rsidRDefault="00D164D1" w:rsidP="00081EDE">
            <w:pPr>
              <w:tabs>
                <w:tab w:val="left" w:pos="5400"/>
              </w:tabs>
              <w:rPr>
                <w:sz w:val="24"/>
                <w:szCs w:val="24"/>
              </w:rPr>
            </w:pPr>
            <w:r w:rsidRPr="00A65E7A">
              <w:rPr>
                <w:sz w:val="24"/>
                <w:szCs w:val="24"/>
              </w:rPr>
              <w:t>каратэ</w:t>
            </w:r>
          </w:p>
        </w:tc>
        <w:tc>
          <w:tcPr>
            <w:tcW w:w="3156" w:type="dxa"/>
          </w:tcPr>
          <w:p w:rsidR="00D164D1" w:rsidRPr="00A65E7A" w:rsidRDefault="00D164D1" w:rsidP="00081EDE">
            <w:pPr>
              <w:tabs>
                <w:tab w:val="left" w:pos="5400"/>
              </w:tabs>
              <w:jc w:val="both"/>
              <w:rPr>
                <w:sz w:val="24"/>
                <w:szCs w:val="24"/>
              </w:rPr>
            </w:pPr>
            <w:r w:rsidRPr="00A65E7A">
              <w:rPr>
                <w:sz w:val="24"/>
                <w:szCs w:val="24"/>
              </w:rPr>
              <w:t>6</w:t>
            </w:r>
          </w:p>
        </w:tc>
        <w:tc>
          <w:tcPr>
            <w:tcW w:w="3118" w:type="dxa"/>
          </w:tcPr>
          <w:p w:rsidR="00D164D1" w:rsidRPr="00A65E7A" w:rsidRDefault="00D164D1" w:rsidP="00081EDE">
            <w:pPr>
              <w:tabs>
                <w:tab w:val="left" w:pos="5400"/>
              </w:tabs>
              <w:jc w:val="both"/>
              <w:rPr>
                <w:sz w:val="24"/>
                <w:szCs w:val="24"/>
              </w:rPr>
            </w:pPr>
          </w:p>
        </w:tc>
        <w:tc>
          <w:tcPr>
            <w:tcW w:w="2977" w:type="dxa"/>
          </w:tcPr>
          <w:p w:rsidR="00D164D1" w:rsidRPr="00A65E7A" w:rsidRDefault="00D164D1" w:rsidP="00081EDE">
            <w:pPr>
              <w:tabs>
                <w:tab w:val="left" w:pos="5400"/>
              </w:tabs>
              <w:jc w:val="both"/>
              <w:rPr>
                <w:sz w:val="24"/>
                <w:szCs w:val="24"/>
              </w:rPr>
            </w:pPr>
          </w:p>
        </w:tc>
        <w:tc>
          <w:tcPr>
            <w:tcW w:w="3260" w:type="dxa"/>
          </w:tcPr>
          <w:p w:rsidR="00D164D1" w:rsidRPr="00A65E7A" w:rsidRDefault="00D164D1" w:rsidP="00081EDE">
            <w:pPr>
              <w:tabs>
                <w:tab w:val="left" w:pos="5400"/>
              </w:tabs>
              <w:rPr>
                <w:b/>
                <w:sz w:val="24"/>
                <w:szCs w:val="24"/>
              </w:rPr>
            </w:pPr>
            <w:r w:rsidRPr="00A65E7A">
              <w:rPr>
                <w:b/>
                <w:sz w:val="24"/>
                <w:szCs w:val="24"/>
              </w:rPr>
              <w:t>6</w:t>
            </w:r>
          </w:p>
        </w:tc>
      </w:tr>
      <w:tr w:rsidR="00D164D1" w:rsidRPr="00A65E7A" w:rsidTr="001925B8">
        <w:tc>
          <w:tcPr>
            <w:tcW w:w="1806" w:type="dxa"/>
          </w:tcPr>
          <w:p w:rsidR="00D164D1" w:rsidRPr="00A65E7A" w:rsidRDefault="00D164D1" w:rsidP="00081EDE">
            <w:pPr>
              <w:tabs>
                <w:tab w:val="left" w:pos="5400"/>
              </w:tabs>
              <w:rPr>
                <w:sz w:val="24"/>
                <w:szCs w:val="24"/>
              </w:rPr>
            </w:pPr>
            <w:r w:rsidRPr="00A65E7A">
              <w:rPr>
                <w:sz w:val="24"/>
                <w:szCs w:val="24"/>
              </w:rPr>
              <w:t>стрельба из лука</w:t>
            </w:r>
          </w:p>
        </w:tc>
        <w:tc>
          <w:tcPr>
            <w:tcW w:w="3156" w:type="dxa"/>
          </w:tcPr>
          <w:p w:rsidR="00D164D1" w:rsidRPr="00A65E7A" w:rsidRDefault="00D164D1" w:rsidP="00081EDE">
            <w:pPr>
              <w:tabs>
                <w:tab w:val="left" w:pos="5400"/>
              </w:tabs>
              <w:jc w:val="both"/>
              <w:rPr>
                <w:sz w:val="24"/>
                <w:szCs w:val="24"/>
              </w:rPr>
            </w:pPr>
          </w:p>
        </w:tc>
        <w:tc>
          <w:tcPr>
            <w:tcW w:w="3118" w:type="dxa"/>
          </w:tcPr>
          <w:p w:rsidR="00D164D1" w:rsidRPr="00A65E7A" w:rsidRDefault="00D164D1" w:rsidP="00081EDE">
            <w:pPr>
              <w:tabs>
                <w:tab w:val="left" w:pos="5400"/>
              </w:tabs>
              <w:jc w:val="both"/>
              <w:rPr>
                <w:sz w:val="24"/>
                <w:szCs w:val="24"/>
              </w:rPr>
            </w:pPr>
            <w:r w:rsidRPr="00A65E7A">
              <w:rPr>
                <w:sz w:val="24"/>
                <w:szCs w:val="24"/>
              </w:rPr>
              <w:t>4</w:t>
            </w:r>
          </w:p>
        </w:tc>
        <w:tc>
          <w:tcPr>
            <w:tcW w:w="2977" w:type="dxa"/>
          </w:tcPr>
          <w:p w:rsidR="00D164D1" w:rsidRPr="00A65E7A" w:rsidRDefault="00D164D1" w:rsidP="00081EDE">
            <w:pPr>
              <w:tabs>
                <w:tab w:val="left" w:pos="5400"/>
              </w:tabs>
              <w:jc w:val="both"/>
              <w:rPr>
                <w:sz w:val="24"/>
                <w:szCs w:val="24"/>
              </w:rPr>
            </w:pPr>
          </w:p>
        </w:tc>
        <w:tc>
          <w:tcPr>
            <w:tcW w:w="3260" w:type="dxa"/>
          </w:tcPr>
          <w:p w:rsidR="00D164D1" w:rsidRPr="00A65E7A" w:rsidRDefault="00D164D1" w:rsidP="00081EDE">
            <w:pPr>
              <w:tabs>
                <w:tab w:val="left" w:pos="5400"/>
              </w:tabs>
              <w:rPr>
                <w:b/>
                <w:sz w:val="24"/>
                <w:szCs w:val="24"/>
              </w:rPr>
            </w:pPr>
            <w:r w:rsidRPr="00A65E7A">
              <w:rPr>
                <w:b/>
                <w:sz w:val="24"/>
                <w:szCs w:val="24"/>
              </w:rPr>
              <w:t>4</w:t>
            </w:r>
          </w:p>
        </w:tc>
      </w:tr>
      <w:tr w:rsidR="00D164D1" w:rsidRPr="00A65E7A" w:rsidTr="001925B8">
        <w:tc>
          <w:tcPr>
            <w:tcW w:w="1806" w:type="dxa"/>
          </w:tcPr>
          <w:p w:rsidR="00D164D1" w:rsidRPr="00A65E7A" w:rsidRDefault="00D164D1" w:rsidP="00081EDE">
            <w:pPr>
              <w:tabs>
                <w:tab w:val="left" w:pos="5400"/>
              </w:tabs>
              <w:rPr>
                <w:sz w:val="24"/>
                <w:szCs w:val="24"/>
              </w:rPr>
            </w:pPr>
            <w:r w:rsidRPr="00A65E7A">
              <w:rPr>
                <w:sz w:val="24"/>
                <w:szCs w:val="24"/>
              </w:rPr>
              <w:t>гиревой спорт</w:t>
            </w:r>
          </w:p>
        </w:tc>
        <w:tc>
          <w:tcPr>
            <w:tcW w:w="3156" w:type="dxa"/>
          </w:tcPr>
          <w:p w:rsidR="00D164D1" w:rsidRPr="00A65E7A" w:rsidRDefault="00D164D1" w:rsidP="00081EDE">
            <w:pPr>
              <w:tabs>
                <w:tab w:val="left" w:pos="5400"/>
              </w:tabs>
              <w:jc w:val="both"/>
              <w:rPr>
                <w:sz w:val="24"/>
                <w:szCs w:val="24"/>
              </w:rPr>
            </w:pPr>
            <w:r w:rsidRPr="00A65E7A">
              <w:rPr>
                <w:sz w:val="24"/>
                <w:szCs w:val="24"/>
              </w:rPr>
              <w:t>8</w:t>
            </w:r>
          </w:p>
        </w:tc>
        <w:tc>
          <w:tcPr>
            <w:tcW w:w="3118" w:type="dxa"/>
          </w:tcPr>
          <w:p w:rsidR="00D164D1" w:rsidRPr="00A65E7A" w:rsidRDefault="00D164D1" w:rsidP="00081EDE">
            <w:pPr>
              <w:tabs>
                <w:tab w:val="left" w:pos="5400"/>
              </w:tabs>
              <w:jc w:val="both"/>
              <w:rPr>
                <w:sz w:val="24"/>
                <w:szCs w:val="24"/>
              </w:rPr>
            </w:pPr>
          </w:p>
        </w:tc>
        <w:tc>
          <w:tcPr>
            <w:tcW w:w="2977" w:type="dxa"/>
          </w:tcPr>
          <w:p w:rsidR="00D164D1" w:rsidRPr="00A65E7A" w:rsidRDefault="00D164D1" w:rsidP="00081EDE">
            <w:pPr>
              <w:tabs>
                <w:tab w:val="left" w:pos="5400"/>
              </w:tabs>
              <w:jc w:val="both"/>
              <w:rPr>
                <w:sz w:val="24"/>
                <w:szCs w:val="24"/>
              </w:rPr>
            </w:pPr>
          </w:p>
        </w:tc>
        <w:tc>
          <w:tcPr>
            <w:tcW w:w="3260" w:type="dxa"/>
          </w:tcPr>
          <w:p w:rsidR="00D164D1" w:rsidRPr="00A65E7A" w:rsidRDefault="00D164D1" w:rsidP="00081EDE">
            <w:pPr>
              <w:tabs>
                <w:tab w:val="left" w:pos="5400"/>
              </w:tabs>
              <w:rPr>
                <w:b/>
                <w:sz w:val="24"/>
                <w:szCs w:val="24"/>
              </w:rPr>
            </w:pPr>
            <w:r w:rsidRPr="00A65E7A">
              <w:rPr>
                <w:b/>
                <w:sz w:val="24"/>
                <w:szCs w:val="24"/>
              </w:rPr>
              <w:t>8</w:t>
            </w:r>
          </w:p>
        </w:tc>
      </w:tr>
      <w:tr w:rsidR="00D164D1" w:rsidRPr="00A65E7A" w:rsidTr="001925B8">
        <w:tc>
          <w:tcPr>
            <w:tcW w:w="1806" w:type="dxa"/>
          </w:tcPr>
          <w:p w:rsidR="00D164D1" w:rsidRPr="00A65E7A" w:rsidRDefault="00D164D1" w:rsidP="00081EDE">
            <w:pPr>
              <w:tabs>
                <w:tab w:val="left" w:pos="5400"/>
              </w:tabs>
              <w:rPr>
                <w:sz w:val="24"/>
                <w:szCs w:val="24"/>
              </w:rPr>
            </w:pPr>
            <w:r w:rsidRPr="00A65E7A">
              <w:rPr>
                <w:sz w:val="24"/>
                <w:szCs w:val="24"/>
              </w:rPr>
              <w:t>хоккей с шайбой</w:t>
            </w:r>
          </w:p>
        </w:tc>
        <w:tc>
          <w:tcPr>
            <w:tcW w:w="3156" w:type="dxa"/>
          </w:tcPr>
          <w:p w:rsidR="00D164D1" w:rsidRPr="00A65E7A" w:rsidRDefault="00D164D1" w:rsidP="00081EDE">
            <w:pPr>
              <w:tabs>
                <w:tab w:val="left" w:pos="5400"/>
              </w:tabs>
              <w:jc w:val="both"/>
              <w:rPr>
                <w:sz w:val="24"/>
                <w:szCs w:val="24"/>
              </w:rPr>
            </w:pPr>
          </w:p>
        </w:tc>
        <w:tc>
          <w:tcPr>
            <w:tcW w:w="3118" w:type="dxa"/>
          </w:tcPr>
          <w:p w:rsidR="00D164D1" w:rsidRPr="00A65E7A" w:rsidRDefault="00D164D1" w:rsidP="00081EDE">
            <w:pPr>
              <w:tabs>
                <w:tab w:val="left" w:pos="5400"/>
              </w:tabs>
              <w:jc w:val="both"/>
              <w:rPr>
                <w:sz w:val="24"/>
                <w:szCs w:val="24"/>
              </w:rPr>
            </w:pPr>
          </w:p>
        </w:tc>
        <w:tc>
          <w:tcPr>
            <w:tcW w:w="2977" w:type="dxa"/>
          </w:tcPr>
          <w:p w:rsidR="00D164D1" w:rsidRPr="00A65E7A" w:rsidRDefault="00D164D1" w:rsidP="00081EDE">
            <w:pPr>
              <w:tabs>
                <w:tab w:val="left" w:pos="5400"/>
              </w:tabs>
              <w:jc w:val="both"/>
              <w:rPr>
                <w:sz w:val="24"/>
                <w:szCs w:val="24"/>
              </w:rPr>
            </w:pPr>
          </w:p>
        </w:tc>
        <w:tc>
          <w:tcPr>
            <w:tcW w:w="3260" w:type="dxa"/>
          </w:tcPr>
          <w:p w:rsidR="00D164D1" w:rsidRPr="00A65E7A" w:rsidRDefault="00D164D1" w:rsidP="00081EDE">
            <w:pPr>
              <w:tabs>
                <w:tab w:val="left" w:pos="5400"/>
              </w:tabs>
              <w:jc w:val="both"/>
              <w:rPr>
                <w:sz w:val="24"/>
                <w:szCs w:val="24"/>
              </w:rPr>
            </w:pPr>
          </w:p>
        </w:tc>
      </w:tr>
      <w:tr w:rsidR="00D164D1" w:rsidRPr="00A65E7A" w:rsidTr="001925B8">
        <w:tc>
          <w:tcPr>
            <w:tcW w:w="1806" w:type="dxa"/>
          </w:tcPr>
          <w:p w:rsidR="00D164D1" w:rsidRPr="00A65E7A" w:rsidRDefault="00D164D1" w:rsidP="00081EDE">
            <w:pPr>
              <w:tabs>
                <w:tab w:val="left" w:pos="5400"/>
              </w:tabs>
              <w:rPr>
                <w:sz w:val="24"/>
                <w:szCs w:val="24"/>
              </w:rPr>
            </w:pPr>
            <w:r w:rsidRPr="00A65E7A">
              <w:rPr>
                <w:sz w:val="24"/>
                <w:szCs w:val="24"/>
              </w:rPr>
              <w:t>волейбол</w:t>
            </w:r>
          </w:p>
        </w:tc>
        <w:tc>
          <w:tcPr>
            <w:tcW w:w="3156" w:type="dxa"/>
          </w:tcPr>
          <w:p w:rsidR="00D164D1" w:rsidRPr="00A65E7A" w:rsidRDefault="00D164D1" w:rsidP="00081EDE">
            <w:pPr>
              <w:tabs>
                <w:tab w:val="left" w:pos="5400"/>
              </w:tabs>
              <w:jc w:val="both"/>
              <w:rPr>
                <w:sz w:val="24"/>
                <w:szCs w:val="24"/>
              </w:rPr>
            </w:pPr>
          </w:p>
        </w:tc>
        <w:tc>
          <w:tcPr>
            <w:tcW w:w="3118" w:type="dxa"/>
          </w:tcPr>
          <w:p w:rsidR="00D164D1" w:rsidRPr="00A65E7A" w:rsidRDefault="00D164D1" w:rsidP="00081EDE">
            <w:pPr>
              <w:tabs>
                <w:tab w:val="left" w:pos="5400"/>
              </w:tabs>
              <w:jc w:val="both"/>
              <w:rPr>
                <w:sz w:val="24"/>
                <w:szCs w:val="24"/>
              </w:rPr>
            </w:pPr>
          </w:p>
        </w:tc>
        <w:tc>
          <w:tcPr>
            <w:tcW w:w="2977" w:type="dxa"/>
          </w:tcPr>
          <w:p w:rsidR="00D164D1" w:rsidRPr="00A65E7A" w:rsidRDefault="00D164D1" w:rsidP="00081EDE">
            <w:pPr>
              <w:tabs>
                <w:tab w:val="left" w:pos="5400"/>
              </w:tabs>
              <w:jc w:val="both"/>
              <w:rPr>
                <w:sz w:val="24"/>
                <w:szCs w:val="24"/>
              </w:rPr>
            </w:pPr>
          </w:p>
        </w:tc>
        <w:tc>
          <w:tcPr>
            <w:tcW w:w="3260" w:type="dxa"/>
          </w:tcPr>
          <w:p w:rsidR="00D164D1" w:rsidRPr="00A65E7A" w:rsidRDefault="00D164D1" w:rsidP="00081EDE">
            <w:pPr>
              <w:tabs>
                <w:tab w:val="left" w:pos="5400"/>
              </w:tabs>
              <w:jc w:val="both"/>
              <w:rPr>
                <w:sz w:val="24"/>
                <w:szCs w:val="24"/>
              </w:rPr>
            </w:pPr>
          </w:p>
        </w:tc>
      </w:tr>
      <w:tr w:rsidR="00D164D1" w:rsidRPr="00A65E7A" w:rsidTr="001925B8">
        <w:tc>
          <w:tcPr>
            <w:tcW w:w="1806" w:type="dxa"/>
          </w:tcPr>
          <w:p w:rsidR="00D164D1" w:rsidRPr="00A65E7A" w:rsidRDefault="00D164D1" w:rsidP="00081EDE">
            <w:pPr>
              <w:tabs>
                <w:tab w:val="left" w:pos="5400"/>
              </w:tabs>
              <w:rPr>
                <w:sz w:val="24"/>
                <w:szCs w:val="24"/>
              </w:rPr>
            </w:pPr>
          </w:p>
        </w:tc>
        <w:tc>
          <w:tcPr>
            <w:tcW w:w="3156" w:type="dxa"/>
          </w:tcPr>
          <w:p w:rsidR="00D164D1" w:rsidRPr="00A65E7A" w:rsidRDefault="00D164D1" w:rsidP="00081EDE">
            <w:pPr>
              <w:tabs>
                <w:tab w:val="left" w:pos="5400"/>
              </w:tabs>
              <w:rPr>
                <w:b/>
                <w:sz w:val="24"/>
                <w:szCs w:val="24"/>
              </w:rPr>
            </w:pPr>
            <w:r w:rsidRPr="00A65E7A">
              <w:rPr>
                <w:b/>
                <w:sz w:val="24"/>
                <w:szCs w:val="24"/>
              </w:rPr>
              <w:t>26</w:t>
            </w:r>
          </w:p>
        </w:tc>
        <w:tc>
          <w:tcPr>
            <w:tcW w:w="3118" w:type="dxa"/>
          </w:tcPr>
          <w:p w:rsidR="00D164D1" w:rsidRPr="00A65E7A" w:rsidRDefault="00D164D1" w:rsidP="00081EDE">
            <w:pPr>
              <w:tabs>
                <w:tab w:val="left" w:pos="5400"/>
              </w:tabs>
              <w:rPr>
                <w:b/>
                <w:sz w:val="24"/>
                <w:szCs w:val="24"/>
              </w:rPr>
            </w:pPr>
            <w:r w:rsidRPr="00A65E7A">
              <w:rPr>
                <w:b/>
                <w:sz w:val="24"/>
                <w:szCs w:val="24"/>
              </w:rPr>
              <w:t>17</w:t>
            </w:r>
          </w:p>
        </w:tc>
        <w:tc>
          <w:tcPr>
            <w:tcW w:w="2977" w:type="dxa"/>
          </w:tcPr>
          <w:p w:rsidR="00D164D1" w:rsidRPr="00A65E7A" w:rsidRDefault="00D164D1" w:rsidP="00081EDE">
            <w:pPr>
              <w:tabs>
                <w:tab w:val="left" w:pos="5400"/>
              </w:tabs>
              <w:rPr>
                <w:b/>
                <w:sz w:val="24"/>
                <w:szCs w:val="24"/>
              </w:rPr>
            </w:pPr>
            <w:r w:rsidRPr="00A65E7A">
              <w:rPr>
                <w:b/>
                <w:sz w:val="24"/>
                <w:szCs w:val="24"/>
              </w:rPr>
              <w:t>-</w:t>
            </w:r>
          </w:p>
        </w:tc>
        <w:tc>
          <w:tcPr>
            <w:tcW w:w="3260" w:type="dxa"/>
          </w:tcPr>
          <w:p w:rsidR="00D164D1" w:rsidRPr="00A65E7A" w:rsidRDefault="00D164D1" w:rsidP="00081EDE">
            <w:pPr>
              <w:tabs>
                <w:tab w:val="left" w:pos="5400"/>
              </w:tabs>
              <w:rPr>
                <w:b/>
                <w:sz w:val="24"/>
                <w:szCs w:val="24"/>
              </w:rPr>
            </w:pPr>
            <w:r w:rsidRPr="00A65E7A">
              <w:rPr>
                <w:b/>
                <w:sz w:val="24"/>
                <w:szCs w:val="24"/>
              </w:rPr>
              <w:t>43</w:t>
            </w:r>
          </w:p>
        </w:tc>
      </w:tr>
    </w:tbl>
    <w:p w:rsidR="00D164D1" w:rsidRPr="00A65E7A" w:rsidRDefault="00D164D1" w:rsidP="00D164D1">
      <w:pPr>
        <w:tabs>
          <w:tab w:val="left" w:pos="5400"/>
        </w:tabs>
        <w:jc w:val="both"/>
        <w:rPr>
          <w:sz w:val="24"/>
          <w:szCs w:val="24"/>
        </w:rPr>
      </w:pPr>
    </w:p>
    <w:p w:rsidR="00D164D1" w:rsidRPr="00A65E7A" w:rsidRDefault="00D164D1" w:rsidP="00D164D1">
      <w:pPr>
        <w:tabs>
          <w:tab w:val="left" w:pos="5400"/>
        </w:tabs>
        <w:ind w:firstLine="426"/>
        <w:jc w:val="both"/>
        <w:rPr>
          <w:sz w:val="24"/>
          <w:szCs w:val="24"/>
        </w:rPr>
      </w:pPr>
      <w:r w:rsidRPr="00A65E7A">
        <w:rPr>
          <w:sz w:val="24"/>
          <w:szCs w:val="24"/>
        </w:rPr>
        <w:t>В течение учебного года обучающиеся спортивной школы приняли участие в 66 соревнованиях различного уровня в которых приняли участие 613 человек:</w:t>
      </w:r>
    </w:p>
    <w:p w:rsidR="00D164D1" w:rsidRPr="00A65E7A" w:rsidRDefault="00D164D1" w:rsidP="00D164D1">
      <w:pPr>
        <w:tabs>
          <w:tab w:val="left" w:pos="5400"/>
        </w:tabs>
        <w:ind w:firstLine="426"/>
        <w:jc w:val="both"/>
        <w:rPr>
          <w:sz w:val="24"/>
          <w:szCs w:val="24"/>
        </w:rPr>
      </w:pPr>
    </w:p>
    <w:tbl>
      <w:tblPr>
        <w:tblStyle w:val="a7"/>
        <w:tblW w:w="14113" w:type="dxa"/>
        <w:jc w:val="center"/>
        <w:tblLook w:val="04A0"/>
      </w:tblPr>
      <w:tblGrid>
        <w:gridCol w:w="623"/>
        <w:gridCol w:w="5176"/>
        <w:gridCol w:w="3969"/>
        <w:gridCol w:w="4345"/>
      </w:tblGrid>
      <w:tr w:rsidR="00D164D1" w:rsidRPr="00A65E7A" w:rsidTr="001925B8">
        <w:trPr>
          <w:jc w:val="center"/>
        </w:trPr>
        <w:tc>
          <w:tcPr>
            <w:tcW w:w="623" w:type="dxa"/>
          </w:tcPr>
          <w:p w:rsidR="00D164D1" w:rsidRPr="00A65E7A" w:rsidRDefault="00D164D1" w:rsidP="00081EDE">
            <w:pPr>
              <w:tabs>
                <w:tab w:val="left" w:pos="5400"/>
              </w:tabs>
              <w:rPr>
                <w:sz w:val="24"/>
                <w:szCs w:val="24"/>
              </w:rPr>
            </w:pPr>
          </w:p>
        </w:tc>
        <w:tc>
          <w:tcPr>
            <w:tcW w:w="5176" w:type="dxa"/>
          </w:tcPr>
          <w:p w:rsidR="00D164D1" w:rsidRPr="00A65E7A" w:rsidRDefault="00D164D1" w:rsidP="00081EDE">
            <w:pPr>
              <w:tabs>
                <w:tab w:val="left" w:pos="5400"/>
              </w:tabs>
              <w:rPr>
                <w:sz w:val="24"/>
                <w:szCs w:val="24"/>
              </w:rPr>
            </w:pPr>
            <w:r w:rsidRPr="00A65E7A">
              <w:rPr>
                <w:sz w:val="24"/>
                <w:szCs w:val="24"/>
              </w:rPr>
              <w:t>Уровень мероприятий</w:t>
            </w:r>
          </w:p>
        </w:tc>
        <w:tc>
          <w:tcPr>
            <w:tcW w:w="3969" w:type="dxa"/>
          </w:tcPr>
          <w:p w:rsidR="00D164D1" w:rsidRPr="00A65E7A" w:rsidRDefault="00D164D1" w:rsidP="00081EDE">
            <w:pPr>
              <w:tabs>
                <w:tab w:val="left" w:pos="5400"/>
              </w:tabs>
              <w:rPr>
                <w:sz w:val="24"/>
                <w:szCs w:val="24"/>
              </w:rPr>
            </w:pPr>
            <w:r w:rsidRPr="00A65E7A">
              <w:rPr>
                <w:sz w:val="24"/>
                <w:szCs w:val="24"/>
              </w:rPr>
              <w:t>Количество соревнований</w:t>
            </w:r>
          </w:p>
        </w:tc>
        <w:tc>
          <w:tcPr>
            <w:tcW w:w="4345" w:type="dxa"/>
          </w:tcPr>
          <w:p w:rsidR="00D164D1" w:rsidRPr="00A65E7A" w:rsidRDefault="00D164D1" w:rsidP="00081EDE">
            <w:pPr>
              <w:tabs>
                <w:tab w:val="left" w:pos="5400"/>
              </w:tabs>
              <w:rPr>
                <w:sz w:val="24"/>
                <w:szCs w:val="24"/>
              </w:rPr>
            </w:pPr>
            <w:r w:rsidRPr="00A65E7A">
              <w:rPr>
                <w:sz w:val="24"/>
                <w:szCs w:val="24"/>
              </w:rPr>
              <w:t>Количество обучающихся</w:t>
            </w:r>
          </w:p>
        </w:tc>
      </w:tr>
      <w:tr w:rsidR="00D164D1" w:rsidRPr="00A65E7A" w:rsidTr="001925B8">
        <w:trPr>
          <w:jc w:val="center"/>
        </w:trPr>
        <w:tc>
          <w:tcPr>
            <w:tcW w:w="623" w:type="dxa"/>
          </w:tcPr>
          <w:p w:rsidR="00D164D1" w:rsidRPr="00A65E7A" w:rsidRDefault="00D164D1" w:rsidP="00D164D1">
            <w:pPr>
              <w:pStyle w:val="a9"/>
              <w:numPr>
                <w:ilvl w:val="0"/>
                <w:numId w:val="3"/>
              </w:numPr>
              <w:tabs>
                <w:tab w:val="left" w:pos="5400"/>
              </w:tabs>
              <w:contextualSpacing w:val="0"/>
              <w:rPr>
                <w:rFonts w:ascii="Times New Roman" w:hAnsi="Times New Roman"/>
                <w:sz w:val="24"/>
                <w:szCs w:val="24"/>
              </w:rPr>
            </w:pPr>
          </w:p>
        </w:tc>
        <w:tc>
          <w:tcPr>
            <w:tcW w:w="5176" w:type="dxa"/>
          </w:tcPr>
          <w:p w:rsidR="00D164D1" w:rsidRPr="00A65E7A" w:rsidRDefault="00D164D1" w:rsidP="00081EDE">
            <w:pPr>
              <w:tabs>
                <w:tab w:val="left" w:pos="5400"/>
              </w:tabs>
              <w:jc w:val="both"/>
              <w:rPr>
                <w:sz w:val="24"/>
                <w:szCs w:val="24"/>
              </w:rPr>
            </w:pPr>
            <w:r w:rsidRPr="00A65E7A">
              <w:rPr>
                <w:sz w:val="24"/>
                <w:szCs w:val="24"/>
              </w:rPr>
              <w:t>Всероссийские</w:t>
            </w:r>
          </w:p>
        </w:tc>
        <w:tc>
          <w:tcPr>
            <w:tcW w:w="3969" w:type="dxa"/>
          </w:tcPr>
          <w:p w:rsidR="00D164D1" w:rsidRPr="00A65E7A" w:rsidRDefault="00D164D1" w:rsidP="00081EDE">
            <w:pPr>
              <w:tabs>
                <w:tab w:val="left" w:pos="5400"/>
              </w:tabs>
              <w:rPr>
                <w:sz w:val="24"/>
                <w:szCs w:val="24"/>
              </w:rPr>
            </w:pPr>
            <w:r w:rsidRPr="00A65E7A">
              <w:rPr>
                <w:sz w:val="24"/>
                <w:szCs w:val="24"/>
              </w:rPr>
              <w:t>4</w:t>
            </w:r>
          </w:p>
        </w:tc>
        <w:tc>
          <w:tcPr>
            <w:tcW w:w="4345" w:type="dxa"/>
          </w:tcPr>
          <w:p w:rsidR="00D164D1" w:rsidRPr="00A65E7A" w:rsidRDefault="00D164D1" w:rsidP="00081EDE">
            <w:pPr>
              <w:tabs>
                <w:tab w:val="left" w:pos="5400"/>
              </w:tabs>
              <w:rPr>
                <w:sz w:val="24"/>
                <w:szCs w:val="24"/>
              </w:rPr>
            </w:pPr>
            <w:r w:rsidRPr="00A65E7A">
              <w:rPr>
                <w:sz w:val="24"/>
                <w:szCs w:val="24"/>
              </w:rPr>
              <w:t>19</w:t>
            </w:r>
          </w:p>
        </w:tc>
      </w:tr>
      <w:tr w:rsidR="00D164D1" w:rsidRPr="00A65E7A" w:rsidTr="001925B8">
        <w:trPr>
          <w:jc w:val="center"/>
        </w:trPr>
        <w:tc>
          <w:tcPr>
            <w:tcW w:w="623" w:type="dxa"/>
          </w:tcPr>
          <w:p w:rsidR="00D164D1" w:rsidRPr="00A65E7A" w:rsidRDefault="00D164D1" w:rsidP="00D164D1">
            <w:pPr>
              <w:pStyle w:val="a9"/>
              <w:numPr>
                <w:ilvl w:val="0"/>
                <w:numId w:val="3"/>
              </w:numPr>
              <w:tabs>
                <w:tab w:val="left" w:pos="5400"/>
              </w:tabs>
              <w:contextualSpacing w:val="0"/>
              <w:rPr>
                <w:rFonts w:ascii="Times New Roman" w:hAnsi="Times New Roman"/>
                <w:sz w:val="24"/>
                <w:szCs w:val="24"/>
              </w:rPr>
            </w:pPr>
          </w:p>
        </w:tc>
        <w:tc>
          <w:tcPr>
            <w:tcW w:w="5176" w:type="dxa"/>
          </w:tcPr>
          <w:p w:rsidR="00D164D1" w:rsidRPr="00A65E7A" w:rsidRDefault="00D164D1" w:rsidP="00081EDE">
            <w:pPr>
              <w:tabs>
                <w:tab w:val="left" w:pos="5400"/>
              </w:tabs>
              <w:jc w:val="both"/>
              <w:rPr>
                <w:sz w:val="24"/>
                <w:szCs w:val="24"/>
              </w:rPr>
            </w:pPr>
            <w:r w:rsidRPr="00A65E7A">
              <w:rPr>
                <w:sz w:val="24"/>
                <w:szCs w:val="24"/>
              </w:rPr>
              <w:t>Региональные</w:t>
            </w:r>
          </w:p>
        </w:tc>
        <w:tc>
          <w:tcPr>
            <w:tcW w:w="3969" w:type="dxa"/>
          </w:tcPr>
          <w:p w:rsidR="00D164D1" w:rsidRPr="00A65E7A" w:rsidRDefault="00D164D1" w:rsidP="00081EDE">
            <w:pPr>
              <w:tabs>
                <w:tab w:val="left" w:pos="5400"/>
              </w:tabs>
              <w:rPr>
                <w:sz w:val="24"/>
                <w:szCs w:val="24"/>
              </w:rPr>
            </w:pPr>
            <w:r w:rsidRPr="00A65E7A">
              <w:rPr>
                <w:sz w:val="24"/>
                <w:szCs w:val="24"/>
              </w:rPr>
              <w:t>25</w:t>
            </w:r>
          </w:p>
        </w:tc>
        <w:tc>
          <w:tcPr>
            <w:tcW w:w="4345" w:type="dxa"/>
          </w:tcPr>
          <w:p w:rsidR="00D164D1" w:rsidRPr="00A65E7A" w:rsidRDefault="00D164D1" w:rsidP="00081EDE">
            <w:pPr>
              <w:tabs>
                <w:tab w:val="left" w:pos="5400"/>
              </w:tabs>
              <w:rPr>
                <w:sz w:val="24"/>
                <w:szCs w:val="24"/>
              </w:rPr>
            </w:pPr>
            <w:r w:rsidRPr="00A65E7A">
              <w:rPr>
                <w:sz w:val="24"/>
                <w:szCs w:val="24"/>
              </w:rPr>
              <w:t>190</w:t>
            </w:r>
          </w:p>
        </w:tc>
      </w:tr>
      <w:tr w:rsidR="00D164D1" w:rsidRPr="00A65E7A" w:rsidTr="001925B8">
        <w:trPr>
          <w:jc w:val="center"/>
        </w:trPr>
        <w:tc>
          <w:tcPr>
            <w:tcW w:w="623" w:type="dxa"/>
          </w:tcPr>
          <w:p w:rsidR="00D164D1" w:rsidRPr="00A65E7A" w:rsidRDefault="00D164D1" w:rsidP="00D164D1">
            <w:pPr>
              <w:pStyle w:val="a9"/>
              <w:numPr>
                <w:ilvl w:val="0"/>
                <w:numId w:val="3"/>
              </w:numPr>
              <w:tabs>
                <w:tab w:val="left" w:pos="5400"/>
              </w:tabs>
              <w:contextualSpacing w:val="0"/>
              <w:rPr>
                <w:rFonts w:ascii="Times New Roman" w:hAnsi="Times New Roman"/>
                <w:sz w:val="24"/>
                <w:szCs w:val="24"/>
              </w:rPr>
            </w:pPr>
          </w:p>
        </w:tc>
        <w:tc>
          <w:tcPr>
            <w:tcW w:w="5176" w:type="dxa"/>
          </w:tcPr>
          <w:p w:rsidR="00D164D1" w:rsidRPr="00A65E7A" w:rsidRDefault="00D164D1" w:rsidP="00081EDE">
            <w:pPr>
              <w:tabs>
                <w:tab w:val="left" w:pos="5400"/>
              </w:tabs>
              <w:jc w:val="both"/>
              <w:rPr>
                <w:sz w:val="24"/>
                <w:szCs w:val="24"/>
              </w:rPr>
            </w:pPr>
            <w:r w:rsidRPr="00A65E7A">
              <w:rPr>
                <w:sz w:val="24"/>
                <w:szCs w:val="24"/>
              </w:rPr>
              <w:t>Межмуниципальные</w:t>
            </w:r>
          </w:p>
        </w:tc>
        <w:tc>
          <w:tcPr>
            <w:tcW w:w="3969" w:type="dxa"/>
          </w:tcPr>
          <w:p w:rsidR="00D164D1" w:rsidRPr="00A65E7A" w:rsidRDefault="00D164D1" w:rsidP="00081EDE">
            <w:pPr>
              <w:tabs>
                <w:tab w:val="left" w:pos="5400"/>
              </w:tabs>
              <w:rPr>
                <w:sz w:val="24"/>
                <w:szCs w:val="24"/>
              </w:rPr>
            </w:pPr>
            <w:r w:rsidRPr="00A65E7A">
              <w:rPr>
                <w:sz w:val="24"/>
                <w:szCs w:val="24"/>
              </w:rPr>
              <w:t>6</w:t>
            </w:r>
          </w:p>
        </w:tc>
        <w:tc>
          <w:tcPr>
            <w:tcW w:w="4345" w:type="dxa"/>
          </w:tcPr>
          <w:p w:rsidR="00D164D1" w:rsidRPr="00A65E7A" w:rsidRDefault="00D164D1" w:rsidP="00081EDE">
            <w:pPr>
              <w:tabs>
                <w:tab w:val="left" w:pos="5400"/>
              </w:tabs>
              <w:rPr>
                <w:sz w:val="24"/>
                <w:szCs w:val="24"/>
              </w:rPr>
            </w:pPr>
            <w:r w:rsidRPr="00A65E7A">
              <w:rPr>
                <w:sz w:val="24"/>
                <w:szCs w:val="24"/>
              </w:rPr>
              <w:t>97</w:t>
            </w:r>
          </w:p>
        </w:tc>
      </w:tr>
      <w:tr w:rsidR="00D164D1" w:rsidRPr="00A65E7A" w:rsidTr="001925B8">
        <w:trPr>
          <w:jc w:val="center"/>
        </w:trPr>
        <w:tc>
          <w:tcPr>
            <w:tcW w:w="623" w:type="dxa"/>
          </w:tcPr>
          <w:p w:rsidR="00D164D1" w:rsidRPr="00A65E7A" w:rsidRDefault="00D164D1" w:rsidP="00D164D1">
            <w:pPr>
              <w:pStyle w:val="a9"/>
              <w:numPr>
                <w:ilvl w:val="0"/>
                <w:numId w:val="3"/>
              </w:numPr>
              <w:tabs>
                <w:tab w:val="left" w:pos="5400"/>
              </w:tabs>
              <w:contextualSpacing w:val="0"/>
              <w:rPr>
                <w:rFonts w:ascii="Times New Roman" w:hAnsi="Times New Roman"/>
                <w:sz w:val="24"/>
                <w:szCs w:val="24"/>
              </w:rPr>
            </w:pPr>
          </w:p>
        </w:tc>
        <w:tc>
          <w:tcPr>
            <w:tcW w:w="5176" w:type="dxa"/>
          </w:tcPr>
          <w:p w:rsidR="00D164D1" w:rsidRPr="00A65E7A" w:rsidRDefault="00D164D1" w:rsidP="00081EDE">
            <w:pPr>
              <w:tabs>
                <w:tab w:val="left" w:pos="5400"/>
              </w:tabs>
              <w:jc w:val="both"/>
              <w:rPr>
                <w:sz w:val="24"/>
                <w:szCs w:val="24"/>
              </w:rPr>
            </w:pPr>
            <w:r w:rsidRPr="00A65E7A">
              <w:rPr>
                <w:sz w:val="24"/>
                <w:szCs w:val="24"/>
              </w:rPr>
              <w:t>Муниципальные</w:t>
            </w:r>
          </w:p>
        </w:tc>
        <w:tc>
          <w:tcPr>
            <w:tcW w:w="3969" w:type="dxa"/>
          </w:tcPr>
          <w:p w:rsidR="00D164D1" w:rsidRPr="00A65E7A" w:rsidRDefault="00D164D1" w:rsidP="00081EDE">
            <w:pPr>
              <w:tabs>
                <w:tab w:val="left" w:pos="5400"/>
              </w:tabs>
              <w:rPr>
                <w:sz w:val="24"/>
                <w:szCs w:val="24"/>
              </w:rPr>
            </w:pPr>
            <w:r w:rsidRPr="00A65E7A">
              <w:rPr>
                <w:sz w:val="24"/>
                <w:szCs w:val="24"/>
              </w:rPr>
              <w:t>26</w:t>
            </w:r>
          </w:p>
        </w:tc>
        <w:tc>
          <w:tcPr>
            <w:tcW w:w="4345" w:type="dxa"/>
          </w:tcPr>
          <w:p w:rsidR="00D164D1" w:rsidRPr="00A65E7A" w:rsidRDefault="00D164D1" w:rsidP="00081EDE">
            <w:pPr>
              <w:tabs>
                <w:tab w:val="left" w:pos="5400"/>
              </w:tabs>
              <w:rPr>
                <w:sz w:val="24"/>
                <w:szCs w:val="24"/>
              </w:rPr>
            </w:pPr>
            <w:r w:rsidRPr="00A65E7A">
              <w:rPr>
                <w:sz w:val="24"/>
                <w:szCs w:val="24"/>
              </w:rPr>
              <w:t>307</w:t>
            </w:r>
          </w:p>
        </w:tc>
      </w:tr>
    </w:tbl>
    <w:p w:rsidR="00D164D1" w:rsidRPr="00A65E7A" w:rsidRDefault="00D164D1" w:rsidP="001925B8">
      <w:pPr>
        <w:suppressLineNumbers/>
        <w:suppressAutoHyphens/>
        <w:autoSpaceDE w:val="0"/>
        <w:autoSpaceDN w:val="0"/>
        <w:adjustRightInd w:val="0"/>
        <w:ind w:right="-284" w:firstLine="284"/>
        <w:jc w:val="both"/>
        <w:rPr>
          <w:sz w:val="24"/>
          <w:szCs w:val="24"/>
        </w:rPr>
      </w:pPr>
    </w:p>
    <w:p w:rsidR="00D164D1" w:rsidRPr="00A65E7A" w:rsidRDefault="00D164D1" w:rsidP="00D164D1">
      <w:pPr>
        <w:suppressLineNumbers/>
        <w:suppressAutoHyphens/>
        <w:autoSpaceDE w:val="0"/>
        <w:autoSpaceDN w:val="0"/>
        <w:adjustRightInd w:val="0"/>
        <w:ind w:right="-284" w:firstLine="284"/>
        <w:jc w:val="both"/>
        <w:rPr>
          <w:sz w:val="24"/>
          <w:szCs w:val="24"/>
        </w:rPr>
      </w:pPr>
      <w:r w:rsidRPr="00A65E7A">
        <w:rPr>
          <w:sz w:val="24"/>
          <w:szCs w:val="24"/>
        </w:rPr>
        <w:t xml:space="preserve">В соответствии с учебным планом МКУДО «ЦДТ» в 2019-2020 учебном году функционировали 35 объединений: </w:t>
      </w:r>
    </w:p>
    <w:p w:rsidR="00D164D1" w:rsidRPr="00A65E7A" w:rsidRDefault="00D164D1" w:rsidP="00D164D1">
      <w:pPr>
        <w:suppressLineNumbers/>
        <w:suppressAutoHyphens/>
        <w:autoSpaceDE w:val="0"/>
        <w:autoSpaceDN w:val="0"/>
        <w:adjustRightInd w:val="0"/>
        <w:ind w:right="-284" w:firstLine="284"/>
        <w:jc w:val="both"/>
        <w:rPr>
          <w:sz w:val="24"/>
          <w:szCs w:val="24"/>
        </w:rPr>
      </w:pPr>
      <w:r w:rsidRPr="00A65E7A">
        <w:rPr>
          <w:sz w:val="24"/>
          <w:szCs w:val="24"/>
        </w:rPr>
        <w:t>Социально-педагогическая направленность – 7 объединений</w:t>
      </w:r>
    </w:p>
    <w:p w:rsidR="00D164D1" w:rsidRPr="00A65E7A" w:rsidRDefault="00D164D1" w:rsidP="00D164D1">
      <w:pPr>
        <w:suppressLineNumbers/>
        <w:suppressAutoHyphens/>
        <w:autoSpaceDE w:val="0"/>
        <w:autoSpaceDN w:val="0"/>
        <w:adjustRightInd w:val="0"/>
        <w:ind w:right="-284" w:firstLine="284"/>
        <w:jc w:val="both"/>
        <w:rPr>
          <w:sz w:val="24"/>
          <w:szCs w:val="24"/>
        </w:rPr>
      </w:pPr>
      <w:r w:rsidRPr="00A65E7A">
        <w:rPr>
          <w:sz w:val="24"/>
          <w:szCs w:val="24"/>
        </w:rPr>
        <w:t>Физкультурно-спортивная направленность – 5 объединений</w:t>
      </w:r>
    </w:p>
    <w:p w:rsidR="00D164D1" w:rsidRPr="00A65E7A" w:rsidRDefault="00D164D1" w:rsidP="00D164D1">
      <w:pPr>
        <w:suppressLineNumbers/>
        <w:suppressAutoHyphens/>
        <w:autoSpaceDE w:val="0"/>
        <w:autoSpaceDN w:val="0"/>
        <w:adjustRightInd w:val="0"/>
        <w:ind w:right="-284" w:firstLine="284"/>
        <w:jc w:val="both"/>
        <w:rPr>
          <w:sz w:val="24"/>
          <w:szCs w:val="24"/>
        </w:rPr>
      </w:pPr>
      <w:r w:rsidRPr="00A65E7A">
        <w:rPr>
          <w:sz w:val="24"/>
          <w:szCs w:val="24"/>
        </w:rPr>
        <w:t>Туристско-краеведческая направленность – 1 объединение</w:t>
      </w:r>
    </w:p>
    <w:p w:rsidR="00D164D1" w:rsidRPr="00A65E7A" w:rsidRDefault="00D164D1" w:rsidP="00D164D1">
      <w:pPr>
        <w:suppressLineNumbers/>
        <w:suppressAutoHyphens/>
        <w:autoSpaceDE w:val="0"/>
        <w:autoSpaceDN w:val="0"/>
        <w:adjustRightInd w:val="0"/>
        <w:ind w:right="-284" w:firstLine="284"/>
        <w:jc w:val="both"/>
        <w:rPr>
          <w:sz w:val="24"/>
          <w:szCs w:val="24"/>
        </w:rPr>
      </w:pPr>
      <w:r w:rsidRPr="00A65E7A">
        <w:rPr>
          <w:sz w:val="24"/>
          <w:szCs w:val="24"/>
        </w:rPr>
        <w:t>Художественная направленность – 12 объединений</w:t>
      </w:r>
    </w:p>
    <w:p w:rsidR="00D164D1" w:rsidRPr="00A65E7A" w:rsidRDefault="00D164D1" w:rsidP="00D164D1">
      <w:pPr>
        <w:suppressLineNumbers/>
        <w:suppressAutoHyphens/>
        <w:autoSpaceDE w:val="0"/>
        <w:autoSpaceDN w:val="0"/>
        <w:adjustRightInd w:val="0"/>
        <w:ind w:right="-284" w:firstLine="284"/>
        <w:jc w:val="both"/>
        <w:rPr>
          <w:sz w:val="24"/>
          <w:szCs w:val="24"/>
        </w:rPr>
      </w:pPr>
      <w:r w:rsidRPr="00A65E7A">
        <w:rPr>
          <w:sz w:val="24"/>
          <w:szCs w:val="24"/>
        </w:rPr>
        <w:t>Техническая – 8 объединений</w:t>
      </w:r>
    </w:p>
    <w:p w:rsidR="00D164D1" w:rsidRPr="00A65E7A" w:rsidRDefault="00D164D1" w:rsidP="00D164D1">
      <w:pPr>
        <w:suppressLineNumbers/>
        <w:suppressAutoHyphens/>
        <w:autoSpaceDE w:val="0"/>
        <w:autoSpaceDN w:val="0"/>
        <w:adjustRightInd w:val="0"/>
        <w:ind w:right="-284" w:firstLine="284"/>
        <w:jc w:val="both"/>
        <w:rPr>
          <w:sz w:val="24"/>
          <w:szCs w:val="24"/>
        </w:rPr>
      </w:pPr>
      <w:r w:rsidRPr="00A65E7A">
        <w:rPr>
          <w:sz w:val="24"/>
          <w:szCs w:val="24"/>
        </w:rPr>
        <w:t>Естественнонаучная направленность – 4 объединения.</w:t>
      </w:r>
    </w:p>
    <w:p w:rsidR="00D164D1" w:rsidRPr="00A65E7A" w:rsidRDefault="00D164D1" w:rsidP="00D164D1">
      <w:pPr>
        <w:suppressLineNumbers/>
        <w:suppressAutoHyphens/>
        <w:autoSpaceDE w:val="0"/>
        <w:autoSpaceDN w:val="0"/>
        <w:adjustRightInd w:val="0"/>
        <w:ind w:right="-284" w:firstLine="284"/>
        <w:jc w:val="both"/>
        <w:rPr>
          <w:sz w:val="24"/>
          <w:szCs w:val="24"/>
        </w:rPr>
      </w:pPr>
      <w:r w:rsidRPr="00A65E7A">
        <w:rPr>
          <w:sz w:val="24"/>
          <w:szCs w:val="24"/>
        </w:rPr>
        <w:t>В течение учебного года воспитанники объединений принимают участие и добиваются высоких результатов:</w:t>
      </w:r>
    </w:p>
    <w:p w:rsidR="00D164D1" w:rsidRPr="00A65E7A" w:rsidRDefault="00D164D1" w:rsidP="00D164D1">
      <w:pPr>
        <w:suppressLineNumbers/>
        <w:suppressAutoHyphens/>
        <w:autoSpaceDE w:val="0"/>
        <w:autoSpaceDN w:val="0"/>
        <w:adjustRightInd w:val="0"/>
        <w:ind w:right="-284" w:firstLine="284"/>
        <w:jc w:val="both"/>
        <w:rPr>
          <w:sz w:val="24"/>
          <w:szCs w:val="24"/>
        </w:rPr>
      </w:pPr>
      <w:r w:rsidRPr="00A65E7A">
        <w:rPr>
          <w:sz w:val="24"/>
          <w:szCs w:val="24"/>
        </w:rPr>
        <w:t xml:space="preserve"> </w:t>
      </w:r>
    </w:p>
    <w:tbl>
      <w:tblPr>
        <w:tblStyle w:val="a7"/>
        <w:tblW w:w="14056" w:type="dxa"/>
        <w:jc w:val="center"/>
        <w:tblLook w:val="04A0"/>
      </w:tblPr>
      <w:tblGrid>
        <w:gridCol w:w="709"/>
        <w:gridCol w:w="8919"/>
        <w:gridCol w:w="4428"/>
      </w:tblGrid>
      <w:tr w:rsidR="00D164D1" w:rsidRPr="00A65E7A" w:rsidTr="001925B8">
        <w:trPr>
          <w:jc w:val="center"/>
        </w:trPr>
        <w:tc>
          <w:tcPr>
            <w:tcW w:w="709" w:type="dxa"/>
          </w:tcPr>
          <w:p w:rsidR="00D164D1" w:rsidRPr="00A65E7A" w:rsidRDefault="00D164D1" w:rsidP="00081EDE">
            <w:pPr>
              <w:suppressLineNumbers/>
              <w:suppressAutoHyphens/>
              <w:autoSpaceDE w:val="0"/>
              <w:autoSpaceDN w:val="0"/>
              <w:adjustRightInd w:val="0"/>
              <w:ind w:right="-284" w:firstLine="284"/>
              <w:rPr>
                <w:rFonts w:eastAsiaTheme="minorHAnsi" w:cstheme="minorBidi"/>
                <w:sz w:val="24"/>
                <w:szCs w:val="24"/>
                <w:lang w:eastAsia="en-US"/>
              </w:rPr>
            </w:pPr>
          </w:p>
        </w:tc>
        <w:tc>
          <w:tcPr>
            <w:tcW w:w="8919" w:type="dxa"/>
          </w:tcPr>
          <w:p w:rsidR="00D164D1" w:rsidRPr="00A65E7A" w:rsidRDefault="00D164D1" w:rsidP="00081EDE">
            <w:pPr>
              <w:suppressLineNumbers/>
              <w:suppressAutoHyphens/>
              <w:autoSpaceDE w:val="0"/>
              <w:autoSpaceDN w:val="0"/>
              <w:adjustRightInd w:val="0"/>
              <w:ind w:right="-284" w:firstLine="284"/>
              <w:rPr>
                <w:rFonts w:eastAsiaTheme="minorHAnsi" w:cstheme="minorBidi"/>
                <w:sz w:val="24"/>
                <w:szCs w:val="24"/>
                <w:lang w:eastAsia="en-US"/>
              </w:rPr>
            </w:pPr>
            <w:r w:rsidRPr="00A65E7A">
              <w:rPr>
                <w:rFonts w:eastAsiaTheme="minorHAnsi" w:cstheme="minorBidi"/>
                <w:sz w:val="24"/>
                <w:szCs w:val="24"/>
                <w:lang w:eastAsia="en-US"/>
              </w:rPr>
              <w:t>Уровень мероприятий</w:t>
            </w:r>
          </w:p>
        </w:tc>
        <w:tc>
          <w:tcPr>
            <w:tcW w:w="4428" w:type="dxa"/>
          </w:tcPr>
          <w:p w:rsidR="00D164D1" w:rsidRPr="00A65E7A" w:rsidRDefault="00D164D1" w:rsidP="00081EDE">
            <w:pPr>
              <w:suppressLineNumbers/>
              <w:suppressAutoHyphens/>
              <w:autoSpaceDE w:val="0"/>
              <w:autoSpaceDN w:val="0"/>
              <w:adjustRightInd w:val="0"/>
              <w:ind w:right="-284" w:firstLine="284"/>
              <w:rPr>
                <w:rFonts w:eastAsiaTheme="minorHAnsi" w:cstheme="minorBidi"/>
                <w:sz w:val="24"/>
                <w:szCs w:val="24"/>
                <w:lang w:eastAsia="en-US"/>
              </w:rPr>
            </w:pPr>
            <w:r w:rsidRPr="00A65E7A">
              <w:rPr>
                <w:rFonts w:eastAsiaTheme="minorHAnsi" w:cstheme="minorBidi"/>
                <w:sz w:val="24"/>
                <w:szCs w:val="24"/>
                <w:lang w:eastAsia="en-US"/>
              </w:rPr>
              <w:t>Количество победителей и призеров</w:t>
            </w:r>
          </w:p>
        </w:tc>
      </w:tr>
      <w:tr w:rsidR="00D164D1" w:rsidRPr="00A65E7A" w:rsidTr="001925B8">
        <w:trPr>
          <w:jc w:val="center"/>
        </w:trPr>
        <w:tc>
          <w:tcPr>
            <w:tcW w:w="709" w:type="dxa"/>
          </w:tcPr>
          <w:p w:rsidR="00D164D1" w:rsidRPr="00A65E7A" w:rsidRDefault="00D164D1" w:rsidP="00081EDE">
            <w:pPr>
              <w:suppressLineNumbers/>
              <w:suppressAutoHyphens/>
              <w:autoSpaceDE w:val="0"/>
              <w:autoSpaceDN w:val="0"/>
              <w:adjustRightInd w:val="0"/>
              <w:ind w:right="-284"/>
              <w:jc w:val="both"/>
              <w:rPr>
                <w:rFonts w:eastAsiaTheme="minorHAnsi" w:cstheme="minorBidi"/>
                <w:sz w:val="24"/>
                <w:szCs w:val="24"/>
                <w:lang w:eastAsia="en-US"/>
              </w:rPr>
            </w:pPr>
            <w:r w:rsidRPr="00A65E7A">
              <w:rPr>
                <w:rFonts w:eastAsiaTheme="minorHAnsi" w:cstheme="minorBidi"/>
                <w:sz w:val="24"/>
                <w:szCs w:val="24"/>
                <w:lang w:eastAsia="en-US"/>
              </w:rPr>
              <w:t>1.</w:t>
            </w:r>
          </w:p>
        </w:tc>
        <w:tc>
          <w:tcPr>
            <w:tcW w:w="8919" w:type="dxa"/>
          </w:tcPr>
          <w:p w:rsidR="00D164D1" w:rsidRPr="00A65E7A" w:rsidRDefault="00D164D1" w:rsidP="00081EDE">
            <w:pPr>
              <w:suppressLineNumbers/>
              <w:suppressAutoHyphens/>
              <w:autoSpaceDE w:val="0"/>
              <w:autoSpaceDN w:val="0"/>
              <w:adjustRightInd w:val="0"/>
              <w:ind w:right="-284" w:firstLine="284"/>
              <w:jc w:val="both"/>
              <w:rPr>
                <w:rFonts w:eastAsiaTheme="minorHAnsi" w:cstheme="minorBidi"/>
                <w:sz w:val="24"/>
                <w:szCs w:val="24"/>
                <w:lang w:eastAsia="en-US"/>
              </w:rPr>
            </w:pPr>
            <w:r w:rsidRPr="00A65E7A">
              <w:rPr>
                <w:rFonts w:eastAsiaTheme="minorHAnsi" w:cstheme="minorBidi"/>
                <w:sz w:val="24"/>
                <w:szCs w:val="24"/>
                <w:lang w:eastAsia="en-US"/>
              </w:rPr>
              <w:t>Межрегиональные</w:t>
            </w:r>
          </w:p>
        </w:tc>
        <w:tc>
          <w:tcPr>
            <w:tcW w:w="4428" w:type="dxa"/>
          </w:tcPr>
          <w:p w:rsidR="00D164D1" w:rsidRPr="00A65E7A" w:rsidRDefault="00D164D1" w:rsidP="00081EDE">
            <w:pPr>
              <w:suppressLineNumbers/>
              <w:suppressAutoHyphens/>
              <w:autoSpaceDE w:val="0"/>
              <w:autoSpaceDN w:val="0"/>
              <w:adjustRightInd w:val="0"/>
              <w:ind w:right="-284" w:firstLine="284"/>
              <w:rPr>
                <w:rFonts w:eastAsiaTheme="minorHAnsi" w:cstheme="minorBidi"/>
                <w:sz w:val="24"/>
                <w:szCs w:val="24"/>
                <w:lang w:eastAsia="en-US"/>
              </w:rPr>
            </w:pPr>
            <w:r w:rsidRPr="00A65E7A">
              <w:rPr>
                <w:rFonts w:eastAsiaTheme="minorHAnsi" w:cstheme="minorBidi"/>
                <w:sz w:val="24"/>
                <w:szCs w:val="24"/>
                <w:lang w:eastAsia="en-US"/>
              </w:rPr>
              <w:t>7</w:t>
            </w:r>
          </w:p>
        </w:tc>
      </w:tr>
      <w:tr w:rsidR="00D164D1" w:rsidRPr="00A65E7A" w:rsidTr="001925B8">
        <w:trPr>
          <w:jc w:val="center"/>
        </w:trPr>
        <w:tc>
          <w:tcPr>
            <w:tcW w:w="709" w:type="dxa"/>
          </w:tcPr>
          <w:p w:rsidR="00D164D1" w:rsidRPr="00A65E7A" w:rsidRDefault="00D164D1" w:rsidP="00081EDE">
            <w:pPr>
              <w:suppressLineNumbers/>
              <w:suppressAutoHyphens/>
              <w:autoSpaceDE w:val="0"/>
              <w:autoSpaceDN w:val="0"/>
              <w:adjustRightInd w:val="0"/>
              <w:ind w:right="-284"/>
              <w:jc w:val="both"/>
              <w:rPr>
                <w:rFonts w:eastAsiaTheme="minorHAnsi" w:cstheme="minorBidi"/>
                <w:sz w:val="24"/>
                <w:szCs w:val="24"/>
                <w:lang w:eastAsia="en-US"/>
              </w:rPr>
            </w:pPr>
            <w:r w:rsidRPr="00A65E7A">
              <w:rPr>
                <w:rFonts w:eastAsiaTheme="minorHAnsi" w:cstheme="minorBidi"/>
                <w:sz w:val="24"/>
                <w:szCs w:val="24"/>
                <w:lang w:eastAsia="en-US"/>
              </w:rPr>
              <w:t>2.</w:t>
            </w:r>
          </w:p>
        </w:tc>
        <w:tc>
          <w:tcPr>
            <w:tcW w:w="8919" w:type="dxa"/>
          </w:tcPr>
          <w:p w:rsidR="00D164D1" w:rsidRPr="00A65E7A" w:rsidRDefault="00D164D1" w:rsidP="00081EDE">
            <w:pPr>
              <w:suppressLineNumbers/>
              <w:suppressAutoHyphens/>
              <w:autoSpaceDE w:val="0"/>
              <w:autoSpaceDN w:val="0"/>
              <w:adjustRightInd w:val="0"/>
              <w:ind w:right="-284" w:firstLine="284"/>
              <w:jc w:val="both"/>
              <w:rPr>
                <w:rFonts w:eastAsiaTheme="minorHAnsi" w:cstheme="minorBidi"/>
                <w:sz w:val="24"/>
                <w:szCs w:val="24"/>
                <w:lang w:eastAsia="en-US"/>
              </w:rPr>
            </w:pPr>
            <w:r w:rsidRPr="00A65E7A">
              <w:rPr>
                <w:rFonts w:eastAsiaTheme="minorHAnsi" w:cstheme="minorBidi"/>
                <w:sz w:val="24"/>
                <w:szCs w:val="24"/>
                <w:lang w:eastAsia="en-US"/>
              </w:rPr>
              <w:t>Региональные</w:t>
            </w:r>
          </w:p>
        </w:tc>
        <w:tc>
          <w:tcPr>
            <w:tcW w:w="4428" w:type="dxa"/>
          </w:tcPr>
          <w:p w:rsidR="00D164D1" w:rsidRPr="00A65E7A" w:rsidRDefault="00D164D1" w:rsidP="00081EDE">
            <w:pPr>
              <w:suppressLineNumbers/>
              <w:suppressAutoHyphens/>
              <w:autoSpaceDE w:val="0"/>
              <w:autoSpaceDN w:val="0"/>
              <w:adjustRightInd w:val="0"/>
              <w:ind w:right="-284" w:firstLine="284"/>
              <w:rPr>
                <w:rFonts w:eastAsiaTheme="minorHAnsi" w:cstheme="minorBidi"/>
                <w:sz w:val="24"/>
                <w:szCs w:val="24"/>
                <w:lang w:eastAsia="en-US"/>
              </w:rPr>
            </w:pPr>
            <w:r w:rsidRPr="00A65E7A">
              <w:rPr>
                <w:rFonts w:eastAsiaTheme="minorHAnsi" w:cstheme="minorBidi"/>
                <w:sz w:val="24"/>
                <w:szCs w:val="24"/>
                <w:lang w:eastAsia="en-US"/>
              </w:rPr>
              <w:t>23</w:t>
            </w:r>
          </w:p>
        </w:tc>
      </w:tr>
      <w:tr w:rsidR="00D164D1" w:rsidRPr="00A65E7A" w:rsidTr="001925B8">
        <w:trPr>
          <w:jc w:val="center"/>
        </w:trPr>
        <w:tc>
          <w:tcPr>
            <w:tcW w:w="709" w:type="dxa"/>
          </w:tcPr>
          <w:p w:rsidR="00D164D1" w:rsidRPr="00A65E7A" w:rsidRDefault="00D164D1" w:rsidP="00081EDE">
            <w:pPr>
              <w:suppressLineNumbers/>
              <w:suppressAutoHyphens/>
              <w:autoSpaceDE w:val="0"/>
              <w:autoSpaceDN w:val="0"/>
              <w:adjustRightInd w:val="0"/>
              <w:ind w:right="-284"/>
              <w:jc w:val="both"/>
              <w:rPr>
                <w:rFonts w:eastAsiaTheme="minorHAnsi" w:cstheme="minorBidi"/>
                <w:sz w:val="24"/>
                <w:szCs w:val="24"/>
                <w:lang w:eastAsia="en-US"/>
              </w:rPr>
            </w:pPr>
            <w:r w:rsidRPr="00A65E7A">
              <w:rPr>
                <w:rFonts w:eastAsiaTheme="minorHAnsi" w:cstheme="minorBidi"/>
                <w:sz w:val="24"/>
                <w:szCs w:val="24"/>
                <w:lang w:eastAsia="en-US"/>
              </w:rPr>
              <w:t>3.</w:t>
            </w:r>
          </w:p>
        </w:tc>
        <w:tc>
          <w:tcPr>
            <w:tcW w:w="8919" w:type="dxa"/>
          </w:tcPr>
          <w:p w:rsidR="00D164D1" w:rsidRPr="00A65E7A" w:rsidRDefault="00D164D1" w:rsidP="00081EDE">
            <w:pPr>
              <w:suppressLineNumbers/>
              <w:suppressAutoHyphens/>
              <w:autoSpaceDE w:val="0"/>
              <w:autoSpaceDN w:val="0"/>
              <w:adjustRightInd w:val="0"/>
              <w:ind w:right="-284" w:firstLine="284"/>
              <w:jc w:val="both"/>
              <w:rPr>
                <w:rFonts w:eastAsiaTheme="minorHAnsi" w:cstheme="minorBidi"/>
                <w:sz w:val="24"/>
                <w:szCs w:val="24"/>
                <w:lang w:eastAsia="en-US"/>
              </w:rPr>
            </w:pPr>
            <w:r w:rsidRPr="00A65E7A">
              <w:rPr>
                <w:rFonts w:eastAsiaTheme="minorHAnsi" w:cstheme="minorBidi"/>
                <w:sz w:val="24"/>
                <w:szCs w:val="24"/>
                <w:lang w:eastAsia="en-US"/>
              </w:rPr>
              <w:t>Муниципальные</w:t>
            </w:r>
          </w:p>
        </w:tc>
        <w:tc>
          <w:tcPr>
            <w:tcW w:w="4428" w:type="dxa"/>
          </w:tcPr>
          <w:p w:rsidR="00D164D1" w:rsidRPr="00A65E7A" w:rsidRDefault="00D164D1" w:rsidP="00081EDE">
            <w:pPr>
              <w:suppressLineNumbers/>
              <w:suppressAutoHyphens/>
              <w:autoSpaceDE w:val="0"/>
              <w:autoSpaceDN w:val="0"/>
              <w:adjustRightInd w:val="0"/>
              <w:ind w:right="-284" w:firstLine="284"/>
              <w:rPr>
                <w:rFonts w:eastAsiaTheme="minorHAnsi" w:cstheme="minorBidi"/>
                <w:sz w:val="24"/>
                <w:szCs w:val="24"/>
                <w:lang w:eastAsia="en-US"/>
              </w:rPr>
            </w:pPr>
            <w:r w:rsidRPr="00A65E7A">
              <w:rPr>
                <w:rFonts w:eastAsiaTheme="minorHAnsi" w:cstheme="minorBidi"/>
                <w:sz w:val="24"/>
                <w:szCs w:val="24"/>
                <w:lang w:eastAsia="en-US"/>
              </w:rPr>
              <w:t>229</w:t>
            </w:r>
          </w:p>
        </w:tc>
      </w:tr>
    </w:tbl>
    <w:p w:rsidR="00D164D1" w:rsidRPr="00A65E7A" w:rsidRDefault="00D164D1" w:rsidP="00D164D1">
      <w:pPr>
        <w:suppressLineNumbers/>
        <w:suppressAutoHyphens/>
        <w:autoSpaceDE w:val="0"/>
        <w:autoSpaceDN w:val="0"/>
        <w:adjustRightInd w:val="0"/>
        <w:ind w:right="-284" w:firstLine="284"/>
        <w:jc w:val="both"/>
        <w:rPr>
          <w:sz w:val="24"/>
          <w:szCs w:val="24"/>
        </w:rPr>
      </w:pPr>
    </w:p>
    <w:p w:rsidR="00D164D1" w:rsidRPr="00A65E7A" w:rsidRDefault="00D164D1" w:rsidP="00D164D1">
      <w:pPr>
        <w:suppressLineNumbers/>
        <w:suppressAutoHyphens/>
        <w:autoSpaceDE w:val="0"/>
        <w:autoSpaceDN w:val="0"/>
        <w:adjustRightInd w:val="0"/>
        <w:ind w:right="-284" w:firstLine="284"/>
        <w:jc w:val="both"/>
        <w:rPr>
          <w:sz w:val="24"/>
          <w:szCs w:val="24"/>
        </w:rPr>
      </w:pPr>
      <w:r w:rsidRPr="00A65E7A">
        <w:rPr>
          <w:sz w:val="24"/>
          <w:szCs w:val="24"/>
        </w:rPr>
        <w:t xml:space="preserve">МКУ ДО «ЦДТ» является: </w:t>
      </w:r>
    </w:p>
    <w:p w:rsidR="00D164D1" w:rsidRPr="00A65E7A" w:rsidRDefault="00D164D1" w:rsidP="00D164D1">
      <w:pPr>
        <w:suppressLineNumbers/>
        <w:suppressAutoHyphens/>
        <w:autoSpaceDE w:val="0"/>
        <w:autoSpaceDN w:val="0"/>
        <w:adjustRightInd w:val="0"/>
        <w:ind w:right="-284" w:firstLine="284"/>
        <w:jc w:val="both"/>
        <w:rPr>
          <w:sz w:val="24"/>
          <w:szCs w:val="24"/>
        </w:rPr>
      </w:pPr>
      <w:r w:rsidRPr="00A65E7A">
        <w:rPr>
          <w:sz w:val="24"/>
          <w:szCs w:val="24"/>
        </w:rPr>
        <w:t xml:space="preserve">- Экспериментальной площадкой учреждения «Развитие познавательных способностей учащихся младшего школьного возраста с задержкой психического развития в системе дополнительного образования» – решение педагогического совета от 03.2020 года </w:t>
      </w:r>
    </w:p>
    <w:p w:rsidR="00D164D1" w:rsidRPr="00A65E7A" w:rsidRDefault="00D164D1" w:rsidP="00D164D1">
      <w:pPr>
        <w:suppressLineNumbers/>
        <w:suppressAutoHyphens/>
        <w:autoSpaceDE w:val="0"/>
        <w:autoSpaceDN w:val="0"/>
        <w:adjustRightInd w:val="0"/>
        <w:ind w:right="-284" w:firstLine="284"/>
        <w:jc w:val="both"/>
        <w:rPr>
          <w:sz w:val="24"/>
          <w:szCs w:val="24"/>
        </w:rPr>
      </w:pPr>
      <w:r w:rsidRPr="00A65E7A">
        <w:rPr>
          <w:sz w:val="24"/>
          <w:szCs w:val="24"/>
        </w:rPr>
        <w:lastRenderedPageBreak/>
        <w:t>- Центр военно-патриотического воспитания детей и подростков (Приказ МКУ ДО «ЦДТ» № 140-О от 26.12.2016 г.)</w:t>
      </w:r>
    </w:p>
    <w:p w:rsidR="00D164D1" w:rsidRPr="00A65E7A" w:rsidRDefault="00D164D1" w:rsidP="00D164D1">
      <w:pPr>
        <w:suppressLineNumbers/>
        <w:suppressAutoHyphens/>
        <w:autoSpaceDE w:val="0"/>
        <w:autoSpaceDN w:val="0"/>
        <w:adjustRightInd w:val="0"/>
        <w:ind w:right="-284" w:firstLine="284"/>
        <w:jc w:val="both"/>
        <w:rPr>
          <w:sz w:val="24"/>
          <w:szCs w:val="24"/>
        </w:rPr>
      </w:pPr>
      <w:r w:rsidRPr="00A65E7A">
        <w:rPr>
          <w:sz w:val="24"/>
          <w:szCs w:val="24"/>
        </w:rPr>
        <w:t>- Координационным экологическим центром (Приказ Отдела образования № 28 от 10.02.2017 г)</w:t>
      </w:r>
    </w:p>
    <w:p w:rsidR="00D164D1" w:rsidRPr="00A65E7A" w:rsidRDefault="00D164D1" w:rsidP="00D164D1">
      <w:pPr>
        <w:suppressLineNumbers/>
        <w:suppressAutoHyphens/>
        <w:autoSpaceDE w:val="0"/>
        <w:autoSpaceDN w:val="0"/>
        <w:adjustRightInd w:val="0"/>
        <w:ind w:right="-284" w:firstLine="284"/>
        <w:jc w:val="both"/>
        <w:rPr>
          <w:sz w:val="24"/>
          <w:szCs w:val="24"/>
        </w:rPr>
      </w:pPr>
      <w:r w:rsidRPr="00A65E7A">
        <w:rPr>
          <w:sz w:val="24"/>
          <w:szCs w:val="24"/>
        </w:rPr>
        <w:t xml:space="preserve">- Методическим центр по профилактике детского дорожно-транспортного травматизма и обучения детей правилам дорожного движения. (Приказ № 144 от 23.11.2018 г Отдела образования) </w:t>
      </w:r>
    </w:p>
    <w:p w:rsidR="00D164D1" w:rsidRPr="00A65E7A" w:rsidRDefault="00D164D1" w:rsidP="00D164D1">
      <w:pPr>
        <w:suppressLineNumbers/>
        <w:suppressAutoHyphens/>
        <w:autoSpaceDE w:val="0"/>
        <w:autoSpaceDN w:val="0"/>
        <w:adjustRightInd w:val="0"/>
        <w:ind w:right="-284" w:firstLine="284"/>
        <w:jc w:val="both"/>
        <w:rPr>
          <w:sz w:val="24"/>
          <w:szCs w:val="24"/>
        </w:rPr>
      </w:pPr>
      <w:r w:rsidRPr="00A65E7A">
        <w:rPr>
          <w:sz w:val="24"/>
          <w:szCs w:val="24"/>
        </w:rPr>
        <w:t>- Базовым центром второго уровня в области экологического образования и просвещения населения Томской области (Распоряжение ДОО ТО 02.06.2011 № 341-р и Распоряжение ДПР И ООС от 30.05.2011 № 177)</w:t>
      </w:r>
    </w:p>
    <w:p w:rsidR="004B25F2" w:rsidRPr="00A65E7A" w:rsidRDefault="00D164D1" w:rsidP="001925B8">
      <w:pPr>
        <w:suppressLineNumbers/>
        <w:suppressAutoHyphens/>
        <w:autoSpaceDE w:val="0"/>
        <w:autoSpaceDN w:val="0"/>
        <w:adjustRightInd w:val="0"/>
        <w:ind w:right="-284" w:firstLine="284"/>
        <w:jc w:val="both"/>
        <w:rPr>
          <w:sz w:val="24"/>
          <w:szCs w:val="24"/>
        </w:rPr>
      </w:pPr>
      <w:r w:rsidRPr="00A65E7A">
        <w:rPr>
          <w:sz w:val="24"/>
          <w:szCs w:val="24"/>
        </w:rPr>
        <w:t>- Муниципальным опорным центром дополнительного образования в Шегарском районе (Распоряжение ДОО ТО от 26.05.2020 № 413-р).</w:t>
      </w:r>
    </w:p>
    <w:p w:rsidR="004B25F2" w:rsidRPr="00A65E7A" w:rsidRDefault="004B25F2" w:rsidP="00BC538E">
      <w:pPr>
        <w:jc w:val="center"/>
        <w:rPr>
          <w:b/>
          <w:sz w:val="24"/>
          <w:szCs w:val="24"/>
          <w:u w:val="single"/>
        </w:rPr>
      </w:pPr>
    </w:p>
    <w:p w:rsidR="004B25F2" w:rsidRPr="00A65E7A" w:rsidRDefault="004B25F2" w:rsidP="00BC538E">
      <w:pPr>
        <w:jc w:val="center"/>
        <w:rPr>
          <w:b/>
          <w:sz w:val="24"/>
          <w:szCs w:val="24"/>
          <w:u w:val="single"/>
        </w:rPr>
      </w:pPr>
    </w:p>
    <w:p w:rsidR="00BC538E" w:rsidRPr="00A65E7A" w:rsidRDefault="00BC538E" w:rsidP="00BC538E">
      <w:pPr>
        <w:jc w:val="center"/>
        <w:rPr>
          <w:sz w:val="24"/>
          <w:szCs w:val="24"/>
        </w:rPr>
      </w:pPr>
      <w:r w:rsidRPr="00A65E7A">
        <w:rPr>
          <w:b/>
          <w:sz w:val="24"/>
          <w:szCs w:val="24"/>
          <w:highlight w:val="yellow"/>
          <w:u w:val="single"/>
        </w:rPr>
        <w:t xml:space="preserve">Подпрограмма </w:t>
      </w:r>
      <w:r w:rsidRPr="00A65E7A">
        <w:rPr>
          <w:b/>
          <w:bCs/>
          <w:sz w:val="24"/>
          <w:szCs w:val="24"/>
          <w:highlight w:val="yellow"/>
          <w:u w:val="single"/>
        </w:rPr>
        <w:t>«Развитие дошкольного образования»</w:t>
      </w:r>
    </w:p>
    <w:p w:rsidR="00BC538E" w:rsidRPr="00A65E7A" w:rsidRDefault="00BC538E" w:rsidP="00BC538E">
      <w:pPr>
        <w:shd w:val="clear" w:color="auto" w:fill="FFFFFF"/>
        <w:tabs>
          <w:tab w:val="left" w:pos="1134"/>
          <w:tab w:val="left" w:pos="1276"/>
        </w:tabs>
        <w:ind w:right="57"/>
        <w:jc w:val="both"/>
        <w:rPr>
          <w:sz w:val="24"/>
          <w:szCs w:val="24"/>
        </w:rPr>
      </w:pPr>
    </w:p>
    <w:tbl>
      <w:tblPr>
        <w:tblStyle w:val="a7"/>
        <w:tblW w:w="14312" w:type="dxa"/>
        <w:tblLayout w:type="fixed"/>
        <w:tblLook w:val="04A0"/>
      </w:tblPr>
      <w:tblGrid>
        <w:gridCol w:w="7225"/>
        <w:gridCol w:w="1417"/>
        <w:gridCol w:w="1843"/>
        <w:gridCol w:w="1843"/>
        <w:gridCol w:w="1984"/>
      </w:tblGrid>
      <w:tr w:rsidR="00BC538E" w:rsidRPr="00A65E7A" w:rsidTr="00F43EDC">
        <w:tc>
          <w:tcPr>
            <w:tcW w:w="7225" w:type="dxa"/>
          </w:tcPr>
          <w:p w:rsidR="00BC538E" w:rsidRPr="00A65E7A" w:rsidRDefault="0054565E" w:rsidP="0054565E">
            <w:pPr>
              <w:jc w:val="both"/>
              <w:rPr>
                <w:sz w:val="24"/>
                <w:szCs w:val="24"/>
              </w:rPr>
            </w:pPr>
            <w:r w:rsidRPr="00A65E7A">
              <w:rPr>
                <w:sz w:val="24"/>
                <w:szCs w:val="24"/>
              </w:rPr>
              <w:t>Количественные и/или качественные  целевые       </w:t>
            </w:r>
            <w:r w:rsidRPr="00A65E7A">
              <w:rPr>
                <w:sz w:val="24"/>
                <w:szCs w:val="24"/>
              </w:rPr>
              <w:br/>
              <w:t>показатели, характеризующие достижение целей</w:t>
            </w:r>
            <w:r w:rsidRPr="00A65E7A">
              <w:rPr>
                <w:sz w:val="24"/>
                <w:szCs w:val="24"/>
              </w:rPr>
              <w:br/>
              <w:t>и решение задач</w:t>
            </w:r>
          </w:p>
        </w:tc>
        <w:tc>
          <w:tcPr>
            <w:tcW w:w="1417" w:type="dxa"/>
          </w:tcPr>
          <w:p w:rsidR="00BC538E" w:rsidRPr="00A65E7A" w:rsidRDefault="00BC538E" w:rsidP="00BF4C25">
            <w:pPr>
              <w:rPr>
                <w:sz w:val="24"/>
                <w:szCs w:val="24"/>
              </w:rPr>
            </w:pPr>
            <w:r w:rsidRPr="00A65E7A">
              <w:rPr>
                <w:sz w:val="24"/>
                <w:szCs w:val="24"/>
              </w:rPr>
              <w:t>Единица </w:t>
            </w:r>
            <w:r w:rsidRPr="00A65E7A">
              <w:rPr>
                <w:sz w:val="24"/>
                <w:szCs w:val="24"/>
              </w:rPr>
              <w:br/>
              <w:t>измерения</w:t>
            </w:r>
          </w:p>
        </w:tc>
        <w:tc>
          <w:tcPr>
            <w:tcW w:w="1843" w:type="dxa"/>
          </w:tcPr>
          <w:p w:rsidR="00BC538E" w:rsidRPr="00A65E7A" w:rsidRDefault="00BC538E" w:rsidP="00BF4C25">
            <w:pPr>
              <w:pStyle w:val="conspluscell"/>
              <w:spacing w:line="276" w:lineRule="auto"/>
              <w:jc w:val="center"/>
            </w:pPr>
            <w:r w:rsidRPr="00A65E7A">
              <w:t>Базовое значение      </w:t>
            </w:r>
            <w:r w:rsidRPr="00A65E7A">
              <w:br/>
              <w:t>показателя (на</w:t>
            </w:r>
            <w:r w:rsidRPr="00A65E7A">
              <w:br/>
              <w:t>начало реализации    </w:t>
            </w:r>
            <w:r w:rsidRPr="00A65E7A">
              <w:br/>
              <w:t>муниципальной</w:t>
            </w:r>
            <w:r w:rsidRPr="00A65E7A">
              <w:br/>
              <w:t>программы)</w:t>
            </w:r>
          </w:p>
        </w:tc>
        <w:tc>
          <w:tcPr>
            <w:tcW w:w="1843" w:type="dxa"/>
          </w:tcPr>
          <w:p w:rsidR="00BC538E" w:rsidRPr="00A65E7A" w:rsidRDefault="00BC538E" w:rsidP="00BF4C25">
            <w:pPr>
              <w:pStyle w:val="conspluscell"/>
              <w:spacing w:line="276" w:lineRule="auto"/>
              <w:jc w:val="center"/>
            </w:pPr>
            <w:r w:rsidRPr="00A65E7A">
              <w:t>Планируем</w:t>
            </w:r>
            <w:r w:rsidR="000037AC" w:rsidRPr="00A65E7A">
              <w:t>ое</w:t>
            </w:r>
            <w:r w:rsidR="000037AC" w:rsidRPr="00A65E7A">
              <w:br/>
              <w:t>значение  </w:t>
            </w:r>
            <w:r w:rsidR="000037AC" w:rsidRPr="00A65E7A">
              <w:br/>
              <w:t>показателя</w:t>
            </w:r>
            <w:r w:rsidR="000037AC" w:rsidRPr="00A65E7A">
              <w:br/>
              <w:t xml:space="preserve">на 2020 </w:t>
            </w:r>
            <w:r w:rsidRPr="00A65E7A">
              <w:t>г.</w:t>
            </w:r>
          </w:p>
        </w:tc>
        <w:tc>
          <w:tcPr>
            <w:tcW w:w="1984" w:type="dxa"/>
          </w:tcPr>
          <w:p w:rsidR="00BC538E" w:rsidRPr="00A65E7A" w:rsidRDefault="00BC538E" w:rsidP="00BF4C25">
            <w:pPr>
              <w:rPr>
                <w:sz w:val="24"/>
                <w:szCs w:val="24"/>
              </w:rPr>
            </w:pPr>
            <w:r w:rsidRPr="00A65E7A">
              <w:rPr>
                <w:sz w:val="24"/>
                <w:szCs w:val="24"/>
              </w:rPr>
              <w:t>Фактиче</w:t>
            </w:r>
            <w:r w:rsidR="000037AC" w:rsidRPr="00A65E7A">
              <w:rPr>
                <w:sz w:val="24"/>
                <w:szCs w:val="24"/>
              </w:rPr>
              <w:t>ское значение</w:t>
            </w:r>
            <w:r w:rsidR="000037AC" w:rsidRPr="00A65E7A">
              <w:rPr>
                <w:sz w:val="24"/>
                <w:szCs w:val="24"/>
              </w:rPr>
              <w:br/>
              <w:t xml:space="preserve">показателя за 2020 </w:t>
            </w:r>
            <w:r w:rsidRPr="00A65E7A">
              <w:rPr>
                <w:sz w:val="24"/>
                <w:szCs w:val="24"/>
              </w:rPr>
              <w:t>год</w:t>
            </w:r>
          </w:p>
        </w:tc>
      </w:tr>
      <w:tr w:rsidR="00BC538E" w:rsidRPr="00A65E7A" w:rsidTr="00F43EDC">
        <w:tc>
          <w:tcPr>
            <w:tcW w:w="7225" w:type="dxa"/>
          </w:tcPr>
          <w:p w:rsidR="00BC538E" w:rsidRPr="00A65E7A" w:rsidRDefault="000037AC" w:rsidP="00BF4C25">
            <w:pPr>
              <w:rPr>
                <w:sz w:val="24"/>
                <w:szCs w:val="24"/>
              </w:rPr>
            </w:pPr>
            <w:r w:rsidRPr="00A65E7A">
              <w:rPr>
                <w:sz w:val="24"/>
                <w:szCs w:val="24"/>
              </w:rPr>
              <w:t xml:space="preserve">Доля детей в возрасте от 2 мес.-8 лет, состоящих на учете для определения в муниципальные дошкольные образовательные учреждения, в общей численности детей в возрасте 2 мес.-8 лет, </w:t>
            </w:r>
            <w:proofErr w:type="gramStart"/>
            <w:r w:rsidRPr="00A65E7A">
              <w:rPr>
                <w:sz w:val="24"/>
                <w:szCs w:val="24"/>
              </w:rPr>
              <w:t>скорректированную</w:t>
            </w:r>
            <w:proofErr w:type="gramEnd"/>
            <w:r w:rsidRPr="00A65E7A">
              <w:rPr>
                <w:sz w:val="24"/>
                <w:szCs w:val="24"/>
              </w:rPr>
              <w:t xml:space="preserve"> на количество детей от 6,5 до 8 лет обучающихся в общеобразовательных учреждениях.      </w:t>
            </w:r>
          </w:p>
        </w:tc>
        <w:tc>
          <w:tcPr>
            <w:tcW w:w="1417" w:type="dxa"/>
          </w:tcPr>
          <w:p w:rsidR="00BC538E" w:rsidRPr="00A65E7A" w:rsidRDefault="000037AC" w:rsidP="00BF4C25">
            <w:pPr>
              <w:keepNext/>
              <w:keepLines/>
              <w:rPr>
                <w:sz w:val="24"/>
                <w:szCs w:val="24"/>
              </w:rPr>
            </w:pPr>
            <w:r w:rsidRPr="00A65E7A">
              <w:rPr>
                <w:sz w:val="24"/>
                <w:szCs w:val="24"/>
              </w:rPr>
              <w:t>процентов</w:t>
            </w:r>
          </w:p>
        </w:tc>
        <w:tc>
          <w:tcPr>
            <w:tcW w:w="1843" w:type="dxa"/>
          </w:tcPr>
          <w:p w:rsidR="00BC538E" w:rsidRPr="00A65E7A" w:rsidRDefault="00BC538E" w:rsidP="00EC458B">
            <w:pPr>
              <w:keepNext/>
              <w:keepLines/>
              <w:rPr>
                <w:sz w:val="24"/>
                <w:szCs w:val="24"/>
              </w:rPr>
            </w:pPr>
          </w:p>
          <w:p w:rsidR="00BC538E" w:rsidRPr="00A65E7A" w:rsidRDefault="000037AC" w:rsidP="00EC458B">
            <w:pPr>
              <w:keepNext/>
              <w:keepLines/>
              <w:rPr>
                <w:sz w:val="24"/>
                <w:szCs w:val="24"/>
              </w:rPr>
            </w:pPr>
            <w:r w:rsidRPr="00A65E7A">
              <w:rPr>
                <w:sz w:val="24"/>
                <w:szCs w:val="24"/>
              </w:rPr>
              <w:t>23</w:t>
            </w:r>
          </w:p>
        </w:tc>
        <w:tc>
          <w:tcPr>
            <w:tcW w:w="1843" w:type="dxa"/>
          </w:tcPr>
          <w:p w:rsidR="00BC538E" w:rsidRPr="00A65E7A" w:rsidRDefault="000037AC" w:rsidP="00EC458B">
            <w:pPr>
              <w:keepNext/>
              <w:keepLines/>
              <w:rPr>
                <w:bCs/>
                <w:sz w:val="24"/>
                <w:szCs w:val="24"/>
              </w:rPr>
            </w:pPr>
            <w:r w:rsidRPr="00A65E7A">
              <w:rPr>
                <w:bCs/>
                <w:sz w:val="24"/>
                <w:szCs w:val="24"/>
              </w:rPr>
              <w:t>20</w:t>
            </w:r>
          </w:p>
        </w:tc>
        <w:tc>
          <w:tcPr>
            <w:tcW w:w="1984" w:type="dxa"/>
          </w:tcPr>
          <w:p w:rsidR="00BC538E" w:rsidRPr="00A65E7A" w:rsidRDefault="00BC538E" w:rsidP="00EC458B">
            <w:pPr>
              <w:rPr>
                <w:sz w:val="24"/>
                <w:szCs w:val="24"/>
              </w:rPr>
            </w:pPr>
          </w:p>
          <w:p w:rsidR="00BC538E" w:rsidRPr="00A65E7A" w:rsidRDefault="00336ED8" w:rsidP="00EC458B">
            <w:pPr>
              <w:rPr>
                <w:sz w:val="24"/>
                <w:szCs w:val="24"/>
              </w:rPr>
            </w:pPr>
            <w:r w:rsidRPr="00A65E7A">
              <w:rPr>
                <w:sz w:val="24"/>
                <w:szCs w:val="24"/>
              </w:rPr>
              <w:t>15</w:t>
            </w:r>
          </w:p>
        </w:tc>
      </w:tr>
      <w:tr w:rsidR="00BC538E" w:rsidRPr="00A65E7A" w:rsidTr="00F43EDC">
        <w:tc>
          <w:tcPr>
            <w:tcW w:w="7225" w:type="dxa"/>
          </w:tcPr>
          <w:p w:rsidR="00BC538E" w:rsidRPr="00A65E7A" w:rsidRDefault="000037AC" w:rsidP="000037AC">
            <w:pPr>
              <w:tabs>
                <w:tab w:val="left" w:pos="1134"/>
              </w:tabs>
              <w:jc w:val="both"/>
              <w:rPr>
                <w:sz w:val="24"/>
                <w:szCs w:val="24"/>
              </w:rPr>
            </w:pPr>
            <w:r w:rsidRPr="00A65E7A">
              <w:rPr>
                <w:sz w:val="24"/>
                <w:szCs w:val="24"/>
              </w:rPr>
              <w:t>Доля детей в возрасте от 2 мес.-8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2 мес.-8 лет, скорректированную на количество детей от 6,5 до 8 лет обучающихся в общеобразовательных учреждениях.       </w:t>
            </w:r>
          </w:p>
        </w:tc>
        <w:tc>
          <w:tcPr>
            <w:tcW w:w="1417" w:type="dxa"/>
          </w:tcPr>
          <w:p w:rsidR="00BC538E" w:rsidRPr="00A65E7A" w:rsidRDefault="00BC538E" w:rsidP="00BF4C25">
            <w:pPr>
              <w:keepNext/>
              <w:keepLines/>
              <w:rPr>
                <w:sz w:val="24"/>
                <w:szCs w:val="24"/>
              </w:rPr>
            </w:pPr>
            <w:r w:rsidRPr="00A65E7A">
              <w:rPr>
                <w:sz w:val="24"/>
                <w:szCs w:val="24"/>
              </w:rPr>
              <w:t>процентов</w:t>
            </w:r>
          </w:p>
        </w:tc>
        <w:tc>
          <w:tcPr>
            <w:tcW w:w="1843" w:type="dxa"/>
          </w:tcPr>
          <w:p w:rsidR="00BC538E" w:rsidRPr="00A65E7A" w:rsidRDefault="000037AC" w:rsidP="00EC458B">
            <w:pPr>
              <w:keepNext/>
              <w:keepLines/>
              <w:rPr>
                <w:sz w:val="24"/>
                <w:szCs w:val="24"/>
              </w:rPr>
            </w:pPr>
            <w:r w:rsidRPr="00A65E7A">
              <w:rPr>
                <w:sz w:val="24"/>
                <w:szCs w:val="24"/>
              </w:rPr>
              <w:t>43</w:t>
            </w:r>
          </w:p>
        </w:tc>
        <w:tc>
          <w:tcPr>
            <w:tcW w:w="1843" w:type="dxa"/>
          </w:tcPr>
          <w:p w:rsidR="00BC538E" w:rsidRPr="00A65E7A" w:rsidRDefault="000037AC" w:rsidP="00EC458B">
            <w:pPr>
              <w:keepNext/>
              <w:keepLines/>
              <w:rPr>
                <w:bCs/>
                <w:color w:val="000000"/>
                <w:sz w:val="24"/>
                <w:szCs w:val="24"/>
              </w:rPr>
            </w:pPr>
            <w:r w:rsidRPr="00A65E7A">
              <w:rPr>
                <w:bCs/>
                <w:color w:val="000000"/>
                <w:sz w:val="24"/>
                <w:szCs w:val="24"/>
              </w:rPr>
              <w:t>48</w:t>
            </w:r>
          </w:p>
        </w:tc>
        <w:tc>
          <w:tcPr>
            <w:tcW w:w="1984" w:type="dxa"/>
          </w:tcPr>
          <w:p w:rsidR="00BC538E" w:rsidRPr="00A65E7A" w:rsidRDefault="00203B47" w:rsidP="00EC458B">
            <w:pPr>
              <w:rPr>
                <w:sz w:val="24"/>
                <w:szCs w:val="24"/>
              </w:rPr>
            </w:pPr>
            <w:r w:rsidRPr="00A65E7A">
              <w:rPr>
                <w:sz w:val="24"/>
                <w:szCs w:val="24"/>
              </w:rPr>
              <w:t>37</w:t>
            </w:r>
          </w:p>
        </w:tc>
      </w:tr>
      <w:tr w:rsidR="00BC538E" w:rsidRPr="00A65E7A" w:rsidTr="00F43EDC">
        <w:tc>
          <w:tcPr>
            <w:tcW w:w="7225" w:type="dxa"/>
          </w:tcPr>
          <w:p w:rsidR="00BC538E" w:rsidRPr="00A65E7A" w:rsidRDefault="000037AC" w:rsidP="000037AC">
            <w:pPr>
              <w:tabs>
                <w:tab w:val="left" w:pos="1134"/>
              </w:tabs>
              <w:jc w:val="both"/>
              <w:rPr>
                <w:sz w:val="24"/>
                <w:szCs w:val="24"/>
              </w:rPr>
            </w:pPr>
            <w:r w:rsidRPr="00A65E7A">
              <w:rPr>
                <w:sz w:val="24"/>
                <w:szCs w:val="24"/>
              </w:rPr>
              <w:t xml:space="preserve"> Доля муниципальных дошкольных образовательных организаций,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tc>
        <w:tc>
          <w:tcPr>
            <w:tcW w:w="1417" w:type="dxa"/>
          </w:tcPr>
          <w:p w:rsidR="00BC538E" w:rsidRPr="00A65E7A" w:rsidRDefault="000037AC" w:rsidP="00BF4C25">
            <w:pPr>
              <w:keepNext/>
              <w:keepLines/>
              <w:rPr>
                <w:sz w:val="24"/>
                <w:szCs w:val="24"/>
              </w:rPr>
            </w:pPr>
            <w:r w:rsidRPr="00A65E7A">
              <w:rPr>
                <w:sz w:val="24"/>
                <w:szCs w:val="24"/>
              </w:rPr>
              <w:t>процентов</w:t>
            </w:r>
          </w:p>
        </w:tc>
        <w:tc>
          <w:tcPr>
            <w:tcW w:w="1843" w:type="dxa"/>
          </w:tcPr>
          <w:p w:rsidR="00BC538E" w:rsidRPr="00A65E7A" w:rsidRDefault="00524A3B" w:rsidP="00EC458B">
            <w:pPr>
              <w:keepNext/>
              <w:keepLines/>
              <w:rPr>
                <w:sz w:val="24"/>
                <w:szCs w:val="24"/>
              </w:rPr>
            </w:pPr>
            <w:r w:rsidRPr="00A65E7A">
              <w:rPr>
                <w:sz w:val="24"/>
                <w:szCs w:val="24"/>
              </w:rPr>
              <w:t>100</w:t>
            </w:r>
          </w:p>
        </w:tc>
        <w:tc>
          <w:tcPr>
            <w:tcW w:w="1843" w:type="dxa"/>
          </w:tcPr>
          <w:p w:rsidR="00BC538E" w:rsidRPr="00A65E7A" w:rsidRDefault="00524A3B" w:rsidP="00EC458B">
            <w:pPr>
              <w:keepNext/>
              <w:keepLines/>
              <w:rPr>
                <w:sz w:val="24"/>
                <w:szCs w:val="24"/>
              </w:rPr>
            </w:pPr>
            <w:r w:rsidRPr="00A65E7A">
              <w:rPr>
                <w:sz w:val="24"/>
                <w:szCs w:val="24"/>
              </w:rPr>
              <w:t>67</w:t>
            </w:r>
          </w:p>
        </w:tc>
        <w:tc>
          <w:tcPr>
            <w:tcW w:w="1984" w:type="dxa"/>
          </w:tcPr>
          <w:p w:rsidR="00BC538E" w:rsidRPr="00A65E7A" w:rsidRDefault="00524A3B" w:rsidP="00EC458B">
            <w:pPr>
              <w:rPr>
                <w:sz w:val="24"/>
                <w:szCs w:val="24"/>
              </w:rPr>
            </w:pPr>
            <w:r w:rsidRPr="00A65E7A">
              <w:rPr>
                <w:sz w:val="24"/>
                <w:szCs w:val="24"/>
              </w:rPr>
              <w:t>100</w:t>
            </w:r>
          </w:p>
        </w:tc>
      </w:tr>
      <w:tr w:rsidR="00BC538E" w:rsidRPr="00A65E7A" w:rsidTr="00F43EDC">
        <w:tc>
          <w:tcPr>
            <w:tcW w:w="7225" w:type="dxa"/>
          </w:tcPr>
          <w:p w:rsidR="00BC538E" w:rsidRPr="00A65E7A" w:rsidRDefault="000037AC" w:rsidP="000037AC">
            <w:pPr>
              <w:tabs>
                <w:tab w:val="left" w:pos="1134"/>
              </w:tabs>
              <w:jc w:val="both"/>
              <w:rPr>
                <w:sz w:val="24"/>
                <w:szCs w:val="24"/>
              </w:rPr>
            </w:pPr>
            <w:r w:rsidRPr="00A65E7A">
              <w:rPr>
                <w:sz w:val="24"/>
                <w:szCs w:val="24"/>
              </w:rPr>
              <w:t xml:space="preserve"> Доля муниципальных дошкольных образовательных организаций, здания и территория которых соответствует единому региональному стандарту безопасности общеобразовательных организаций.</w:t>
            </w:r>
          </w:p>
        </w:tc>
        <w:tc>
          <w:tcPr>
            <w:tcW w:w="1417" w:type="dxa"/>
          </w:tcPr>
          <w:p w:rsidR="00BC538E" w:rsidRPr="00A65E7A" w:rsidRDefault="000037AC" w:rsidP="00BF4C25">
            <w:pPr>
              <w:keepNext/>
              <w:keepLines/>
              <w:rPr>
                <w:sz w:val="24"/>
                <w:szCs w:val="24"/>
              </w:rPr>
            </w:pPr>
            <w:r w:rsidRPr="00A65E7A">
              <w:rPr>
                <w:sz w:val="24"/>
                <w:szCs w:val="24"/>
              </w:rPr>
              <w:t>процентов</w:t>
            </w:r>
          </w:p>
        </w:tc>
        <w:tc>
          <w:tcPr>
            <w:tcW w:w="1843" w:type="dxa"/>
          </w:tcPr>
          <w:p w:rsidR="00BC538E" w:rsidRPr="00A65E7A" w:rsidRDefault="00336ED8" w:rsidP="00EC458B">
            <w:pPr>
              <w:keepNext/>
              <w:keepLines/>
              <w:rPr>
                <w:sz w:val="24"/>
                <w:szCs w:val="24"/>
              </w:rPr>
            </w:pPr>
            <w:r w:rsidRPr="00A65E7A">
              <w:rPr>
                <w:sz w:val="24"/>
                <w:szCs w:val="24"/>
              </w:rPr>
              <w:t>0</w:t>
            </w:r>
          </w:p>
        </w:tc>
        <w:tc>
          <w:tcPr>
            <w:tcW w:w="1843" w:type="dxa"/>
          </w:tcPr>
          <w:p w:rsidR="00BC538E" w:rsidRPr="00A65E7A" w:rsidRDefault="00524A3B" w:rsidP="00EC458B">
            <w:pPr>
              <w:keepNext/>
              <w:keepLines/>
              <w:rPr>
                <w:sz w:val="24"/>
                <w:szCs w:val="24"/>
              </w:rPr>
            </w:pPr>
            <w:r w:rsidRPr="00A65E7A">
              <w:rPr>
                <w:sz w:val="24"/>
                <w:szCs w:val="24"/>
              </w:rPr>
              <w:t>33</w:t>
            </w:r>
          </w:p>
        </w:tc>
        <w:tc>
          <w:tcPr>
            <w:tcW w:w="1984" w:type="dxa"/>
          </w:tcPr>
          <w:p w:rsidR="00BC538E" w:rsidRPr="00A65E7A" w:rsidRDefault="00203B47" w:rsidP="00EC458B">
            <w:pPr>
              <w:rPr>
                <w:sz w:val="24"/>
                <w:szCs w:val="24"/>
              </w:rPr>
            </w:pPr>
            <w:r w:rsidRPr="00A65E7A">
              <w:rPr>
                <w:sz w:val="24"/>
                <w:szCs w:val="24"/>
              </w:rPr>
              <w:t>0</w:t>
            </w:r>
          </w:p>
        </w:tc>
      </w:tr>
    </w:tbl>
    <w:p w:rsidR="00BC538E" w:rsidRPr="00A65E7A" w:rsidRDefault="00BC538E" w:rsidP="00BC538E">
      <w:pPr>
        <w:tabs>
          <w:tab w:val="left" w:pos="459"/>
        </w:tabs>
        <w:ind w:left="-567" w:right="-598" w:firstLine="283"/>
        <w:jc w:val="both"/>
        <w:rPr>
          <w:sz w:val="24"/>
          <w:szCs w:val="24"/>
        </w:rPr>
      </w:pPr>
    </w:p>
    <w:p w:rsidR="00BC538E" w:rsidRPr="00A65E7A" w:rsidRDefault="00BC538E" w:rsidP="00BC538E">
      <w:pPr>
        <w:tabs>
          <w:tab w:val="left" w:pos="459"/>
        </w:tabs>
        <w:ind w:left="-567" w:right="-598" w:firstLine="283"/>
        <w:jc w:val="both"/>
        <w:rPr>
          <w:sz w:val="24"/>
          <w:szCs w:val="24"/>
        </w:rPr>
      </w:pPr>
    </w:p>
    <w:p w:rsidR="00BC538E" w:rsidRPr="00A65E7A" w:rsidRDefault="00BC538E" w:rsidP="00BC538E">
      <w:pPr>
        <w:rPr>
          <w:sz w:val="24"/>
          <w:szCs w:val="24"/>
        </w:rPr>
      </w:pPr>
    </w:p>
    <w:p w:rsidR="004B25F2" w:rsidRPr="00A65E7A" w:rsidRDefault="004B25F2" w:rsidP="004B25F2">
      <w:pPr>
        <w:jc w:val="both"/>
        <w:rPr>
          <w:sz w:val="24"/>
          <w:szCs w:val="24"/>
        </w:rPr>
      </w:pPr>
      <w:r w:rsidRPr="00A65E7A">
        <w:rPr>
          <w:sz w:val="24"/>
          <w:szCs w:val="24"/>
        </w:rPr>
        <w:t xml:space="preserve">    Муниципальная образовательная система – это развитая сеть организаций, которые предоставляют широкий спектр образовательных услу</w:t>
      </w:r>
      <w:r w:rsidR="008B0026" w:rsidRPr="00A65E7A">
        <w:rPr>
          <w:sz w:val="24"/>
          <w:szCs w:val="24"/>
        </w:rPr>
        <w:t>г различного уровня. В районе 13</w:t>
      </w:r>
      <w:r w:rsidRPr="00A65E7A">
        <w:rPr>
          <w:sz w:val="24"/>
          <w:szCs w:val="24"/>
        </w:rPr>
        <w:t xml:space="preserve"> общеобразовательных организа</w:t>
      </w:r>
      <w:r w:rsidR="008F32C8" w:rsidRPr="00A65E7A">
        <w:rPr>
          <w:sz w:val="24"/>
          <w:szCs w:val="24"/>
        </w:rPr>
        <w:t>ций - 9</w:t>
      </w:r>
      <w:r w:rsidRPr="00A65E7A">
        <w:rPr>
          <w:sz w:val="24"/>
          <w:szCs w:val="24"/>
        </w:rPr>
        <w:t xml:space="preserve"> </w:t>
      </w:r>
      <w:r w:rsidR="004B75F2" w:rsidRPr="00A65E7A">
        <w:rPr>
          <w:sz w:val="24"/>
          <w:szCs w:val="24"/>
        </w:rPr>
        <w:t>средних, 3 основных и 1</w:t>
      </w:r>
      <w:r w:rsidR="008B0026" w:rsidRPr="00A65E7A">
        <w:rPr>
          <w:sz w:val="24"/>
          <w:szCs w:val="24"/>
        </w:rPr>
        <w:t xml:space="preserve"> начальная</w:t>
      </w:r>
      <w:r w:rsidRPr="00A65E7A">
        <w:rPr>
          <w:sz w:val="24"/>
          <w:szCs w:val="24"/>
        </w:rPr>
        <w:t xml:space="preserve">. Дошкольное образование представлено тремя организациями,   дополнительное образование детей - двумя организациями. </w:t>
      </w:r>
    </w:p>
    <w:p w:rsidR="00B861D8" w:rsidRPr="00A65E7A" w:rsidRDefault="004B25F2" w:rsidP="004B25F2">
      <w:pPr>
        <w:jc w:val="both"/>
        <w:rPr>
          <w:sz w:val="24"/>
          <w:szCs w:val="24"/>
        </w:rPr>
      </w:pPr>
      <w:r w:rsidRPr="00A65E7A">
        <w:rPr>
          <w:sz w:val="24"/>
          <w:szCs w:val="24"/>
        </w:rPr>
        <w:t xml:space="preserve">    </w:t>
      </w:r>
      <w:r w:rsidR="004B75F2" w:rsidRPr="00A65E7A">
        <w:rPr>
          <w:sz w:val="24"/>
          <w:szCs w:val="24"/>
        </w:rPr>
        <w:t>На конец 2020</w:t>
      </w:r>
      <w:r w:rsidRPr="00A65E7A">
        <w:rPr>
          <w:sz w:val="24"/>
          <w:szCs w:val="24"/>
        </w:rPr>
        <w:t xml:space="preserve">  года дошкольным образованием были охвачены </w:t>
      </w:r>
      <w:r w:rsidR="004B75F2" w:rsidRPr="00A65E7A">
        <w:rPr>
          <w:sz w:val="24"/>
          <w:szCs w:val="24"/>
        </w:rPr>
        <w:t>674</w:t>
      </w:r>
      <w:r w:rsidRPr="00A65E7A">
        <w:rPr>
          <w:sz w:val="24"/>
          <w:szCs w:val="24"/>
        </w:rPr>
        <w:t xml:space="preserve"> </w:t>
      </w:r>
      <w:r w:rsidR="004B75F2" w:rsidRPr="00A65E7A">
        <w:rPr>
          <w:sz w:val="24"/>
          <w:szCs w:val="24"/>
        </w:rPr>
        <w:t>ребёнка</w:t>
      </w:r>
      <w:r w:rsidRPr="00A65E7A">
        <w:rPr>
          <w:sz w:val="24"/>
          <w:szCs w:val="24"/>
        </w:rPr>
        <w:t xml:space="preserve"> в возр</w:t>
      </w:r>
      <w:r w:rsidR="004B75F2" w:rsidRPr="00A65E7A">
        <w:rPr>
          <w:sz w:val="24"/>
          <w:szCs w:val="24"/>
        </w:rPr>
        <w:t>асте от 2 мес.  до 8</w:t>
      </w:r>
      <w:r w:rsidRPr="00A65E7A">
        <w:rPr>
          <w:sz w:val="24"/>
          <w:szCs w:val="24"/>
        </w:rPr>
        <w:t xml:space="preserve"> лет, из них: </w:t>
      </w:r>
      <w:r w:rsidR="00B861D8" w:rsidRPr="00A65E7A">
        <w:rPr>
          <w:sz w:val="24"/>
          <w:szCs w:val="24"/>
        </w:rPr>
        <w:t xml:space="preserve">24 </w:t>
      </w:r>
      <w:r w:rsidRPr="00A65E7A">
        <w:rPr>
          <w:sz w:val="24"/>
          <w:szCs w:val="24"/>
        </w:rPr>
        <w:t xml:space="preserve">- в группах кратковременного пребывания детей,  </w:t>
      </w:r>
      <w:r w:rsidR="00B861D8" w:rsidRPr="00A65E7A">
        <w:rPr>
          <w:sz w:val="24"/>
          <w:szCs w:val="24"/>
        </w:rPr>
        <w:t>390</w:t>
      </w:r>
      <w:r w:rsidRPr="00A65E7A">
        <w:rPr>
          <w:sz w:val="24"/>
          <w:szCs w:val="24"/>
        </w:rPr>
        <w:t xml:space="preserve"> - в группах сокращенного дня  и 2</w:t>
      </w:r>
      <w:r w:rsidR="00B861D8" w:rsidRPr="00A65E7A">
        <w:rPr>
          <w:sz w:val="24"/>
          <w:szCs w:val="24"/>
        </w:rPr>
        <w:t>60</w:t>
      </w:r>
      <w:r w:rsidRPr="00A65E7A">
        <w:rPr>
          <w:sz w:val="24"/>
          <w:szCs w:val="24"/>
        </w:rPr>
        <w:t xml:space="preserve">  </w:t>
      </w:r>
      <w:r w:rsidR="00B861D8" w:rsidRPr="00A65E7A">
        <w:rPr>
          <w:sz w:val="24"/>
          <w:szCs w:val="24"/>
        </w:rPr>
        <w:t>детей</w:t>
      </w:r>
      <w:r w:rsidRPr="00A65E7A">
        <w:rPr>
          <w:sz w:val="24"/>
          <w:szCs w:val="24"/>
        </w:rPr>
        <w:t xml:space="preserve"> - в </w:t>
      </w:r>
      <w:proofErr w:type="gramStart"/>
      <w:r w:rsidRPr="00A65E7A">
        <w:rPr>
          <w:sz w:val="24"/>
          <w:szCs w:val="24"/>
        </w:rPr>
        <w:t>режиме полного дня</w:t>
      </w:r>
      <w:proofErr w:type="gramEnd"/>
      <w:r w:rsidRPr="00A65E7A">
        <w:rPr>
          <w:sz w:val="24"/>
          <w:szCs w:val="24"/>
        </w:rPr>
        <w:t>. Численность</w:t>
      </w:r>
      <w:r w:rsidR="00B861D8" w:rsidRPr="00A65E7A">
        <w:rPr>
          <w:sz w:val="24"/>
          <w:szCs w:val="24"/>
        </w:rPr>
        <w:t xml:space="preserve"> детей в возрасте 2 мес.-8</w:t>
      </w:r>
      <w:r w:rsidRPr="00A65E7A">
        <w:rPr>
          <w:sz w:val="24"/>
          <w:szCs w:val="24"/>
        </w:rPr>
        <w:t xml:space="preserve"> лет – </w:t>
      </w:r>
      <w:r w:rsidR="00B861D8" w:rsidRPr="00A65E7A">
        <w:rPr>
          <w:sz w:val="24"/>
          <w:szCs w:val="24"/>
        </w:rPr>
        <w:t>1805</w:t>
      </w:r>
      <w:r w:rsidRPr="00A65E7A">
        <w:rPr>
          <w:sz w:val="24"/>
          <w:szCs w:val="24"/>
        </w:rPr>
        <w:t>. Охват детей программ</w:t>
      </w:r>
      <w:r w:rsidR="00B861D8" w:rsidRPr="00A65E7A">
        <w:rPr>
          <w:sz w:val="24"/>
          <w:szCs w:val="24"/>
        </w:rPr>
        <w:t>ами дошкольного образования – 37</w:t>
      </w:r>
      <w:r w:rsidRPr="00A65E7A">
        <w:rPr>
          <w:sz w:val="24"/>
          <w:szCs w:val="24"/>
        </w:rPr>
        <w:t>%.</w:t>
      </w:r>
    </w:p>
    <w:p w:rsidR="004B25F2" w:rsidRPr="00A65E7A" w:rsidRDefault="004B25F2" w:rsidP="004B25F2">
      <w:pPr>
        <w:jc w:val="both"/>
        <w:rPr>
          <w:sz w:val="24"/>
          <w:szCs w:val="24"/>
        </w:rPr>
      </w:pPr>
      <w:r w:rsidRPr="00A65E7A">
        <w:rPr>
          <w:sz w:val="24"/>
          <w:szCs w:val="24"/>
        </w:rPr>
        <w:t xml:space="preserve">    В 10 селах Шегарского района  созданы условия для  функционирования групп воспитанников дошкольного возраста сокращенного дня пребывания, в 4 селах  дети посещают группы кратковременного пребывания.  </w:t>
      </w:r>
    </w:p>
    <w:p w:rsidR="004B25F2" w:rsidRPr="00A65E7A" w:rsidRDefault="004B25F2" w:rsidP="004B25F2">
      <w:pPr>
        <w:jc w:val="both"/>
        <w:rPr>
          <w:sz w:val="24"/>
          <w:szCs w:val="24"/>
        </w:rPr>
      </w:pPr>
      <w:r w:rsidRPr="00A65E7A">
        <w:rPr>
          <w:sz w:val="24"/>
          <w:szCs w:val="24"/>
        </w:rPr>
        <w:t xml:space="preserve">     Модернизация системы дошкольного образования  направлена не только на повышение численных показателей по обеспечению населения услугой дошкольного образования, но и на обеспечение высокого качества предоставления данной услуги. Все  образовательные организации Шегарского района реализуют программы дошкольного образования в соответствии с  федеральным государственным образовательным стандартом, образовательные программы соответствуют </w:t>
      </w:r>
      <w:r w:rsidR="00C62F54" w:rsidRPr="00A65E7A">
        <w:rPr>
          <w:sz w:val="24"/>
          <w:szCs w:val="24"/>
        </w:rPr>
        <w:t>ФГОС дошкольного образования.</w:t>
      </w:r>
    </w:p>
    <w:p w:rsidR="00C62F54" w:rsidRPr="00A65E7A" w:rsidRDefault="00C62F54" w:rsidP="004B25F2">
      <w:pPr>
        <w:jc w:val="both"/>
        <w:rPr>
          <w:sz w:val="24"/>
          <w:szCs w:val="24"/>
        </w:rPr>
      </w:pPr>
      <w:r w:rsidRPr="00A65E7A">
        <w:rPr>
          <w:sz w:val="24"/>
          <w:szCs w:val="24"/>
        </w:rPr>
        <w:t xml:space="preserve">     В целях повышения качества дошкольного образования, создания условий для непрерывного развития у детей дошкольного и школьного возраста интереса к конструированию, моделированию, формирования цифровых и естественно-научных компетенций, повышения интереса к направлениям технического творчества и инженерным профессиям</w:t>
      </w:r>
      <w:r w:rsidR="00792953" w:rsidRPr="00A65E7A">
        <w:rPr>
          <w:sz w:val="24"/>
          <w:szCs w:val="24"/>
        </w:rPr>
        <w:t xml:space="preserve"> утвержден состав рабочей группы по внедрению регионального проекта «Развитие пространственного мышления дошкольников как основа формирования естественно-научных, цифровых и инженерных компетенций человека будущего».</w:t>
      </w:r>
    </w:p>
    <w:p w:rsidR="004B25F2" w:rsidRPr="00A65E7A" w:rsidRDefault="004B25F2" w:rsidP="004B25F2">
      <w:pPr>
        <w:jc w:val="both"/>
        <w:rPr>
          <w:sz w:val="24"/>
          <w:szCs w:val="24"/>
        </w:rPr>
      </w:pPr>
      <w:r w:rsidRPr="00A65E7A">
        <w:rPr>
          <w:sz w:val="24"/>
          <w:szCs w:val="24"/>
        </w:rPr>
        <w:t xml:space="preserve">     МКДОУ «Шегарский детский сад № 1 комбинированного вида» является  </w:t>
      </w:r>
      <w:proofErr w:type="spellStart"/>
      <w:r w:rsidR="00C62F54" w:rsidRPr="00A65E7A">
        <w:rPr>
          <w:sz w:val="24"/>
          <w:szCs w:val="24"/>
        </w:rPr>
        <w:t>стажировочной</w:t>
      </w:r>
      <w:proofErr w:type="spellEnd"/>
      <w:r w:rsidRPr="00A65E7A">
        <w:rPr>
          <w:sz w:val="24"/>
          <w:szCs w:val="24"/>
        </w:rPr>
        <w:t xml:space="preserve"> площадкой по </w:t>
      </w:r>
      <w:r w:rsidR="00C62F54" w:rsidRPr="00A65E7A">
        <w:rPr>
          <w:sz w:val="24"/>
          <w:szCs w:val="24"/>
        </w:rPr>
        <w:t xml:space="preserve">методическому сопровождению реализации ФГОС дошкольного образования по направлению </w:t>
      </w:r>
      <w:r w:rsidR="00C62F54" w:rsidRPr="00A65E7A">
        <w:rPr>
          <w:sz w:val="24"/>
          <w:szCs w:val="24"/>
          <w:lang w:val="en-US"/>
        </w:rPr>
        <w:t>STEM</w:t>
      </w:r>
      <w:r w:rsidR="00C62F54" w:rsidRPr="00A65E7A">
        <w:rPr>
          <w:sz w:val="24"/>
          <w:szCs w:val="24"/>
        </w:rPr>
        <w:t>- образование дошкольников.</w:t>
      </w:r>
    </w:p>
    <w:p w:rsidR="004B25F2" w:rsidRPr="00A65E7A" w:rsidRDefault="004B25F2" w:rsidP="004B25F2">
      <w:pPr>
        <w:shd w:val="clear" w:color="auto" w:fill="FFFFFF"/>
        <w:jc w:val="both"/>
        <w:rPr>
          <w:sz w:val="24"/>
          <w:szCs w:val="24"/>
        </w:rPr>
      </w:pPr>
      <w:r w:rsidRPr="00A65E7A">
        <w:rPr>
          <w:sz w:val="24"/>
          <w:szCs w:val="24"/>
        </w:rPr>
        <w:t xml:space="preserve">     Муниципальная услуга «Приём заявлений, постановка на учёт и зачисление детей в образовательные учреждения, реализующие основную общеобразовательную программу дошкольного образования (детские сады)»  предоставляется гражданам в электро</w:t>
      </w:r>
      <w:r w:rsidR="00C62F54" w:rsidRPr="00A65E7A">
        <w:rPr>
          <w:sz w:val="24"/>
          <w:szCs w:val="24"/>
        </w:rPr>
        <w:t>нном виде.         На конец 2020</w:t>
      </w:r>
      <w:r w:rsidRPr="00A65E7A">
        <w:rPr>
          <w:sz w:val="24"/>
          <w:szCs w:val="24"/>
        </w:rPr>
        <w:t xml:space="preserve"> года </w:t>
      </w:r>
      <w:r w:rsidR="00C62F54" w:rsidRPr="00A65E7A">
        <w:rPr>
          <w:sz w:val="24"/>
          <w:szCs w:val="24"/>
        </w:rPr>
        <w:t>262</w:t>
      </w:r>
      <w:r w:rsidRPr="00A65E7A">
        <w:rPr>
          <w:sz w:val="24"/>
          <w:szCs w:val="24"/>
        </w:rPr>
        <w:t xml:space="preserve"> </w:t>
      </w:r>
      <w:r w:rsidR="00C62F54" w:rsidRPr="00A65E7A">
        <w:rPr>
          <w:sz w:val="24"/>
          <w:szCs w:val="24"/>
        </w:rPr>
        <w:t>ребёнка</w:t>
      </w:r>
      <w:r w:rsidRPr="00A65E7A">
        <w:rPr>
          <w:sz w:val="24"/>
          <w:szCs w:val="24"/>
        </w:rPr>
        <w:t xml:space="preserve"> числится в очереди на получение места в дошкольные образовательные организации.  </w:t>
      </w:r>
    </w:p>
    <w:p w:rsidR="004B25F2" w:rsidRPr="00A65E7A" w:rsidRDefault="004B25F2" w:rsidP="004B25F2">
      <w:pPr>
        <w:shd w:val="clear" w:color="auto" w:fill="FFFFFF"/>
        <w:jc w:val="both"/>
        <w:rPr>
          <w:sz w:val="24"/>
          <w:szCs w:val="24"/>
        </w:rPr>
      </w:pPr>
      <w:r w:rsidRPr="00A65E7A">
        <w:rPr>
          <w:sz w:val="24"/>
          <w:szCs w:val="24"/>
        </w:rPr>
        <w:t xml:space="preserve">         Меры социальной поддержки, направленные на повышение доступности дошкольного образования, предусматривают снижение платы, взимаемой с родителей (законных представителей) за присмотр и уход за детьми с ограниченны</w:t>
      </w:r>
      <w:r w:rsidR="00792953" w:rsidRPr="00A65E7A">
        <w:rPr>
          <w:sz w:val="24"/>
          <w:szCs w:val="24"/>
        </w:rPr>
        <w:t>ми возможностями здоровья</w:t>
      </w:r>
      <w:r w:rsidRPr="00A65E7A">
        <w:rPr>
          <w:sz w:val="24"/>
          <w:szCs w:val="24"/>
        </w:rPr>
        <w:t xml:space="preserve"> и освобождение  от платы за детей-инвалидов, детей-сирот, детей, оставшихся без попечения родителей, а также детей с тубе</w:t>
      </w:r>
      <w:r w:rsidR="00C62F54" w:rsidRPr="00A65E7A">
        <w:rPr>
          <w:sz w:val="24"/>
          <w:szCs w:val="24"/>
        </w:rPr>
        <w:t>ркулёзной интоксикацией. За 2020</w:t>
      </w:r>
      <w:r w:rsidRPr="00A65E7A">
        <w:rPr>
          <w:sz w:val="24"/>
          <w:szCs w:val="24"/>
        </w:rPr>
        <w:t xml:space="preserve"> год образовательным организациям из муниципального бюджета компенсированы денежные средства в сумме </w:t>
      </w:r>
      <w:r w:rsidR="00792953" w:rsidRPr="00A65E7A">
        <w:rPr>
          <w:b/>
          <w:sz w:val="24"/>
          <w:szCs w:val="24"/>
        </w:rPr>
        <w:t>103616</w:t>
      </w:r>
      <w:r w:rsidRPr="00A65E7A">
        <w:rPr>
          <w:sz w:val="24"/>
          <w:szCs w:val="24"/>
        </w:rPr>
        <w:t xml:space="preserve"> рублей. </w:t>
      </w:r>
    </w:p>
    <w:p w:rsidR="004B25F2" w:rsidRPr="00A65E7A" w:rsidRDefault="004B25F2" w:rsidP="004B25F2">
      <w:pPr>
        <w:ind w:firstLine="708"/>
        <w:jc w:val="both"/>
        <w:rPr>
          <w:rFonts w:eastAsia="MS Mincho"/>
          <w:sz w:val="24"/>
          <w:szCs w:val="24"/>
        </w:rPr>
      </w:pPr>
      <w:r w:rsidRPr="00A65E7A">
        <w:rPr>
          <w:rFonts w:eastAsia="MS Mincho"/>
          <w:sz w:val="24"/>
          <w:szCs w:val="24"/>
        </w:rPr>
        <w:t xml:space="preserve">Для обеспечения всестороннего развития и воспитания каждого ребенка, реабилитации, коррекции имеющихся нарушений в физическом и психическом развитии, решения проблем социальной адаптации и </w:t>
      </w:r>
      <w:proofErr w:type="spellStart"/>
      <w:r w:rsidRPr="00A65E7A">
        <w:rPr>
          <w:rFonts w:eastAsia="MS Mincho"/>
          <w:sz w:val="24"/>
          <w:szCs w:val="24"/>
        </w:rPr>
        <w:t>предшкольной</w:t>
      </w:r>
      <w:proofErr w:type="spellEnd"/>
      <w:r w:rsidRPr="00A65E7A">
        <w:rPr>
          <w:rFonts w:eastAsia="MS Mincho"/>
          <w:sz w:val="24"/>
          <w:szCs w:val="24"/>
        </w:rPr>
        <w:t xml:space="preserve"> подготовки на базе Шегарского детского сада №1 функционирует  консультационный центр для предоставления бесплатной методической, психолого-педагогической, диагностической и консультативной помощи родителям детей, не посещающим дошкольные группы или получающим дошкольное образование в форме семейного образован</w:t>
      </w:r>
      <w:r w:rsidR="00C62F54" w:rsidRPr="00A65E7A">
        <w:rPr>
          <w:rFonts w:eastAsia="MS Mincho"/>
          <w:sz w:val="24"/>
          <w:szCs w:val="24"/>
        </w:rPr>
        <w:t>ия. В 2020</w:t>
      </w:r>
      <w:r w:rsidRPr="00A65E7A">
        <w:rPr>
          <w:rFonts w:eastAsia="MS Mincho"/>
          <w:sz w:val="24"/>
          <w:szCs w:val="24"/>
        </w:rPr>
        <w:t xml:space="preserve"> году в Центр за консультацией обратились </w:t>
      </w:r>
      <w:r w:rsidRPr="00A65E7A">
        <w:rPr>
          <w:rFonts w:eastAsia="MS Mincho"/>
          <w:b/>
          <w:sz w:val="24"/>
          <w:szCs w:val="24"/>
        </w:rPr>
        <w:t>2</w:t>
      </w:r>
      <w:r w:rsidR="00792953" w:rsidRPr="00A65E7A">
        <w:rPr>
          <w:rFonts w:eastAsia="MS Mincho"/>
          <w:b/>
          <w:sz w:val="24"/>
          <w:szCs w:val="24"/>
        </w:rPr>
        <w:t>19</w:t>
      </w:r>
      <w:r w:rsidRPr="00A65E7A">
        <w:rPr>
          <w:rFonts w:eastAsia="MS Mincho"/>
          <w:sz w:val="24"/>
          <w:szCs w:val="24"/>
        </w:rPr>
        <w:t xml:space="preserve"> родителей.</w:t>
      </w:r>
    </w:p>
    <w:p w:rsidR="004B25F2" w:rsidRPr="00A65E7A" w:rsidRDefault="004B25F2" w:rsidP="004B25F2">
      <w:pPr>
        <w:jc w:val="center"/>
        <w:rPr>
          <w:b/>
          <w:sz w:val="24"/>
          <w:szCs w:val="24"/>
          <w:u w:val="single"/>
        </w:rPr>
      </w:pPr>
    </w:p>
    <w:p w:rsidR="00E8575F" w:rsidRPr="00A65E7A" w:rsidRDefault="00E8575F" w:rsidP="00E8575F">
      <w:pPr>
        <w:jc w:val="center"/>
        <w:rPr>
          <w:b/>
          <w:sz w:val="24"/>
          <w:szCs w:val="24"/>
          <w:u w:val="single"/>
        </w:rPr>
      </w:pPr>
    </w:p>
    <w:p w:rsidR="00E8575F" w:rsidRPr="00A65E7A" w:rsidRDefault="00E8575F" w:rsidP="00E8575F">
      <w:pPr>
        <w:jc w:val="center"/>
        <w:rPr>
          <w:sz w:val="24"/>
          <w:szCs w:val="24"/>
        </w:rPr>
      </w:pPr>
      <w:r w:rsidRPr="00A65E7A">
        <w:rPr>
          <w:b/>
          <w:sz w:val="24"/>
          <w:szCs w:val="24"/>
          <w:u w:val="single"/>
        </w:rPr>
        <w:t xml:space="preserve">Подпрограмма </w:t>
      </w:r>
      <w:r w:rsidRPr="00A65E7A">
        <w:rPr>
          <w:b/>
          <w:bCs/>
          <w:sz w:val="24"/>
          <w:szCs w:val="24"/>
          <w:u w:val="single"/>
        </w:rPr>
        <w:t>«Управление системой образования»</w:t>
      </w:r>
    </w:p>
    <w:p w:rsidR="00E8575F" w:rsidRPr="00A65E7A" w:rsidRDefault="00E8575F" w:rsidP="00E8575F">
      <w:pPr>
        <w:jc w:val="center"/>
        <w:rPr>
          <w:b/>
          <w:sz w:val="24"/>
          <w:szCs w:val="24"/>
        </w:rPr>
      </w:pPr>
    </w:p>
    <w:tbl>
      <w:tblPr>
        <w:tblW w:w="13050" w:type="dxa"/>
        <w:jc w:val="center"/>
        <w:tblCellMar>
          <w:left w:w="0" w:type="dxa"/>
          <w:right w:w="0" w:type="dxa"/>
        </w:tblCellMar>
        <w:tblLook w:val="04A0"/>
      </w:tblPr>
      <w:tblGrid>
        <w:gridCol w:w="6520"/>
        <w:gridCol w:w="1226"/>
        <w:gridCol w:w="2320"/>
        <w:gridCol w:w="1532"/>
        <w:gridCol w:w="1452"/>
      </w:tblGrid>
      <w:tr w:rsidR="00E8575F" w:rsidRPr="00A65E7A" w:rsidTr="0054565E">
        <w:trPr>
          <w:trHeight w:val="900"/>
          <w:jc w:val="center"/>
        </w:trPr>
        <w:tc>
          <w:tcPr>
            <w:tcW w:w="6520" w:type="dxa"/>
            <w:vMerge w:val="restart"/>
            <w:tcBorders>
              <w:top w:val="single" w:sz="8" w:space="0" w:color="auto"/>
              <w:left w:val="single" w:sz="4" w:space="0" w:color="auto"/>
              <w:bottom w:val="single" w:sz="8" w:space="0" w:color="auto"/>
              <w:right w:val="single" w:sz="8" w:space="0" w:color="auto"/>
            </w:tcBorders>
            <w:tcMar>
              <w:top w:w="0" w:type="dxa"/>
              <w:left w:w="75" w:type="dxa"/>
              <w:bottom w:w="0" w:type="dxa"/>
              <w:right w:w="75" w:type="dxa"/>
            </w:tcMar>
          </w:tcPr>
          <w:p w:rsidR="00E8575F" w:rsidRPr="00A65E7A" w:rsidRDefault="00E8575F" w:rsidP="00E8575F">
            <w:pPr>
              <w:spacing w:before="100" w:beforeAutospacing="1" w:after="100" w:afterAutospacing="1" w:line="276" w:lineRule="auto"/>
              <w:ind w:hanging="75"/>
              <w:jc w:val="both"/>
              <w:rPr>
                <w:sz w:val="24"/>
                <w:szCs w:val="24"/>
              </w:rPr>
            </w:pPr>
            <w:r w:rsidRPr="00A65E7A">
              <w:rPr>
                <w:sz w:val="24"/>
                <w:szCs w:val="24"/>
              </w:rPr>
              <w:lastRenderedPageBreak/>
              <w:t>Количественные и/или      качественные целевые    показатели, характеризующие</w:t>
            </w:r>
            <w:r w:rsidRPr="00A65E7A">
              <w:rPr>
                <w:sz w:val="24"/>
                <w:szCs w:val="24"/>
              </w:rPr>
              <w:br/>
              <w:t>достижение целей и решение задач</w:t>
            </w:r>
          </w:p>
        </w:tc>
        <w:tc>
          <w:tcPr>
            <w:tcW w:w="1226" w:type="dxa"/>
            <w:vMerge w:val="restart"/>
            <w:tcBorders>
              <w:top w:val="single" w:sz="8" w:space="0" w:color="auto"/>
              <w:left w:val="nil"/>
              <w:bottom w:val="single" w:sz="8" w:space="0" w:color="auto"/>
              <w:right w:val="single" w:sz="8" w:space="0" w:color="auto"/>
            </w:tcBorders>
            <w:tcMar>
              <w:top w:w="0" w:type="dxa"/>
              <w:left w:w="75" w:type="dxa"/>
              <w:bottom w:w="0" w:type="dxa"/>
              <w:right w:w="75" w:type="dxa"/>
            </w:tcMar>
          </w:tcPr>
          <w:p w:rsidR="00E8575F" w:rsidRPr="00A65E7A" w:rsidRDefault="00E8575F" w:rsidP="00E8575F">
            <w:pPr>
              <w:spacing w:before="100" w:beforeAutospacing="1" w:after="100" w:afterAutospacing="1" w:line="276" w:lineRule="auto"/>
              <w:jc w:val="center"/>
              <w:rPr>
                <w:sz w:val="24"/>
                <w:szCs w:val="24"/>
              </w:rPr>
            </w:pPr>
            <w:r w:rsidRPr="00A65E7A">
              <w:rPr>
                <w:sz w:val="24"/>
                <w:szCs w:val="24"/>
              </w:rPr>
              <w:t>Единица </w:t>
            </w:r>
            <w:r w:rsidRPr="00A65E7A">
              <w:rPr>
                <w:sz w:val="24"/>
                <w:szCs w:val="24"/>
              </w:rPr>
              <w:br/>
              <w:t>измерения</w:t>
            </w:r>
          </w:p>
        </w:tc>
        <w:tc>
          <w:tcPr>
            <w:tcW w:w="2320" w:type="dxa"/>
            <w:vMerge w:val="restart"/>
            <w:tcBorders>
              <w:top w:val="single" w:sz="8" w:space="0" w:color="auto"/>
              <w:left w:val="nil"/>
              <w:bottom w:val="single" w:sz="8" w:space="0" w:color="auto"/>
              <w:right w:val="single" w:sz="8" w:space="0" w:color="auto"/>
            </w:tcBorders>
            <w:tcMar>
              <w:top w:w="0" w:type="dxa"/>
              <w:left w:w="75" w:type="dxa"/>
              <w:bottom w:w="0" w:type="dxa"/>
              <w:right w:w="75" w:type="dxa"/>
            </w:tcMar>
          </w:tcPr>
          <w:p w:rsidR="00E8575F" w:rsidRPr="00A65E7A" w:rsidRDefault="00E8575F" w:rsidP="00E8575F">
            <w:pPr>
              <w:spacing w:before="100" w:beforeAutospacing="1" w:after="100" w:afterAutospacing="1" w:line="276" w:lineRule="auto"/>
              <w:jc w:val="center"/>
              <w:rPr>
                <w:sz w:val="24"/>
                <w:szCs w:val="24"/>
              </w:rPr>
            </w:pPr>
            <w:r w:rsidRPr="00A65E7A">
              <w:rPr>
                <w:sz w:val="24"/>
                <w:szCs w:val="24"/>
              </w:rPr>
              <w:t>Базовое значение      </w:t>
            </w:r>
            <w:r w:rsidRPr="00A65E7A">
              <w:rPr>
                <w:sz w:val="24"/>
                <w:szCs w:val="24"/>
              </w:rPr>
              <w:br/>
              <w:t>показателя (на</w:t>
            </w:r>
            <w:r w:rsidRPr="00A65E7A">
              <w:rPr>
                <w:sz w:val="24"/>
                <w:szCs w:val="24"/>
              </w:rPr>
              <w:br/>
              <w:t>начало реализации    </w:t>
            </w:r>
            <w:r w:rsidRPr="00A65E7A">
              <w:rPr>
                <w:sz w:val="24"/>
                <w:szCs w:val="24"/>
              </w:rPr>
              <w:br/>
              <w:t>муниципальной</w:t>
            </w:r>
            <w:r w:rsidRPr="00A65E7A">
              <w:rPr>
                <w:sz w:val="24"/>
                <w:szCs w:val="24"/>
              </w:rPr>
              <w:br/>
              <w:t>программы)</w:t>
            </w:r>
          </w:p>
        </w:tc>
        <w:tc>
          <w:tcPr>
            <w:tcW w:w="1532" w:type="dxa"/>
            <w:vMerge w:val="restart"/>
            <w:tcBorders>
              <w:top w:val="single" w:sz="8" w:space="0" w:color="auto"/>
              <w:left w:val="nil"/>
              <w:bottom w:val="single" w:sz="8" w:space="0" w:color="auto"/>
              <w:right w:val="single" w:sz="8" w:space="0" w:color="auto"/>
            </w:tcBorders>
            <w:tcMar>
              <w:top w:w="0" w:type="dxa"/>
              <w:left w:w="75" w:type="dxa"/>
              <w:bottom w:w="0" w:type="dxa"/>
              <w:right w:w="75" w:type="dxa"/>
            </w:tcMar>
          </w:tcPr>
          <w:p w:rsidR="00E8575F" w:rsidRPr="00A65E7A" w:rsidRDefault="00E8575F" w:rsidP="00E8575F">
            <w:pPr>
              <w:spacing w:before="100" w:beforeAutospacing="1" w:after="100" w:afterAutospacing="1" w:line="276" w:lineRule="auto"/>
              <w:jc w:val="center"/>
              <w:rPr>
                <w:sz w:val="24"/>
                <w:szCs w:val="24"/>
              </w:rPr>
            </w:pPr>
            <w:r w:rsidRPr="00A65E7A">
              <w:rPr>
                <w:sz w:val="24"/>
                <w:szCs w:val="24"/>
              </w:rPr>
              <w:t>Планируем</w:t>
            </w:r>
            <w:r w:rsidR="00BF4C25" w:rsidRPr="00A65E7A">
              <w:rPr>
                <w:sz w:val="24"/>
                <w:szCs w:val="24"/>
              </w:rPr>
              <w:t>ое</w:t>
            </w:r>
            <w:r w:rsidR="00BF4C25" w:rsidRPr="00A65E7A">
              <w:rPr>
                <w:sz w:val="24"/>
                <w:szCs w:val="24"/>
              </w:rPr>
              <w:br/>
              <w:t>значение  </w:t>
            </w:r>
            <w:r w:rsidR="00BF4C25" w:rsidRPr="00A65E7A">
              <w:rPr>
                <w:sz w:val="24"/>
                <w:szCs w:val="24"/>
              </w:rPr>
              <w:br/>
              <w:t>показателя</w:t>
            </w:r>
            <w:r w:rsidR="00BF4C25" w:rsidRPr="00A65E7A">
              <w:rPr>
                <w:sz w:val="24"/>
                <w:szCs w:val="24"/>
              </w:rPr>
              <w:br/>
              <w:t>на 2020</w:t>
            </w:r>
            <w:r w:rsidRPr="00A65E7A">
              <w:rPr>
                <w:sz w:val="24"/>
                <w:szCs w:val="24"/>
              </w:rPr>
              <w:t>г.</w:t>
            </w:r>
          </w:p>
        </w:tc>
        <w:tc>
          <w:tcPr>
            <w:tcW w:w="1452" w:type="dxa"/>
            <w:vMerge w:val="restart"/>
            <w:tcBorders>
              <w:top w:val="single" w:sz="8" w:space="0" w:color="auto"/>
              <w:left w:val="nil"/>
              <w:bottom w:val="single" w:sz="8" w:space="0" w:color="auto"/>
              <w:right w:val="single" w:sz="8" w:space="0" w:color="auto"/>
            </w:tcBorders>
            <w:tcMar>
              <w:top w:w="0" w:type="dxa"/>
              <w:left w:w="75" w:type="dxa"/>
              <w:bottom w:w="0" w:type="dxa"/>
              <w:right w:w="75" w:type="dxa"/>
            </w:tcMar>
          </w:tcPr>
          <w:p w:rsidR="00E8575F" w:rsidRPr="00A65E7A" w:rsidRDefault="00E8575F" w:rsidP="00E8575F">
            <w:pPr>
              <w:spacing w:before="100" w:beforeAutospacing="1" w:after="100" w:afterAutospacing="1" w:line="276" w:lineRule="auto"/>
              <w:jc w:val="center"/>
              <w:rPr>
                <w:sz w:val="24"/>
                <w:szCs w:val="24"/>
              </w:rPr>
            </w:pPr>
            <w:r w:rsidRPr="00A65E7A">
              <w:rPr>
                <w:sz w:val="24"/>
                <w:szCs w:val="24"/>
              </w:rPr>
              <w:t>Достигнутое</w:t>
            </w:r>
            <w:r w:rsidRPr="00A65E7A">
              <w:rPr>
                <w:sz w:val="24"/>
                <w:szCs w:val="24"/>
              </w:rPr>
              <w:br/>
              <w:t>зна</w:t>
            </w:r>
            <w:r w:rsidR="00BF4C25" w:rsidRPr="00A65E7A">
              <w:rPr>
                <w:sz w:val="24"/>
                <w:szCs w:val="24"/>
              </w:rPr>
              <w:t>чение  </w:t>
            </w:r>
            <w:r w:rsidR="00BF4C25" w:rsidRPr="00A65E7A">
              <w:rPr>
                <w:sz w:val="24"/>
                <w:szCs w:val="24"/>
              </w:rPr>
              <w:br/>
              <w:t>показателя</w:t>
            </w:r>
            <w:r w:rsidR="00BF4C25" w:rsidRPr="00A65E7A">
              <w:rPr>
                <w:sz w:val="24"/>
                <w:szCs w:val="24"/>
              </w:rPr>
              <w:br/>
              <w:t>на 31.12.2020</w:t>
            </w:r>
            <w:r w:rsidRPr="00A65E7A">
              <w:rPr>
                <w:sz w:val="24"/>
                <w:szCs w:val="24"/>
              </w:rPr>
              <w:t>г.</w:t>
            </w:r>
          </w:p>
        </w:tc>
      </w:tr>
      <w:tr w:rsidR="00E8575F" w:rsidRPr="00A65E7A" w:rsidTr="0054565E">
        <w:trPr>
          <w:trHeight w:val="540"/>
          <w:jc w:val="center"/>
        </w:trPr>
        <w:tc>
          <w:tcPr>
            <w:tcW w:w="6520" w:type="dxa"/>
            <w:vMerge/>
            <w:tcBorders>
              <w:top w:val="single" w:sz="8" w:space="0" w:color="auto"/>
              <w:left w:val="single" w:sz="4" w:space="0" w:color="auto"/>
              <w:bottom w:val="single" w:sz="8" w:space="0" w:color="auto"/>
              <w:right w:val="single" w:sz="8" w:space="0" w:color="auto"/>
            </w:tcBorders>
            <w:vAlign w:val="center"/>
          </w:tcPr>
          <w:p w:rsidR="00E8575F" w:rsidRPr="00A65E7A" w:rsidRDefault="00E8575F" w:rsidP="00E8575F">
            <w:pPr>
              <w:rPr>
                <w:sz w:val="24"/>
                <w:szCs w:val="24"/>
              </w:rPr>
            </w:pPr>
          </w:p>
        </w:tc>
        <w:tc>
          <w:tcPr>
            <w:tcW w:w="1226" w:type="dxa"/>
            <w:vMerge/>
            <w:tcBorders>
              <w:top w:val="single" w:sz="8" w:space="0" w:color="auto"/>
              <w:left w:val="nil"/>
              <w:bottom w:val="single" w:sz="8" w:space="0" w:color="auto"/>
              <w:right w:val="single" w:sz="8" w:space="0" w:color="auto"/>
            </w:tcBorders>
            <w:vAlign w:val="center"/>
          </w:tcPr>
          <w:p w:rsidR="00E8575F" w:rsidRPr="00A65E7A" w:rsidRDefault="00E8575F" w:rsidP="00E8575F">
            <w:pPr>
              <w:rPr>
                <w:sz w:val="24"/>
                <w:szCs w:val="24"/>
              </w:rPr>
            </w:pPr>
          </w:p>
        </w:tc>
        <w:tc>
          <w:tcPr>
            <w:tcW w:w="2320" w:type="dxa"/>
            <w:vMerge/>
            <w:tcBorders>
              <w:top w:val="single" w:sz="8" w:space="0" w:color="auto"/>
              <w:left w:val="nil"/>
              <w:bottom w:val="single" w:sz="8" w:space="0" w:color="auto"/>
              <w:right w:val="single" w:sz="8" w:space="0" w:color="auto"/>
            </w:tcBorders>
            <w:vAlign w:val="center"/>
          </w:tcPr>
          <w:p w:rsidR="00E8575F" w:rsidRPr="00A65E7A" w:rsidRDefault="00E8575F" w:rsidP="00E8575F">
            <w:pPr>
              <w:rPr>
                <w:sz w:val="24"/>
                <w:szCs w:val="24"/>
              </w:rPr>
            </w:pPr>
          </w:p>
        </w:tc>
        <w:tc>
          <w:tcPr>
            <w:tcW w:w="1532" w:type="dxa"/>
            <w:vMerge/>
            <w:tcBorders>
              <w:top w:val="single" w:sz="8" w:space="0" w:color="auto"/>
              <w:left w:val="nil"/>
              <w:bottom w:val="single" w:sz="8" w:space="0" w:color="auto"/>
              <w:right w:val="single" w:sz="8" w:space="0" w:color="auto"/>
            </w:tcBorders>
            <w:vAlign w:val="center"/>
          </w:tcPr>
          <w:p w:rsidR="00E8575F" w:rsidRPr="00A65E7A" w:rsidRDefault="00E8575F" w:rsidP="00E8575F">
            <w:pPr>
              <w:rPr>
                <w:sz w:val="24"/>
                <w:szCs w:val="24"/>
              </w:rPr>
            </w:pPr>
          </w:p>
        </w:tc>
        <w:tc>
          <w:tcPr>
            <w:tcW w:w="1452" w:type="dxa"/>
            <w:vMerge/>
            <w:tcBorders>
              <w:top w:val="single" w:sz="8" w:space="0" w:color="auto"/>
              <w:left w:val="nil"/>
              <w:bottom w:val="single" w:sz="8" w:space="0" w:color="auto"/>
              <w:right w:val="single" w:sz="8" w:space="0" w:color="auto"/>
            </w:tcBorders>
            <w:vAlign w:val="center"/>
          </w:tcPr>
          <w:p w:rsidR="00E8575F" w:rsidRPr="00A65E7A" w:rsidRDefault="00E8575F" w:rsidP="00E8575F">
            <w:pPr>
              <w:rPr>
                <w:sz w:val="24"/>
                <w:szCs w:val="24"/>
              </w:rPr>
            </w:pPr>
          </w:p>
        </w:tc>
      </w:tr>
      <w:tr w:rsidR="00E8575F" w:rsidRPr="00A65E7A" w:rsidTr="0054565E">
        <w:trPr>
          <w:trHeight w:val="682"/>
          <w:jc w:val="center"/>
        </w:trPr>
        <w:tc>
          <w:tcPr>
            <w:tcW w:w="6520" w:type="dxa"/>
            <w:tcBorders>
              <w:top w:val="nil"/>
              <w:left w:val="single" w:sz="4" w:space="0" w:color="auto"/>
              <w:bottom w:val="single" w:sz="4" w:space="0" w:color="auto"/>
              <w:right w:val="single" w:sz="8" w:space="0" w:color="auto"/>
            </w:tcBorders>
            <w:tcMar>
              <w:top w:w="0" w:type="dxa"/>
              <w:left w:w="75" w:type="dxa"/>
              <w:bottom w:w="0" w:type="dxa"/>
              <w:right w:w="75" w:type="dxa"/>
            </w:tcMar>
          </w:tcPr>
          <w:p w:rsidR="00E8575F" w:rsidRPr="00A65E7A" w:rsidRDefault="00E8575F" w:rsidP="00E8575F">
            <w:pPr>
              <w:spacing w:before="100" w:beforeAutospacing="1" w:after="100" w:afterAutospacing="1" w:line="276" w:lineRule="auto"/>
              <w:rPr>
                <w:sz w:val="24"/>
                <w:szCs w:val="24"/>
              </w:rPr>
            </w:pPr>
            <w:r w:rsidRPr="00A65E7A">
              <w:rPr>
                <w:sz w:val="24"/>
                <w:szCs w:val="24"/>
              </w:rPr>
              <w:t xml:space="preserve">Доля педагогических работников, участвующих в конкурсах профессионального мастерства от общего количества педагогических работников </w:t>
            </w:r>
          </w:p>
        </w:tc>
        <w:tc>
          <w:tcPr>
            <w:tcW w:w="1226" w:type="dxa"/>
            <w:tcBorders>
              <w:top w:val="nil"/>
              <w:left w:val="nil"/>
              <w:bottom w:val="single" w:sz="4" w:space="0" w:color="auto"/>
              <w:right w:val="single" w:sz="8" w:space="0" w:color="auto"/>
            </w:tcBorders>
            <w:tcMar>
              <w:top w:w="0" w:type="dxa"/>
              <w:left w:w="75" w:type="dxa"/>
              <w:bottom w:w="0" w:type="dxa"/>
              <w:right w:w="75" w:type="dxa"/>
            </w:tcMar>
          </w:tcPr>
          <w:p w:rsidR="00E8575F" w:rsidRPr="00A65E7A" w:rsidRDefault="00E8575F" w:rsidP="00E8575F">
            <w:pPr>
              <w:spacing w:before="100" w:beforeAutospacing="1" w:after="100" w:afterAutospacing="1" w:line="276" w:lineRule="auto"/>
              <w:rPr>
                <w:sz w:val="24"/>
                <w:szCs w:val="24"/>
              </w:rPr>
            </w:pPr>
            <w:r w:rsidRPr="00A65E7A">
              <w:rPr>
                <w:sz w:val="24"/>
                <w:szCs w:val="24"/>
              </w:rPr>
              <w:t>%</w:t>
            </w:r>
          </w:p>
        </w:tc>
        <w:tc>
          <w:tcPr>
            <w:tcW w:w="2320" w:type="dxa"/>
            <w:tcBorders>
              <w:top w:val="nil"/>
              <w:left w:val="nil"/>
              <w:bottom w:val="single" w:sz="4" w:space="0" w:color="auto"/>
              <w:right w:val="single" w:sz="8" w:space="0" w:color="auto"/>
            </w:tcBorders>
            <w:tcMar>
              <w:top w:w="0" w:type="dxa"/>
              <w:left w:w="75" w:type="dxa"/>
              <w:bottom w:w="0" w:type="dxa"/>
              <w:right w:w="75" w:type="dxa"/>
            </w:tcMar>
          </w:tcPr>
          <w:p w:rsidR="00E8575F" w:rsidRPr="00A65E7A" w:rsidRDefault="00E8575F" w:rsidP="00E8575F">
            <w:pPr>
              <w:spacing w:before="100" w:beforeAutospacing="1" w:after="100" w:afterAutospacing="1" w:line="276" w:lineRule="auto"/>
              <w:rPr>
                <w:sz w:val="24"/>
                <w:szCs w:val="24"/>
              </w:rPr>
            </w:pPr>
            <w:r w:rsidRPr="00A65E7A">
              <w:rPr>
                <w:sz w:val="24"/>
                <w:szCs w:val="24"/>
              </w:rPr>
              <w:t>25</w:t>
            </w:r>
          </w:p>
        </w:tc>
        <w:tc>
          <w:tcPr>
            <w:tcW w:w="1532" w:type="dxa"/>
            <w:tcBorders>
              <w:top w:val="nil"/>
              <w:left w:val="nil"/>
              <w:bottom w:val="single" w:sz="4" w:space="0" w:color="auto"/>
              <w:right w:val="single" w:sz="8" w:space="0" w:color="auto"/>
            </w:tcBorders>
            <w:tcMar>
              <w:top w:w="0" w:type="dxa"/>
              <w:left w:w="75" w:type="dxa"/>
              <w:bottom w:w="0" w:type="dxa"/>
              <w:right w:w="75" w:type="dxa"/>
            </w:tcMar>
          </w:tcPr>
          <w:p w:rsidR="00E8575F" w:rsidRPr="00A65E7A" w:rsidRDefault="00E8575F" w:rsidP="00E8575F">
            <w:pPr>
              <w:spacing w:before="100" w:beforeAutospacing="1" w:after="100" w:afterAutospacing="1" w:line="276" w:lineRule="auto"/>
              <w:rPr>
                <w:sz w:val="24"/>
                <w:szCs w:val="24"/>
              </w:rPr>
            </w:pPr>
            <w:r w:rsidRPr="00A65E7A">
              <w:rPr>
                <w:sz w:val="24"/>
                <w:szCs w:val="24"/>
              </w:rPr>
              <w:t>25</w:t>
            </w:r>
          </w:p>
        </w:tc>
        <w:tc>
          <w:tcPr>
            <w:tcW w:w="1452" w:type="dxa"/>
            <w:tcBorders>
              <w:top w:val="nil"/>
              <w:left w:val="nil"/>
              <w:bottom w:val="single" w:sz="4" w:space="0" w:color="auto"/>
              <w:right w:val="single" w:sz="8" w:space="0" w:color="auto"/>
            </w:tcBorders>
            <w:tcMar>
              <w:top w:w="0" w:type="dxa"/>
              <w:left w:w="75" w:type="dxa"/>
              <w:bottom w:w="0" w:type="dxa"/>
              <w:right w:w="75" w:type="dxa"/>
            </w:tcMar>
          </w:tcPr>
          <w:p w:rsidR="00E8575F" w:rsidRPr="00A65E7A" w:rsidRDefault="00E8575F" w:rsidP="00E8575F">
            <w:pPr>
              <w:spacing w:before="100" w:beforeAutospacing="1" w:after="100" w:afterAutospacing="1" w:line="276" w:lineRule="auto"/>
              <w:rPr>
                <w:sz w:val="24"/>
                <w:szCs w:val="24"/>
              </w:rPr>
            </w:pPr>
            <w:r w:rsidRPr="00A65E7A">
              <w:rPr>
                <w:sz w:val="24"/>
                <w:szCs w:val="24"/>
              </w:rPr>
              <w:t>31</w:t>
            </w:r>
          </w:p>
        </w:tc>
      </w:tr>
      <w:tr w:rsidR="00E8575F" w:rsidRPr="00A65E7A" w:rsidTr="0054565E">
        <w:trPr>
          <w:trHeight w:val="180"/>
          <w:jc w:val="center"/>
        </w:trPr>
        <w:tc>
          <w:tcPr>
            <w:tcW w:w="6520"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E8575F" w:rsidRPr="00A65E7A" w:rsidRDefault="00E8575F" w:rsidP="00E8575F">
            <w:pPr>
              <w:spacing w:before="40" w:after="40"/>
              <w:rPr>
                <w:sz w:val="24"/>
                <w:szCs w:val="24"/>
              </w:rPr>
            </w:pPr>
            <w:r w:rsidRPr="00A65E7A">
              <w:rPr>
                <w:sz w:val="24"/>
                <w:szCs w:val="24"/>
              </w:rPr>
              <w:t>Удельный вес численности руководителей  и педагогических работников муниципальных образовательных организаций, прошедших в течение последних трех лет повышение квалификации или профессиональную переподготовку, в общей численности руководителей и педагогических работников муниципальных образовательных организаций</w:t>
            </w:r>
          </w:p>
        </w:tc>
        <w:tc>
          <w:tcPr>
            <w:tcW w:w="1226"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E8575F" w:rsidRPr="00A65E7A" w:rsidRDefault="00E8575F" w:rsidP="00E8575F">
            <w:pPr>
              <w:spacing w:before="40" w:after="40"/>
              <w:rPr>
                <w:sz w:val="24"/>
                <w:szCs w:val="24"/>
              </w:rPr>
            </w:pPr>
            <w:r w:rsidRPr="00A65E7A">
              <w:rPr>
                <w:sz w:val="24"/>
                <w:szCs w:val="24"/>
              </w:rPr>
              <w:t>процентов</w:t>
            </w:r>
          </w:p>
        </w:tc>
        <w:tc>
          <w:tcPr>
            <w:tcW w:w="2320"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E8575F" w:rsidRPr="00A65E7A" w:rsidRDefault="00BF4C25" w:rsidP="00E8575F">
            <w:pPr>
              <w:spacing w:before="40" w:after="40"/>
              <w:rPr>
                <w:sz w:val="24"/>
                <w:szCs w:val="24"/>
              </w:rPr>
            </w:pPr>
            <w:r w:rsidRPr="00A65E7A">
              <w:rPr>
                <w:sz w:val="24"/>
                <w:szCs w:val="24"/>
              </w:rPr>
              <w:t>45</w:t>
            </w:r>
            <w:r w:rsidR="00E8575F" w:rsidRPr="00A65E7A">
              <w:rPr>
                <w:sz w:val="24"/>
                <w:szCs w:val="24"/>
              </w:rPr>
              <w:t> </w:t>
            </w:r>
          </w:p>
        </w:tc>
        <w:tc>
          <w:tcPr>
            <w:tcW w:w="153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E8575F" w:rsidRPr="00A65E7A" w:rsidRDefault="00BF4C25" w:rsidP="00E8575F">
            <w:pPr>
              <w:spacing w:before="100" w:beforeAutospacing="1" w:after="100" w:afterAutospacing="1" w:line="276" w:lineRule="auto"/>
              <w:rPr>
                <w:sz w:val="24"/>
                <w:szCs w:val="24"/>
              </w:rPr>
            </w:pPr>
            <w:r w:rsidRPr="00A65E7A">
              <w:rPr>
                <w:sz w:val="24"/>
                <w:szCs w:val="24"/>
              </w:rPr>
              <w:t>50</w:t>
            </w:r>
          </w:p>
        </w:tc>
        <w:tc>
          <w:tcPr>
            <w:tcW w:w="145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E8575F" w:rsidRPr="00A65E7A" w:rsidRDefault="008B0026" w:rsidP="00E8575F">
            <w:pPr>
              <w:spacing w:before="100" w:beforeAutospacing="1" w:after="100" w:afterAutospacing="1" w:line="276" w:lineRule="auto"/>
              <w:rPr>
                <w:sz w:val="24"/>
                <w:szCs w:val="24"/>
              </w:rPr>
            </w:pPr>
            <w:r w:rsidRPr="00A65E7A">
              <w:rPr>
                <w:sz w:val="24"/>
                <w:szCs w:val="24"/>
              </w:rPr>
              <w:t>48,7</w:t>
            </w:r>
          </w:p>
        </w:tc>
      </w:tr>
      <w:tr w:rsidR="00E8575F" w:rsidRPr="00A65E7A" w:rsidTr="0054565E">
        <w:trPr>
          <w:trHeight w:val="135"/>
          <w:jc w:val="center"/>
        </w:trPr>
        <w:tc>
          <w:tcPr>
            <w:tcW w:w="6520"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E8575F" w:rsidRPr="00A65E7A" w:rsidRDefault="00E8575F" w:rsidP="00E8575F">
            <w:pPr>
              <w:spacing w:before="40" w:after="40"/>
              <w:rPr>
                <w:sz w:val="24"/>
                <w:szCs w:val="24"/>
              </w:rPr>
            </w:pPr>
            <w:r w:rsidRPr="00A65E7A">
              <w:rPr>
                <w:sz w:val="24"/>
                <w:szCs w:val="24"/>
              </w:rPr>
              <w:t>Доля педагогических работников муниципальных образовательных организаций, получивших  в установленном порядке первую и высшую квалификационные категории и подтверждение соответствия занимаемой должности, в общей численности педагогических работников муниципальных образовательных организаций</w:t>
            </w:r>
          </w:p>
        </w:tc>
        <w:tc>
          <w:tcPr>
            <w:tcW w:w="1226"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E8575F" w:rsidRPr="00A65E7A" w:rsidRDefault="00E8575F" w:rsidP="00E8575F">
            <w:pPr>
              <w:spacing w:before="40" w:after="40"/>
              <w:rPr>
                <w:sz w:val="24"/>
                <w:szCs w:val="24"/>
              </w:rPr>
            </w:pPr>
            <w:r w:rsidRPr="00A65E7A">
              <w:rPr>
                <w:sz w:val="24"/>
                <w:szCs w:val="24"/>
              </w:rPr>
              <w:t>процентов</w:t>
            </w:r>
          </w:p>
        </w:tc>
        <w:tc>
          <w:tcPr>
            <w:tcW w:w="2320"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E8575F" w:rsidRPr="00A65E7A" w:rsidRDefault="00E8575F" w:rsidP="00E8575F">
            <w:pPr>
              <w:spacing w:before="40" w:after="40"/>
              <w:rPr>
                <w:sz w:val="24"/>
                <w:szCs w:val="24"/>
              </w:rPr>
            </w:pPr>
            <w:r w:rsidRPr="00A65E7A">
              <w:rPr>
                <w:sz w:val="24"/>
                <w:szCs w:val="24"/>
              </w:rPr>
              <w:t> </w:t>
            </w:r>
            <w:r w:rsidR="008B0026" w:rsidRPr="00A65E7A">
              <w:rPr>
                <w:sz w:val="24"/>
                <w:szCs w:val="24"/>
              </w:rPr>
              <w:t>45</w:t>
            </w:r>
          </w:p>
        </w:tc>
        <w:tc>
          <w:tcPr>
            <w:tcW w:w="153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E8575F" w:rsidRPr="00A65E7A" w:rsidRDefault="008B0026" w:rsidP="00E8575F">
            <w:pPr>
              <w:spacing w:before="100" w:beforeAutospacing="1" w:after="100" w:afterAutospacing="1" w:line="276" w:lineRule="auto"/>
              <w:rPr>
                <w:sz w:val="24"/>
                <w:szCs w:val="24"/>
              </w:rPr>
            </w:pPr>
            <w:r w:rsidRPr="00A65E7A">
              <w:rPr>
                <w:sz w:val="24"/>
                <w:szCs w:val="24"/>
              </w:rPr>
              <w:t>45</w:t>
            </w:r>
          </w:p>
        </w:tc>
        <w:tc>
          <w:tcPr>
            <w:tcW w:w="145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E8575F" w:rsidRPr="00A65E7A" w:rsidRDefault="008B0026" w:rsidP="00E8575F">
            <w:pPr>
              <w:spacing w:before="100" w:beforeAutospacing="1" w:after="100" w:afterAutospacing="1" w:line="276" w:lineRule="auto"/>
              <w:rPr>
                <w:sz w:val="24"/>
                <w:szCs w:val="24"/>
              </w:rPr>
            </w:pPr>
            <w:r w:rsidRPr="00A65E7A">
              <w:rPr>
                <w:sz w:val="24"/>
                <w:szCs w:val="24"/>
              </w:rPr>
              <w:t>40</w:t>
            </w:r>
          </w:p>
        </w:tc>
      </w:tr>
      <w:tr w:rsidR="00E8575F" w:rsidRPr="00A65E7A" w:rsidTr="0054565E">
        <w:trPr>
          <w:trHeight w:val="165"/>
          <w:jc w:val="center"/>
        </w:trPr>
        <w:tc>
          <w:tcPr>
            <w:tcW w:w="6520"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E8575F" w:rsidRPr="00A65E7A" w:rsidRDefault="00E8575F" w:rsidP="00E8575F">
            <w:pPr>
              <w:spacing w:before="40" w:after="40"/>
              <w:rPr>
                <w:sz w:val="24"/>
                <w:szCs w:val="24"/>
              </w:rPr>
            </w:pPr>
            <w:r w:rsidRPr="00A65E7A">
              <w:rPr>
                <w:sz w:val="24"/>
                <w:szCs w:val="24"/>
              </w:rPr>
              <w:t xml:space="preserve">Доля педагогических работников муниципальных образовательных организаций с высшим образованием, в общей численности педагогических работников муниципальных образовательных организаций </w:t>
            </w:r>
          </w:p>
        </w:tc>
        <w:tc>
          <w:tcPr>
            <w:tcW w:w="1226"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E8575F" w:rsidRPr="00A65E7A" w:rsidRDefault="00E8575F" w:rsidP="00E8575F">
            <w:pPr>
              <w:spacing w:before="40" w:after="40"/>
              <w:rPr>
                <w:sz w:val="24"/>
                <w:szCs w:val="24"/>
              </w:rPr>
            </w:pPr>
            <w:r w:rsidRPr="00A65E7A">
              <w:rPr>
                <w:sz w:val="24"/>
                <w:szCs w:val="24"/>
              </w:rPr>
              <w:t>процентов</w:t>
            </w:r>
          </w:p>
        </w:tc>
        <w:tc>
          <w:tcPr>
            <w:tcW w:w="2320"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E8575F" w:rsidRPr="00A65E7A" w:rsidRDefault="00E8575F" w:rsidP="00E8575F">
            <w:pPr>
              <w:spacing w:before="40" w:after="40"/>
              <w:rPr>
                <w:color w:val="000000"/>
                <w:sz w:val="24"/>
                <w:szCs w:val="24"/>
              </w:rPr>
            </w:pPr>
            <w:r w:rsidRPr="00A65E7A">
              <w:rPr>
                <w:color w:val="000000"/>
                <w:sz w:val="24"/>
                <w:szCs w:val="24"/>
              </w:rPr>
              <w:t> 7</w:t>
            </w:r>
            <w:r w:rsidR="008B0026" w:rsidRPr="00A65E7A">
              <w:rPr>
                <w:color w:val="000000"/>
                <w:sz w:val="24"/>
                <w:szCs w:val="24"/>
              </w:rPr>
              <w:t>0</w:t>
            </w:r>
          </w:p>
        </w:tc>
        <w:tc>
          <w:tcPr>
            <w:tcW w:w="153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E8575F" w:rsidRPr="00A65E7A" w:rsidRDefault="008B0026" w:rsidP="00E8575F">
            <w:pPr>
              <w:spacing w:before="100" w:beforeAutospacing="1" w:after="100" w:afterAutospacing="1" w:line="276" w:lineRule="auto"/>
              <w:rPr>
                <w:sz w:val="24"/>
                <w:szCs w:val="24"/>
              </w:rPr>
            </w:pPr>
            <w:r w:rsidRPr="00A65E7A">
              <w:rPr>
                <w:sz w:val="24"/>
                <w:szCs w:val="24"/>
              </w:rPr>
              <w:t>73</w:t>
            </w:r>
          </w:p>
        </w:tc>
        <w:tc>
          <w:tcPr>
            <w:tcW w:w="145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E8575F" w:rsidRPr="00A65E7A" w:rsidRDefault="00E8575F" w:rsidP="00E8575F">
            <w:pPr>
              <w:spacing w:before="100" w:beforeAutospacing="1" w:after="100" w:afterAutospacing="1" w:line="276" w:lineRule="auto"/>
              <w:rPr>
                <w:sz w:val="24"/>
                <w:szCs w:val="24"/>
              </w:rPr>
            </w:pPr>
            <w:r w:rsidRPr="00A65E7A">
              <w:rPr>
                <w:sz w:val="24"/>
                <w:szCs w:val="24"/>
              </w:rPr>
              <w:t>73</w:t>
            </w:r>
          </w:p>
        </w:tc>
      </w:tr>
      <w:tr w:rsidR="00E8575F" w:rsidRPr="00A65E7A" w:rsidTr="0054565E">
        <w:trPr>
          <w:trHeight w:val="90"/>
          <w:jc w:val="center"/>
        </w:trPr>
        <w:tc>
          <w:tcPr>
            <w:tcW w:w="6520"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E8575F" w:rsidRPr="00A65E7A" w:rsidRDefault="00E8575F" w:rsidP="00E8575F">
            <w:pPr>
              <w:spacing w:before="40" w:after="40"/>
              <w:rPr>
                <w:sz w:val="24"/>
                <w:szCs w:val="24"/>
              </w:rPr>
            </w:pPr>
            <w:r w:rsidRPr="00A65E7A">
              <w:rPr>
                <w:sz w:val="24"/>
                <w:szCs w:val="24"/>
              </w:rPr>
              <w:t>Количество вакансий в муниципальных образовательных организациях на начало учебного года</w:t>
            </w:r>
          </w:p>
        </w:tc>
        <w:tc>
          <w:tcPr>
            <w:tcW w:w="1226"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E8575F" w:rsidRPr="00A65E7A" w:rsidRDefault="00E8575F" w:rsidP="00E8575F">
            <w:pPr>
              <w:spacing w:before="40" w:after="40"/>
              <w:rPr>
                <w:sz w:val="24"/>
                <w:szCs w:val="24"/>
              </w:rPr>
            </w:pPr>
            <w:r w:rsidRPr="00A65E7A">
              <w:rPr>
                <w:sz w:val="24"/>
                <w:szCs w:val="24"/>
              </w:rPr>
              <w:t>ед.</w:t>
            </w:r>
          </w:p>
        </w:tc>
        <w:tc>
          <w:tcPr>
            <w:tcW w:w="2320"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E8575F" w:rsidRPr="00A65E7A" w:rsidRDefault="00E8575F" w:rsidP="008B0026">
            <w:pPr>
              <w:spacing w:before="40" w:after="40"/>
              <w:rPr>
                <w:color w:val="000000"/>
                <w:sz w:val="24"/>
                <w:szCs w:val="24"/>
              </w:rPr>
            </w:pPr>
            <w:r w:rsidRPr="00A65E7A">
              <w:rPr>
                <w:color w:val="000000"/>
                <w:sz w:val="24"/>
                <w:szCs w:val="24"/>
              </w:rPr>
              <w:t> </w:t>
            </w:r>
            <w:r w:rsidR="008B0026" w:rsidRPr="00A65E7A">
              <w:rPr>
                <w:color w:val="000000"/>
                <w:sz w:val="24"/>
                <w:szCs w:val="24"/>
              </w:rPr>
              <w:t>0</w:t>
            </w:r>
          </w:p>
        </w:tc>
        <w:tc>
          <w:tcPr>
            <w:tcW w:w="153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E8575F" w:rsidRPr="00A65E7A" w:rsidRDefault="008B0026" w:rsidP="00E8575F">
            <w:pPr>
              <w:spacing w:before="100" w:beforeAutospacing="1" w:after="100" w:afterAutospacing="1" w:line="276" w:lineRule="auto"/>
              <w:rPr>
                <w:sz w:val="24"/>
                <w:szCs w:val="24"/>
              </w:rPr>
            </w:pPr>
            <w:r w:rsidRPr="00A65E7A">
              <w:rPr>
                <w:sz w:val="24"/>
                <w:szCs w:val="24"/>
              </w:rPr>
              <w:t>0</w:t>
            </w:r>
          </w:p>
        </w:tc>
        <w:tc>
          <w:tcPr>
            <w:tcW w:w="145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E8575F" w:rsidRPr="00A65E7A" w:rsidRDefault="008B0026" w:rsidP="00E8575F">
            <w:pPr>
              <w:spacing w:before="100" w:beforeAutospacing="1" w:after="100" w:afterAutospacing="1" w:line="276" w:lineRule="auto"/>
              <w:rPr>
                <w:sz w:val="24"/>
                <w:szCs w:val="24"/>
              </w:rPr>
            </w:pPr>
            <w:r w:rsidRPr="00A65E7A">
              <w:rPr>
                <w:sz w:val="24"/>
                <w:szCs w:val="24"/>
              </w:rPr>
              <w:t>0</w:t>
            </w:r>
          </w:p>
        </w:tc>
      </w:tr>
    </w:tbl>
    <w:p w:rsidR="0054565E" w:rsidRPr="00A65E7A" w:rsidRDefault="0054565E" w:rsidP="00E8575F">
      <w:pPr>
        <w:suppressLineNumbers/>
        <w:suppressAutoHyphens/>
        <w:jc w:val="both"/>
        <w:rPr>
          <w:sz w:val="24"/>
          <w:szCs w:val="24"/>
        </w:rPr>
      </w:pPr>
    </w:p>
    <w:p w:rsidR="00E8575F" w:rsidRPr="00A65E7A" w:rsidRDefault="00E8575F" w:rsidP="0054565E">
      <w:pPr>
        <w:suppressLineNumbers/>
        <w:suppressAutoHyphens/>
        <w:ind w:firstLine="708"/>
        <w:jc w:val="both"/>
        <w:rPr>
          <w:sz w:val="24"/>
          <w:szCs w:val="24"/>
        </w:rPr>
      </w:pPr>
      <w:r w:rsidRPr="00A65E7A">
        <w:rPr>
          <w:sz w:val="24"/>
          <w:szCs w:val="24"/>
        </w:rPr>
        <w:t>Доля педагогических работников, участвующих в конкурсах профессионального мастерства от общего количества педагогически</w:t>
      </w:r>
      <w:r w:rsidR="008B0026" w:rsidRPr="00A65E7A">
        <w:rPr>
          <w:sz w:val="24"/>
          <w:szCs w:val="24"/>
        </w:rPr>
        <w:t>х работников составляет более 33</w:t>
      </w:r>
      <w:r w:rsidRPr="00A65E7A">
        <w:rPr>
          <w:sz w:val="24"/>
          <w:szCs w:val="24"/>
        </w:rPr>
        <w:t>%. Количество педагогических работников – победителей или лауреатов региональн</w:t>
      </w:r>
      <w:r w:rsidR="008B0026" w:rsidRPr="00A65E7A">
        <w:rPr>
          <w:sz w:val="24"/>
          <w:szCs w:val="24"/>
        </w:rPr>
        <w:t>ых, всероссийских конкурсов – 41</w:t>
      </w:r>
      <w:r w:rsidRPr="00A65E7A">
        <w:rPr>
          <w:sz w:val="24"/>
          <w:szCs w:val="24"/>
        </w:rPr>
        <w:t xml:space="preserve">%. В целом, количество участников профессиональных конкурсов с каждым годом увеличивается, что способствует профессиональному развитию педагога. </w:t>
      </w:r>
    </w:p>
    <w:p w:rsidR="00E8575F" w:rsidRPr="004B36AD" w:rsidRDefault="00E8575F" w:rsidP="00E8575F">
      <w:pPr>
        <w:ind w:left="-142" w:firstLine="142"/>
        <w:jc w:val="both"/>
        <w:rPr>
          <w:color w:val="000000" w:themeColor="text1"/>
          <w:sz w:val="24"/>
          <w:szCs w:val="24"/>
        </w:rPr>
      </w:pPr>
      <w:r w:rsidRPr="00A65E7A">
        <w:rPr>
          <w:sz w:val="24"/>
          <w:szCs w:val="24"/>
        </w:rPr>
        <w:t xml:space="preserve">  Расходы на организацию методической деятельности педагогических работников (проведение конкурсов профессионального мастерства педагогических работников, проведение муниципальной конференции педагогических работников, участие в областной конференции педагогических работников) составили </w:t>
      </w:r>
      <w:r w:rsidR="008B0026" w:rsidRPr="00A65E7A">
        <w:rPr>
          <w:sz w:val="24"/>
          <w:szCs w:val="24"/>
        </w:rPr>
        <w:t>46285,84</w:t>
      </w:r>
      <w:r w:rsidRPr="00A65E7A">
        <w:rPr>
          <w:sz w:val="24"/>
          <w:szCs w:val="24"/>
        </w:rPr>
        <w:t xml:space="preserve"> рублей. </w:t>
      </w:r>
    </w:p>
    <w:p w:rsidR="00E8575F" w:rsidRPr="004B36AD" w:rsidRDefault="00E8575F" w:rsidP="00E8575F">
      <w:pPr>
        <w:ind w:left="-142" w:firstLine="142"/>
        <w:jc w:val="both"/>
        <w:rPr>
          <w:color w:val="000000" w:themeColor="text1"/>
          <w:sz w:val="24"/>
          <w:szCs w:val="24"/>
        </w:rPr>
      </w:pPr>
      <w:r w:rsidRPr="004B36AD">
        <w:rPr>
          <w:color w:val="000000" w:themeColor="text1"/>
          <w:sz w:val="24"/>
          <w:szCs w:val="24"/>
        </w:rPr>
        <w:t xml:space="preserve">      </w:t>
      </w:r>
      <w:r w:rsidRPr="004B36AD">
        <w:rPr>
          <w:color w:val="000000" w:themeColor="text1"/>
          <w:sz w:val="24"/>
          <w:szCs w:val="24"/>
        </w:rPr>
        <w:tab/>
      </w:r>
    </w:p>
    <w:p w:rsidR="0054565E" w:rsidRPr="004B36AD" w:rsidRDefault="0054565E" w:rsidP="0054565E">
      <w:pPr>
        <w:jc w:val="center"/>
        <w:rPr>
          <w:color w:val="000000" w:themeColor="text1"/>
          <w:sz w:val="24"/>
          <w:szCs w:val="24"/>
        </w:rPr>
      </w:pPr>
      <w:r w:rsidRPr="004B36AD">
        <w:rPr>
          <w:b/>
          <w:color w:val="000000" w:themeColor="text1"/>
          <w:sz w:val="24"/>
          <w:szCs w:val="24"/>
          <w:u w:val="single"/>
        </w:rPr>
        <w:lastRenderedPageBreak/>
        <w:t xml:space="preserve">Подпрограмма </w:t>
      </w:r>
      <w:r w:rsidRPr="004B36AD">
        <w:rPr>
          <w:b/>
          <w:bCs/>
          <w:color w:val="000000" w:themeColor="text1"/>
          <w:sz w:val="24"/>
          <w:szCs w:val="24"/>
          <w:u w:val="single"/>
        </w:rPr>
        <w:t>«Развитие  общего  образования»</w:t>
      </w:r>
    </w:p>
    <w:p w:rsidR="0054565E" w:rsidRPr="004B36AD" w:rsidRDefault="0054565E" w:rsidP="0054565E">
      <w:pPr>
        <w:pStyle w:val="consplusnonformat"/>
        <w:spacing w:before="0" w:beforeAutospacing="0" w:after="0" w:afterAutospacing="0"/>
        <w:jc w:val="center"/>
        <w:rPr>
          <w:b/>
          <w:color w:val="000000" w:themeColor="text1"/>
        </w:rPr>
      </w:pPr>
    </w:p>
    <w:tbl>
      <w:tblPr>
        <w:tblW w:w="14029" w:type="dxa"/>
        <w:jc w:val="center"/>
        <w:tblCellMar>
          <w:left w:w="0" w:type="dxa"/>
          <w:right w:w="0" w:type="dxa"/>
        </w:tblCellMar>
        <w:tblLook w:val="04A0"/>
      </w:tblPr>
      <w:tblGrid>
        <w:gridCol w:w="7026"/>
        <w:gridCol w:w="1699"/>
        <w:gridCol w:w="2320"/>
        <w:gridCol w:w="1532"/>
        <w:gridCol w:w="1452"/>
      </w:tblGrid>
      <w:tr w:rsidR="004B36AD" w:rsidRPr="004B36AD" w:rsidTr="000D1392">
        <w:trPr>
          <w:trHeight w:val="900"/>
          <w:jc w:val="center"/>
        </w:trPr>
        <w:tc>
          <w:tcPr>
            <w:tcW w:w="7026" w:type="dxa"/>
            <w:vMerge w:val="restart"/>
            <w:tcBorders>
              <w:top w:val="single" w:sz="4" w:space="0" w:color="auto"/>
              <w:left w:val="single" w:sz="4" w:space="0" w:color="auto"/>
              <w:bottom w:val="single" w:sz="8" w:space="0" w:color="auto"/>
              <w:right w:val="single" w:sz="8" w:space="0" w:color="auto"/>
            </w:tcBorders>
            <w:tcMar>
              <w:top w:w="0" w:type="dxa"/>
              <w:left w:w="75" w:type="dxa"/>
              <w:bottom w:w="0" w:type="dxa"/>
              <w:right w:w="75" w:type="dxa"/>
            </w:tcMar>
            <w:hideMark/>
          </w:tcPr>
          <w:p w:rsidR="0054565E" w:rsidRPr="004B36AD" w:rsidRDefault="0054565E" w:rsidP="0054565E">
            <w:pPr>
              <w:pStyle w:val="conspluscell"/>
              <w:spacing w:line="276" w:lineRule="auto"/>
              <w:jc w:val="both"/>
              <w:rPr>
                <w:color w:val="000000" w:themeColor="text1"/>
              </w:rPr>
            </w:pPr>
            <w:r w:rsidRPr="004B36AD">
              <w:rPr>
                <w:color w:val="000000" w:themeColor="text1"/>
              </w:rPr>
              <w:t>Количественные и/или качественные целевые    показатели, характеризующие достижение целей</w:t>
            </w:r>
            <w:r w:rsidRPr="004B36AD">
              <w:rPr>
                <w:color w:val="000000" w:themeColor="text1"/>
              </w:rPr>
              <w:br/>
              <w:t>и решение задач</w:t>
            </w:r>
          </w:p>
        </w:tc>
        <w:tc>
          <w:tcPr>
            <w:tcW w:w="1699" w:type="dxa"/>
            <w:vMerge w:val="restart"/>
            <w:tcBorders>
              <w:top w:val="single" w:sz="4" w:space="0" w:color="auto"/>
              <w:left w:val="nil"/>
              <w:bottom w:val="single" w:sz="8" w:space="0" w:color="auto"/>
              <w:right w:val="single" w:sz="8" w:space="0" w:color="auto"/>
            </w:tcBorders>
            <w:tcMar>
              <w:top w:w="0" w:type="dxa"/>
              <w:left w:w="75" w:type="dxa"/>
              <w:bottom w:w="0" w:type="dxa"/>
              <w:right w:w="75" w:type="dxa"/>
            </w:tcMar>
            <w:hideMark/>
          </w:tcPr>
          <w:p w:rsidR="0054565E" w:rsidRPr="004B36AD" w:rsidRDefault="0054565E" w:rsidP="00BF4C25">
            <w:pPr>
              <w:pStyle w:val="conspluscell"/>
              <w:spacing w:line="276" w:lineRule="auto"/>
              <w:jc w:val="center"/>
              <w:rPr>
                <w:color w:val="000000" w:themeColor="text1"/>
              </w:rPr>
            </w:pPr>
            <w:r w:rsidRPr="004B36AD">
              <w:rPr>
                <w:color w:val="000000" w:themeColor="text1"/>
              </w:rPr>
              <w:t>Единица </w:t>
            </w:r>
            <w:r w:rsidRPr="004B36AD">
              <w:rPr>
                <w:color w:val="000000" w:themeColor="text1"/>
              </w:rPr>
              <w:br/>
              <w:t>измерения</w:t>
            </w:r>
          </w:p>
        </w:tc>
        <w:tc>
          <w:tcPr>
            <w:tcW w:w="2320" w:type="dxa"/>
            <w:vMerge w:val="restart"/>
            <w:tcBorders>
              <w:top w:val="single" w:sz="4" w:space="0" w:color="auto"/>
              <w:left w:val="nil"/>
              <w:bottom w:val="single" w:sz="8" w:space="0" w:color="auto"/>
              <w:right w:val="single" w:sz="8" w:space="0" w:color="auto"/>
            </w:tcBorders>
            <w:tcMar>
              <w:top w:w="0" w:type="dxa"/>
              <w:left w:w="75" w:type="dxa"/>
              <w:bottom w:w="0" w:type="dxa"/>
              <w:right w:w="75" w:type="dxa"/>
            </w:tcMar>
            <w:hideMark/>
          </w:tcPr>
          <w:p w:rsidR="0054565E" w:rsidRPr="004B36AD" w:rsidRDefault="0054565E" w:rsidP="00BF4C25">
            <w:pPr>
              <w:pStyle w:val="conspluscell"/>
              <w:spacing w:line="276" w:lineRule="auto"/>
              <w:jc w:val="center"/>
              <w:rPr>
                <w:color w:val="000000" w:themeColor="text1"/>
              </w:rPr>
            </w:pPr>
            <w:r w:rsidRPr="004B36AD">
              <w:rPr>
                <w:color w:val="000000" w:themeColor="text1"/>
              </w:rPr>
              <w:t>Базовое значение      </w:t>
            </w:r>
            <w:r w:rsidRPr="004B36AD">
              <w:rPr>
                <w:color w:val="000000" w:themeColor="text1"/>
              </w:rPr>
              <w:br/>
              <w:t>показателя (на</w:t>
            </w:r>
            <w:r w:rsidRPr="004B36AD">
              <w:rPr>
                <w:color w:val="000000" w:themeColor="text1"/>
              </w:rPr>
              <w:br/>
              <w:t>начало реализации    </w:t>
            </w:r>
            <w:r w:rsidRPr="004B36AD">
              <w:rPr>
                <w:color w:val="000000" w:themeColor="text1"/>
              </w:rPr>
              <w:br/>
              <w:t>муниципальной</w:t>
            </w:r>
            <w:r w:rsidRPr="004B36AD">
              <w:rPr>
                <w:color w:val="000000" w:themeColor="text1"/>
              </w:rPr>
              <w:br/>
              <w:t>программы)</w:t>
            </w:r>
          </w:p>
        </w:tc>
        <w:tc>
          <w:tcPr>
            <w:tcW w:w="1532" w:type="dxa"/>
            <w:vMerge w:val="restart"/>
            <w:tcBorders>
              <w:top w:val="single" w:sz="4" w:space="0" w:color="auto"/>
              <w:left w:val="nil"/>
              <w:bottom w:val="single" w:sz="8" w:space="0" w:color="auto"/>
              <w:right w:val="single" w:sz="8" w:space="0" w:color="auto"/>
            </w:tcBorders>
            <w:tcMar>
              <w:top w:w="0" w:type="dxa"/>
              <w:left w:w="75" w:type="dxa"/>
              <w:bottom w:w="0" w:type="dxa"/>
              <w:right w:w="75" w:type="dxa"/>
            </w:tcMar>
            <w:hideMark/>
          </w:tcPr>
          <w:p w:rsidR="0054565E" w:rsidRPr="004B36AD" w:rsidRDefault="0054565E" w:rsidP="00C461C2">
            <w:pPr>
              <w:pStyle w:val="conspluscell"/>
              <w:spacing w:line="276" w:lineRule="auto"/>
              <w:jc w:val="center"/>
              <w:rPr>
                <w:color w:val="000000" w:themeColor="text1"/>
              </w:rPr>
            </w:pPr>
            <w:r w:rsidRPr="004B36AD">
              <w:rPr>
                <w:color w:val="000000" w:themeColor="text1"/>
              </w:rPr>
              <w:t>Планируемое</w:t>
            </w:r>
            <w:r w:rsidRPr="004B36AD">
              <w:rPr>
                <w:color w:val="000000" w:themeColor="text1"/>
              </w:rPr>
              <w:br/>
              <w:t>значение  </w:t>
            </w:r>
            <w:r w:rsidRPr="004B36AD">
              <w:rPr>
                <w:color w:val="000000" w:themeColor="text1"/>
              </w:rPr>
              <w:br/>
              <w:t>показателя</w:t>
            </w:r>
            <w:r w:rsidRPr="004B36AD">
              <w:rPr>
                <w:color w:val="000000" w:themeColor="text1"/>
              </w:rPr>
              <w:br/>
              <w:t>на 20</w:t>
            </w:r>
            <w:r w:rsidR="00C461C2" w:rsidRPr="004B36AD">
              <w:rPr>
                <w:color w:val="000000" w:themeColor="text1"/>
              </w:rPr>
              <w:t>20</w:t>
            </w:r>
            <w:r w:rsidRPr="004B36AD">
              <w:rPr>
                <w:color w:val="000000" w:themeColor="text1"/>
              </w:rPr>
              <w:t>г.</w:t>
            </w:r>
          </w:p>
        </w:tc>
        <w:tc>
          <w:tcPr>
            <w:tcW w:w="1452" w:type="dxa"/>
            <w:vMerge w:val="restart"/>
            <w:tcBorders>
              <w:top w:val="single" w:sz="4" w:space="0" w:color="auto"/>
              <w:left w:val="nil"/>
              <w:bottom w:val="single" w:sz="8" w:space="0" w:color="auto"/>
              <w:right w:val="single" w:sz="8" w:space="0" w:color="auto"/>
            </w:tcBorders>
            <w:tcMar>
              <w:top w:w="0" w:type="dxa"/>
              <w:left w:w="75" w:type="dxa"/>
              <w:bottom w:w="0" w:type="dxa"/>
              <w:right w:w="75" w:type="dxa"/>
            </w:tcMar>
            <w:hideMark/>
          </w:tcPr>
          <w:p w:rsidR="0054565E" w:rsidRPr="004B36AD" w:rsidRDefault="0054565E" w:rsidP="00C461C2">
            <w:pPr>
              <w:pStyle w:val="conspluscell"/>
              <w:spacing w:line="276" w:lineRule="auto"/>
              <w:jc w:val="center"/>
              <w:rPr>
                <w:color w:val="000000" w:themeColor="text1"/>
              </w:rPr>
            </w:pPr>
            <w:r w:rsidRPr="004B36AD">
              <w:rPr>
                <w:color w:val="000000" w:themeColor="text1"/>
              </w:rPr>
              <w:t>Достигнутое</w:t>
            </w:r>
            <w:r w:rsidRPr="004B36AD">
              <w:rPr>
                <w:color w:val="000000" w:themeColor="text1"/>
              </w:rPr>
              <w:br/>
              <w:t>значение  </w:t>
            </w:r>
            <w:r w:rsidRPr="004B36AD">
              <w:rPr>
                <w:color w:val="000000" w:themeColor="text1"/>
              </w:rPr>
              <w:br/>
              <w:t>показателя</w:t>
            </w:r>
            <w:r w:rsidRPr="004B36AD">
              <w:rPr>
                <w:color w:val="000000" w:themeColor="text1"/>
              </w:rPr>
              <w:br/>
              <w:t>на 31.12.20</w:t>
            </w:r>
            <w:r w:rsidR="00C461C2" w:rsidRPr="004B36AD">
              <w:rPr>
                <w:color w:val="000000" w:themeColor="text1"/>
              </w:rPr>
              <w:t>20</w:t>
            </w:r>
            <w:r w:rsidRPr="004B36AD">
              <w:rPr>
                <w:color w:val="000000" w:themeColor="text1"/>
              </w:rPr>
              <w:t>г.</w:t>
            </w:r>
          </w:p>
        </w:tc>
      </w:tr>
      <w:tr w:rsidR="004B36AD" w:rsidRPr="004B36AD" w:rsidTr="000D1392">
        <w:trPr>
          <w:trHeight w:val="900"/>
          <w:jc w:val="center"/>
        </w:trPr>
        <w:tc>
          <w:tcPr>
            <w:tcW w:w="7026" w:type="dxa"/>
            <w:vMerge/>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0D1392" w:rsidRPr="004B36AD" w:rsidRDefault="000D1392" w:rsidP="0054565E">
            <w:pPr>
              <w:pStyle w:val="conspluscell"/>
              <w:spacing w:line="276" w:lineRule="auto"/>
              <w:jc w:val="both"/>
              <w:rPr>
                <w:color w:val="000000" w:themeColor="text1"/>
              </w:rPr>
            </w:pPr>
          </w:p>
        </w:tc>
        <w:tc>
          <w:tcPr>
            <w:tcW w:w="1699" w:type="dxa"/>
            <w:vMerge/>
            <w:tcBorders>
              <w:top w:val="single" w:sz="4" w:space="0" w:color="auto"/>
              <w:left w:val="nil"/>
              <w:bottom w:val="single" w:sz="4" w:space="0" w:color="auto"/>
              <w:right w:val="single" w:sz="8" w:space="0" w:color="auto"/>
            </w:tcBorders>
            <w:tcMar>
              <w:top w:w="0" w:type="dxa"/>
              <w:left w:w="75" w:type="dxa"/>
              <w:bottom w:w="0" w:type="dxa"/>
              <w:right w:w="75" w:type="dxa"/>
            </w:tcMar>
          </w:tcPr>
          <w:p w:rsidR="000D1392" w:rsidRPr="004B36AD" w:rsidRDefault="000D1392" w:rsidP="00BF4C25">
            <w:pPr>
              <w:pStyle w:val="conspluscell"/>
              <w:spacing w:line="276" w:lineRule="auto"/>
              <w:jc w:val="center"/>
              <w:rPr>
                <w:color w:val="000000" w:themeColor="text1"/>
              </w:rPr>
            </w:pPr>
          </w:p>
        </w:tc>
        <w:tc>
          <w:tcPr>
            <w:tcW w:w="2320" w:type="dxa"/>
            <w:vMerge/>
            <w:tcBorders>
              <w:top w:val="single" w:sz="4" w:space="0" w:color="auto"/>
              <w:left w:val="nil"/>
              <w:bottom w:val="single" w:sz="4" w:space="0" w:color="auto"/>
              <w:right w:val="single" w:sz="8" w:space="0" w:color="auto"/>
            </w:tcBorders>
            <w:tcMar>
              <w:top w:w="0" w:type="dxa"/>
              <w:left w:w="75" w:type="dxa"/>
              <w:bottom w:w="0" w:type="dxa"/>
              <w:right w:w="75" w:type="dxa"/>
            </w:tcMar>
          </w:tcPr>
          <w:p w:rsidR="000D1392" w:rsidRPr="004B36AD" w:rsidRDefault="000D1392" w:rsidP="00BF4C25">
            <w:pPr>
              <w:pStyle w:val="conspluscell"/>
              <w:spacing w:line="276" w:lineRule="auto"/>
              <w:jc w:val="center"/>
              <w:rPr>
                <w:color w:val="000000" w:themeColor="text1"/>
              </w:rPr>
            </w:pPr>
          </w:p>
        </w:tc>
        <w:tc>
          <w:tcPr>
            <w:tcW w:w="1532" w:type="dxa"/>
            <w:vMerge/>
            <w:tcBorders>
              <w:top w:val="single" w:sz="4" w:space="0" w:color="auto"/>
              <w:left w:val="nil"/>
              <w:bottom w:val="single" w:sz="4" w:space="0" w:color="auto"/>
              <w:right w:val="single" w:sz="8" w:space="0" w:color="auto"/>
            </w:tcBorders>
            <w:tcMar>
              <w:top w:w="0" w:type="dxa"/>
              <w:left w:w="75" w:type="dxa"/>
              <w:bottom w:w="0" w:type="dxa"/>
              <w:right w:w="75" w:type="dxa"/>
            </w:tcMar>
          </w:tcPr>
          <w:p w:rsidR="000D1392" w:rsidRPr="004B36AD" w:rsidRDefault="000D1392" w:rsidP="00BF4C25">
            <w:pPr>
              <w:pStyle w:val="conspluscell"/>
              <w:spacing w:line="276" w:lineRule="auto"/>
              <w:jc w:val="center"/>
              <w:rPr>
                <w:color w:val="000000" w:themeColor="text1"/>
              </w:rPr>
            </w:pPr>
          </w:p>
        </w:tc>
        <w:tc>
          <w:tcPr>
            <w:tcW w:w="1452" w:type="dxa"/>
            <w:vMerge/>
            <w:tcBorders>
              <w:top w:val="single" w:sz="4" w:space="0" w:color="auto"/>
              <w:left w:val="nil"/>
              <w:bottom w:val="single" w:sz="4" w:space="0" w:color="auto"/>
              <w:right w:val="single" w:sz="8" w:space="0" w:color="auto"/>
            </w:tcBorders>
            <w:tcMar>
              <w:top w:w="0" w:type="dxa"/>
              <w:left w:w="75" w:type="dxa"/>
              <w:bottom w:w="0" w:type="dxa"/>
              <w:right w:w="75" w:type="dxa"/>
            </w:tcMar>
          </w:tcPr>
          <w:p w:rsidR="000D1392" w:rsidRPr="004B36AD" w:rsidRDefault="000D1392" w:rsidP="00BF4C25">
            <w:pPr>
              <w:pStyle w:val="conspluscell"/>
              <w:spacing w:line="276" w:lineRule="auto"/>
              <w:jc w:val="center"/>
              <w:rPr>
                <w:color w:val="000000" w:themeColor="text1"/>
              </w:rPr>
            </w:pPr>
          </w:p>
        </w:tc>
      </w:tr>
      <w:tr w:rsidR="004B36AD" w:rsidRPr="004B36AD" w:rsidTr="007F4661">
        <w:trPr>
          <w:trHeight w:val="317"/>
          <w:jc w:val="center"/>
        </w:trPr>
        <w:tc>
          <w:tcPr>
            <w:tcW w:w="7026"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0D1392" w:rsidRPr="004B36AD" w:rsidRDefault="000D1392" w:rsidP="000D1392">
            <w:pPr>
              <w:pStyle w:val="ConsPlusNormal"/>
              <w:tabs>
                <w:tab w:val="left" w:pos="9537"/>
              </w:tabs>
              <w:spacing w:line="276" w:lineRule="auto"/>
              <w:ind w:firstLine="0"/>
              <w:jc w:val="both"/>
              <w:rPr>
                <w:rFonts w:ascii="Times New Roman" w:hAnsi="Times New Roman" w:cs="Times New Roman"/>
                <w:color w:val="000000" w:themeColor="text1"/>
                <w:sz w:val="24"/>
                <w:szCs w:val="24"/>
              </w:rPr>
            </w:pPr>
            <w:r w:rsidRPr="004B36AD">
              <w:rPr>
                <w:rFonts w:ascii="Times New Roman" w:hAnsi="Times New Roman" w:cs="Times New Roman"/>
                <w:color w:val="000000" w:themeColor="text1"/>
                <w:sz w:val="24"/>
                <w:szCs w:val="24"/>
              </w:rPr>
              <w:t>Доля учащихся, охваченных отдыхом в каникулярное время</w:t>
            </w:r>
          </w:p>
        </w:tc>
        <w:tc>
          <w:tcPr>
            <w:tcW w:w="1699"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0D1392" w:rsidRPr="004B36AD" w:rsidRDefault="000D1392" w:rsidP="000D1392">
            <w:pPr>
              <w:pStyle w:val="conspluscell"/>
              <w:spacing w:line="276" w:lineRule="auto"/>
              <w:jc w:val="center"/>
              <w:rPr>
                <w:color w:val="000000" w:themeColor="text1"/>
              </w:rPr>
            </w:pPr>
          </w:p>
          <w:p w:rsidR="000D1392" w:rsidRPr="004B36AD" w:rsidRDefault="000D1392" w:rsidP="000D1392">
            <w:pPr>
              <w:pStyle w:val="conspluscell"/>
              <w:spacing w:line="276" w:lineRule="auto"/>
              <w:jc w:val="center"/>
              <w:rPr>
                <w:color w:val="000000" w:themeColor="text1"/>
              </w:rPr>
            </w:pPr>
            <w:r w:rsidRPr="004B36AD">
              <w:rPr>
                <w:color w:val="000000" w:themeColor="text1"/>
              </w:rPr>
              <w:t>%</w:t>
            </w:r>
          </w:p>
        </w:tc>
        <w:tc>
          <w:tcPr>
            <w:tcW w:w="2320"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0D1392" w:rsidRPr="004B36AD" w:rsidRDefault="000D1392" w:rsidP="000D1392">
            <w:pPr>
              <w:pStyle w:val="conspluscell"/>
              <w:spacing w:line="276" w:lineRule="auto"/>
              <w:rPr>
                <w:color w:val="000000" w:themeColor="text1"/>
              </w:rPr>
            </w:pPr>
          </w:p>
          <w:p w:rsidR="000D1392" w:rsidRPr="004B36AD" w:rsidRDefault="000D1392" w:rsidP="000D1392">
            <w:pPr>
              <w:pStyle w:val="conspluscell"/>
              <w:spacing w:line="276" w:lineRule="auto"/>
              <w:rPr>
                <w:color w:val="000000" w:themeColor="text1"/>
              </w:rPr>
            </w:pPr>
            <w:r w:rsidRPr="004B36AD">
              <w:rPr>
                <w:color w:val="000000" w:themeColor="text1"/>
              </w:rPr>
              <w:t>3,4</w:t>
            </w:r>
          </w:p>
        </w:tc>
        <w:tc>
          <w:tcPr>
            <w:tcW w:w="153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0D1392" w:rsidRPr="004B36AD" w:rsidRDefault="000D1392" w:rsidP="000D1392">
            <w:pPr>
              <w:pStyle w:val="conspluscell"/>
              <w:spacing w:line="276" w:lineRule="auto"/>
              <w:rPr>
                <w:color w:val="000000" w:themeColor="text1"/>
              </w:rPr>
            </w:pPr>
          </w:p>
          <w:p w:rsidR="000D1392" w:rsidRPr="004B36AD" w:rsidRDefault="005D593D" w:rsidP="000D1392">
            <w:pPr>
              <w:pStyle w:val="conspluscell"/>
              <w:spacing w:line="276" w:lineRule="auto"/>
              <w:rPr>
                <w:color w:val="000000" w:themeColor="text1"/>
              </w:rPr>
            </w:pPr>
            <w:r w:rsidRPr="004B36AD">
              <w:rPr>
                <w:color w:val="000000" w:themeColor="text1"/>
              </w:rPr>
              <w:t>29,2</w:t>
            </w:r>
          </w:p>
        </w:tc>
        <w:tc>
          <w:tcPr>
            <w:tcW w:w="145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0D1392" w:rsidRPr="004B36AD" w:rsidRDefault="004B36AD" w:rsidP="000D1392">
            <w:pPr>
              <w:pStyle w:val="conspluscell"/>
              <w:spacing w:line="276" w:lineRule="auto"/>
              <w:rPr>
                <w:color w:val="000000" w:themeColor="text1"/>
              </w:rPr>
            </w:pPr>
            <w:r w:rsidRPr="004B36AD">
              <w:rPr>
                <w:color w:val="000000" w:themeColor="text1"/>
              </w:rPr>
              <w:t>0,0</w:t>
            </w:r>
          </w:p>
        </w:tc>
      </w:tr>
      <w:tr w:rsidR="004B36AD" w:rsidRPr="004B36AD" w:rsidTr="00BF4C25">
        <w:trPr>
          <w:trHeight w:val="230"/>
          <w:jc w:val="center"/>
        </w:trPr>
        <w:tc>
          <w:tcPr>
            <w:tcW w:w="7026" w:type="dxa"/>
            <w:tcBorders>
              <w:top w:val="single" w:sz="4" w:space="0" w:color="auto"/>
              <w:left w:val="single" w:sz="4" w:space="0" w:color="auto"/>
              <w:bottom w:val="single" w:sz="4" w:space="0" w:color="auto"/>
              <w:right w:val="single" w:sz="8" w:space="0" w:color="auto"/>
            </w:tcBorders>
            <w:hideMark/>
          </w:tcPr>
          <w:p w:rsidR="00910CBC" w:rsidRPr="004B36AD" w:rsidRDefault="00910CBC" w:rsidP="00910CBC">
            <w:pPr>
              <w:pStyle w:val="conspluscell"/>
              <w:spacing w:line="276" w:lineRule="auto"/>
              <w:rPr>
                <w:color w:val="000000" w:themeColor="text1"/>
              </w:rPr>
            </w:pPr>
            <w:r w:rsidRPr="004B36AD">
              <w:rPr>
                <w:color w:val="000000" w:themeColor="text1"/>
              </w:rPr>
              <w:t>Численность обучающихся по программам общего образования в общеобразовательных организациях</w:t>
            </w:r>
          </w:p>
        </w:tc>
        <w:tc>
          <w:tcPr>
            <w:tcW w:w="1699" w:type="dxa"/>
            <w:tcBorders>
              <w:top w:val="single" w:sz="4" w:space="0" w:color="auto"/>
              <w:left w:val="nil"/>
              <w:bottom w:val="single" w:sz="4" w:space="0" w:color="auto"/>
              <w:right w:val="single" w:sz="8" w:space="0" w:color="auto"/>
            </w:tcBorders>
            <w:hideMark/>
          </w:tcPr>
          <w:p w:rsidR="00910CBC" w:rsidRPr="004B36AD" w:rsidRDefault="00910CBC" w:rsidP="00910CBC">
            <w:pPr>
              <w:pStyle w:val="conspluscell"/>
              <w:spacing w:line="276" w:lineRule="auto"/>
              <w:jc w:val="center"/>
              <w:rPr>
                <w:color w:val="000000" w:themeColor="text1"/>
              </w:rPr>
            </w:pPr>
            <w:r w:rsidRPr="004B36AD">
              <w:rPr>
                <w:color w:val="000000" w:themeColor="text1"/>
              </w:rPr>
              <w:t>тыс. человек</w:t>
            </w:r>
          </w:p>
        </w:tc>
        <w:tc>
          <w:tcPr>
            <w:tcW w:w="2320" w:type="dxa"/>
            <w:tcBorders>
              <w:top w:val="single" w:sz="4" w:space="0" w:color="auto"/>
              <w:left w:val="nil"/>
              <w:bottom w:val="single" w:sz="4" w:space="0" w:color="auto"/>
              <w:right w:val="single" w:sz="8" w:space="0" w:color="auto"/>
            </w:tcBorders>
            <w:hideMark/>
          </w:tcPr>
          <w:p w:rsidR="00910CBC" w:rsidRPr="004B36AD" w:rsidRDefault="00910CBC" w:rsidP="00910CBC">
            <w:pPr>
              <w:pStyle w:val="conspluscell"/>
              <w:spacing w:line="276" w:lineRule="auto"/>
              <w:rPr>
                <w:color w:val="000000" w:themeColor="text1"/>
              </w:rPr>
            </w:pPr>
            <w:r w:rsidRPr="004B36AD">
              <w:rPr>
                <w:color w:val="000000" w:themeColor="text1"/>
              </w:rPr>
              <w:t>1,8</w:t>
            </w:r>
          </w:p>
        </w:tc>
        <w:tc>
          <w:tcPr>
            <w:tcW w:w="1532" w:type="dxa"/>
            <w:tcBorders>
              <w:top w:val="single" w:sz="4" w:space="0" w:color="auto"/>
              <w:left w:val="nil"/>
              <w:bottom w:val="single" w:sz="4" w:space="0" w:color="auto"/>
              <w:right w:val="single" w:sz="8" w:space="0" w:color="auto"/>
            </w:tcBorders>
            <w:hideMark/>
          </w:tcPr>
          <w:p w:rsidR="00910CBC" w:rsidRPr="004B36AD" w:rsidRDefault="00910CBC" w:rsidP="00910CBC">
            <w:pPr>
              <w:pStyle w:val="conspluscell"/>
              <w:spacing w:line="276" w:lineRule="auto"/>
              <w:rPr>
                <w:color w:val="000000" w:themeColor="text1"/>
              </w:rPr>
            </w:pPr>
            <w:r w:rsidRPr="004B36AD">
              <w:rPr>
                <w:color w:val="000000" w:themeColor="text1"/>
              </w:rPr>
              <w:t>1,867</w:t>
            </w:r>
          </w:p>
        </w:tc>
        <w:tc>
          <w:tcPr>
            <w:tcW w:w="1452" w:type="dxa"/>
            <w:tcBorders>
              <w:top w:val="single" w:sz="4" w:space="0" w:color="auto"/>
              <w:left w:val="nil"/>
              <w:bottom w:val="single" w:sz="4" w:space="0" w:color="auto"/>
              <w:right w:val="single" w:sz="8" w:space="0" w:color="auto"/>
            </w:tcBorders>
            <w:hideMark/>
          </w:tcPr>
          <w:p w:rsidR="00910CBC" w:rsidRPr="004B36AD" w:rsidRDefault="004B36AD" w:rsidP="00910CBC">
            <w:pPr>
              <w:pStyle w:val="conspluscell"/>
              <w:spacing w:line="276" w:lineRule="auto"/>
              <w:rPr>
                <w:color w:val="000000" w:themeColor="text1"/>
              </w:rPr>
            </w:pPr>
            <w:r w:rsidRPr="004B36AD">
              <w:rPr>
                <w:color w:val="000000" w:themeColor="text1"/>
              </w:rPr>
              <w:t>1,917</w:t>
            </w:r>
          </w:p>
        </w:tc>
      </w:tr>
      <w:tr w:rsidR="004B36AD" w:rsidRPr="004B36AD" w:rsidTr="00BF4C25">
        <w:trPr>
          <w:trHeight w:val="435"/>
          <w:jc w:val="center"/>
        </w:trPr>
        <w:tc>
          <w:tcPr>
            <w:tcW w:w="7026" w:type="dxa"/>
            <w:tcBorders>
              <w:top w:val="single" w:sz="4" w:space="0" w:color="auto"/>
              <w:left w:val="single" w:sz="4" w:space="0" w:color="auto"/>
              <w:bottom w:val="single" w:sz="4" w:space="0" w:color="auto"/>
              <w:right w:val="single" w:sz="8" w:space="0" w:color="auto"/>
            </w:tcBorders>
          </w:tcPr>
          <w:p w:rsidR="00910CBC" w:rsidRPr="004B36AD" w:rsidRDefault="00910CBC" w:rsidP="00910CBC">
            <w:pPr>
              <w:pStyle w:val="conspluscell"/>
              <w:spacing w:line="276" w:lineRule="auto"/>
              <w:rPr>
                <w:color w:val="000000" w:themeColor="text1"/>
              </w:rPr>
            </w:pPr>
            <w:r w:rsidRPr="004B36AD">
              <w:rPr>
                <w:color w:val="000000" w:themeColor="text1"/>
              </w:rPr>
              <w:t>Численность обучающихся  в общеобразовательных организациях (в том числе с учетом групп дошкольного образования)</w:t>
            </w:r>
          </w:p>
        </w:tc>
        <w:tc>
          <w:tcPr>
            <w:tcW w:w="1699" w:type="dxa"/>
            <w:tcBorders>
              <w:top w:val="single" w:sz="4" w:space="0" w:color="auto"/>
              <w:left w:val="nil"/>
              <w:bottom w:val="single" w:sz="4" w:space="0" w:color="auto"/>
              <w:right w:val="single" w:sz="8" w:space="0" w:color="auto"/>
            </w:tcBorders>
          </w:tcPr>
          <w:p w:rsidR="00910CBC" w:rsidRPr="004B36AD" w:rsidRDefault="00910CBC" w:rsidP="00910CBC">
            <w:pPr>
              <w:pStyle w:val="conspluscell"/>
              <w:spacing w:line="276" w:lineRule="auto"/>
              <w:jc w:val="center"/>
              <w:rPr>
                <w:color w:val="000000" w:themeColor="text1"/>
              </w:rPr>
            </w:pPr>
            <w:r w:rsidRPr="004B36AD">
              <w:rPr>
                <w:color w:val="000000" w:themeColor="text1"/>
              </w:rPr>
              <w:t>тыс. человек</w:t>
            </w:r>
          </w:p>
        </w:tc>
        <w:tc>
          <w:tcPr>
            <w:tcW w:w="2320" w:type="dxa"/>
            <w:tcBorders>
              <w:top w:val="single" w:sz="4" w:space="0" w:color="auto"/>
              <w:left w:val="nil"/>
              <w:bottom w:val="single" w:sz="4" w:space="0" w:color="auto"/>
              <w:right w:val="single" w:sz="8" w:space="0" w:color="auto"/>
            </w:tcBorders>
          </w:tcPr>
          <w:p w:rsidR="00910CBC" w:rsidRPr="004B36AD" w:rsidRDefault="00910CBC" w:rsidP="00910CBC">
            <w:pPr>
              <w:pStyle w:val="conspluscell"/>
              <w:spacing w:line="276" w:lineRule="auto"/>
              <w:rPr>
                <w:color w:val="000000" w:themeColor="text1"/>
              </w:rPr>
            </w:pPr>
            <w:r w:rsidRPr="004B36AD">
              <w:rPr>
                <w:color w:val="000000" w:themeColor="text1"/>
              </w:rPr>
              <w:t>2,06</w:t>
            </w:r>
          </w:p>
        </w:tc>
        <w:tc>
          <w:tcPr>
            <w:tcW w:w="1532" w:type="dxa"/>
            <w:tcBorders>
              <w:top w:val="single" w:sz="4" w:space="0" w:color="auto"/>
              <w:left w:val="nil"/>
              <w:bottom w:val="single" w:sz="4" w:space="0" w:color="auto"/>
              <w:right w:val="single" w:sz="8" w:space="0" w:color="auto"/>
            </w:tcBorders>
          </w:tcPr>
          <w:p w:rsidR="00910CBC" w:rsidRPr="004B36AD" w:rsidRDefault="00910CBC" w:rsidP="00910CBC">
            <w:pPr>
              <w:pStyle w:val="conspluscell"/>
              <w:spacing w:line="276" w:lineRule="auto"/>
              <w:rPr>
                <w:color w:val="000000" w:themeColor="text1"/>
              </w:rPr>
            </w:pPr>
            <w:r w:rsidRPr="004B36AD">
              <w:rPr>
                <w:color w:val="000000" w:themeColor="text1"/>
              </w:rPr>
              <w:t>2,186</w:t>
            </w:r>
          </w:p>
        </w:tc>
        <w:tc>
          <w:tcPr>
            <w:tcW w:w="1452" w:type="dxa"/>
            <w:tcBorders>
              <w:top w:val="single" w:sz="4" w:space="0" w:color="auto"/>
              <w:left w:val="nil"/>
              <w:bottom w:val="single" w:sz="4" w:space="0" w:color="auto"/>
              <w:right w:val="single" w:sz="8" w:space="0" w:color="auto"/>
            </w:tcBorders>
          </w:tcPr>
          <w:p w:rsidR="00910CBC" w:rsidRPr="004B36AD" w:rsidRDefault="00910CBC" w:rsidP="004B36AD">
            <w:pPr>
              <w:pStyle w:val="conspluscell"/>
              <w:spacing w:line="276" w:lineRule="auto"/>
              <w:rPr>
                <w:color w:val="000000" w:themeColor="text1"/>
              </w:rPr>
            </w:pPr>
            <w:r w:rsidRPr="004B36AD">
              <w:rPr>
                <w:color w:val="000000" w:themeColor="text1"/>
              </w:rPr>
              <w:t>2,18</w:t>
            </w:r>
            <w:r w:rsidR="004B36AD" w:rsidRPr="004B36AD">
              <w:rPr>
                <w:color w:val="000000" w:themeColor="text1"/>
              </w:rPr>
              <w:t>5</w:t>
            </w:r>
          </w:p>
        </w:tc>
      </w:tr>
      <w:tr w:rsidR="004B36AD" w:rsidRPr="004B36AD" w:rsidTr="000D1392">
        <w:trPr>
          <w:trHeight w:val="2790"/>
          <w:jc w:val="center"/>
        </w:trPr>
        <w:tc>
          <w:tcPr>
            <w:tcW w:w="7026"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910CBC" w:rsidRPr="004B36AD" w:rsidRDefault="00910C24" w:rsidP="00910C24">
            <w:pPr>
              <w:pStyle w:val="ConsPlusNormal"/>
              <w:tabs>
                <w:tab w:val="left" w:pos="9537"/>
              </w:tabs>
              <w:spacing w:line="276" w:lineRule="auto"/>
              <w:ind w:firstLine="0"/>
              <w:rPr>
                <w:rFonts w:ascii="Times New Roman" w:hAnsi="Times New Roman" w:cs="Times New Roman"/>
                <w:color w:val="000000" w:themeColor="text1"/>
                <w:sz w:val="24"/>
                <w:szCs w:val="24"/>
              </w:rPr>
            </w:pPr>
            <w:r w:rsidRPr="004B36AD">
              <w:rPr>
                <w:rFonts w:ascii="Times New Roman" w:hAnsi="Times New Roman" w:cs="Times New Roman"/>
                <w:color w:val="000000" w:themeColor="text1"/>
                <w:sz w:val="24"/>
                <w:szCs w:val="24"/>
              </w:rPr>
              <w:t>Доля выпускников общеобразовательных организаций, сдавших единый государственный экзамен по русскому языку и математике, в общей численности выпускников общеобразовательных организаций, сдававших единый государственный экзамен по данным предметам</w:t>
            </w:r>
          </w:p>
        </w:tc>
        <w:tc>
          <w:tcPr>
            <w:tcW w:w="1699" w:type="dxa"/>
            <w:tcBorders>
              <w:top w:val="single" w:sz="4" w:space="0" w:color="auto"/>
              <w:left w:val="nil"/>
              <w:bottom w:val="single" w:sz="4" w:space="0" w:color="auto"/>
              <w:right w:val="single" w:sz="8" w:space="0" w:color="auto"/>
            </w:tcBorders>
            <w:tcMar>
              <w:top w:w="0" w:type="dxa"/>
              <w:left w:w="75" w:type="dxa"/>
              <w:bottom w:w="0" w:type="dxa"/>
              <w:right w:w="75" w:type="dxa"/>
            </w:tcMar>
            <w:hideMark/>
          </w:tcPr>
          <w:p w:rsidR="00910CBC" w:rsidRPr="004B36AD" w:rsidRDefault="00910CBC" w:rsidP="00910CBC">
            <w:pPr>
              <w:pStyle w:val="conspluscell"/>
              <w:spacing w:line="276" w:lineRule="auto"/>
              <w:jc w:val="center"/>
              <w:rPr>
                <w:color w:val="000000" w:themeColor="text1"/>
              </w:rPr>
            </w:pPr>
            <w:r w:rsidRPr="004B36AD">
              <w:rPr>
                <w:color w:val="000000" w:themeColor="text1"/>
              </w:rPr>
              <w:t>%</w:t>
            </w:r>
          </w:p>
        </w:tc>
        <w:tc>
          <w:tcPr>
            <w:tcW w:w="2320" w:type="dxa"/>
            <w:tcBorders>
              <w:top w:val="single" w:sz="4" w:space="0" w:color="auto"/>
              <w:left w:val="nil"/>
              <w:bottom w:val="single" w:sz="4" w:space="0" w:color="auto"/>
              <w:right w:val="single" w:sz="8" w:space="0" w:color="auto"/>
            </w:tcBorders>
            <w:tcMar>
              <w:top w:w="0" w:type="dxa"/>
              <w:left w:w="75" w:type="dxa"/>
              <w:bottom w:w="0" w:type="dxa"/>
              <w:right w:w="75" w:type="dxa"/>
            </w:tcMar>
            <w:hideMark/>
          </w:tcPr>
          <w:p w:rsidR="00910CBC" w:rsidRPr="004B36AD" w:rsidRDefault="00A90653" w:rsidP="00910CBC">
            <w:pPr>
              <w:pStyle w:val="conspluscell"/>
              <w:spacing w:line="276" w:lineRule="auto"/>
              <w:rPr>
                <w:color w:val="000000" w:themeColor="text1"/>
              </w:rPr>
            </w:pPr>
            <w:r w:rsidRPr="004B36AD">
              <w:rPr>
                <w:color w:val="000000" w:themeColor="text1"/>
              </w:rPr>
              <w:t>98,3</w:t>
            </w:r>
          </w:p>
        </w:tc>
        <w:tc>
          <w:tcPr>
            <w:tcW w:w="1532" w:type="dxa"/>
            <w:tcBorders>
              <w:top w:val="single" w:sz="4" w:space="0" w:color="auto"/>
              <w:left w:val="nil"/>
              <w:bottom w:val="single" w:sz="4" w:space="0" w:color="auto"/>
              <w:right w:val="single" w:sz="8" w:space="0" w:color="auto"/>
            </w:tcBorders>
            <w:tcMar>
              <w:top w:w="0" w:type="dxa"/>
              <w:left w:w="75" w:type="dxa"/>
              <w:bottom w:w="0" w:type="dxa"/>
              <w:right w:w="75" w:type="dxa"/>
            </w:tcMar>
            <w:hideMark/>
          </w:tcPr>
          <w:p w:rsidR="00910CBC" w:rsidRPr="004B36AD" w:rsidRDefault="00910CBC" w:rsidP="00910CBC">
            <w:pPr>
              <w:pStyle w:val="conspluscell"/>
              <w:spacing w:line="276" w:lineRule="auto"/>
              <w:rPr>
                <w:color w:val="000000" w:themeColor="text1"/>
              </w:rPr>
            </w:pPr>
            <w:r w:rsidRPr="004B36AD">
              <w:rPr>
                <w:color w:val="000000" w:themeColor="text1"/>
              </w:rPr>
              <w:t>100</w:t>
            </w:r>
          </w:p>
        </w:tc>
        <w:tc>
          <w:tcPr>
            <w:tcW w:w="1452" w:type="dxa"/>
            <w:tcBorders>
              <w:top w:val="single" w:sz="4" w:space="0" w:color="auto"/>
              <w:left w:val="nil"/>
              <w:bottom w:val="single" w:sz="4" w:space="0" w:color="auto"/>
              <w:right w:val="single" w:sz="8" w:space="0" w:color="auto"/>
            </w:tcBorders>
            <w:tcMar>
              <w:top w:w="0" w:type="dxa"/>
              <w:left w:w="75" w:type="dxa"/>
              <w:bottom w:w="0" w:type="dxa"/>
              <w:right w:w="75" w:type="dxa"/>
            </w:tcMar>
            <w:hideMark/>
          </w:tcPr>
          <w:p w:rsidR="00910CBC" w:rsidRPr="004B36AD" w:rsidRDefault="00910CBC" w:rsidP="00910CBC">
            <w:pPr>
              <w:pStyle w:val="conspluscell"/>
              <w:spacing w:line="276" w:lineRule="auto"/>
              <w:rPr>
                <w:color w:val="000000" w:themeColor="text1"/>
              </w:rPr>
            </w:pPr>
            <w:r w:rsidRPr="004B36AD">
              <w:rPr>
                <w:color w:val="000000" w:themeColor="text1"/>
              </w:rPr>
              <w:t>100</w:t>
            </w:r>
          </w:p>
        </w:tc>
      </w:tr>
      <w:tr w:rsidR="004B36AD" w:rsidRPr="004B36AD" w:rsidTr="00720ACB">
        <w:trPr>
          <w:trHeight w:val="2963"/>
          <w:jc w:val="center"/>
        </w:trPr>
        <w:tc>
          <w:tcPr>
            <w:tcW w:w="7026"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hideMark/>
          </w:tcPr>
          <w:p w:rsidR="00720ACB" w:rsidRPr="004B36AD" w:rsidRDefault="00720ACB" w:rsidP="00720ACB">
            <w:pPr>
              <w:tabs>
                <w:tab w:val="left" w:pos="459"/>
              </w:tabs>
              <w:ind w:left="34"/>
              <w:jc w:val="both"/>
              <w:rPr>
                <w:color w:val="000000" w:themeColor="text1"/>
                <w:sz w:val="24"/>
                <w:szCs w:val="24"/>
              </w:rPr>
            </w:pPr>
            <w:r w:rsidRPr="004B36AD">
              <w:rPr>
                <w:color w:val="000000" w:themeColor="text1"/>
                <w:sz w:val="24"/>
                <w:szCs w:val="24"/>
              </w:rPr>
              <w:t xml:space="preserve"> Доля выпускников общеобразовательных организаций, не получивших аттестат о среднем  образовании, в общей численности выпускников о</w:t>
            </w:r>
            <w:r w:rsidR="00910C24" w:rsidRPr="004B36AD">
              <w:rPr>
                <w:color w:val="000000" w:themeColor="text1"/>
                <w:sz w:val="24"/>
                <w:szCs w:val="24"/>
              </w:rPr>
              <w:t>бщеобразовательных организаций</w:t>
            </w:r>
          </w:p>
          <w:p w:rsidR="00910CBC" w:rsidRPr="004B36AD" w:rsidRDefault="00910CBC" w:rsidP="00910CBC">
            <w:pPr>
              <w:pStyle w:val="conspluscell"/>
              <w:spacing w:line="276" w:lineRule="auto"/>
              <w:rPr>
                <w:color w:val="000000" w:themeColor="text1"/>
              </w:rPr>
            </w:pPr>
          </w:p>
        </w:tc>
        <w:tc>
          <w:tcPr>
            <w:tcW w:w="1699" w:type="dxa"/>
            <w:tcBorders>
              <w:top w:val="single" w:sz="4" w:space="0" w:color="auto"/>
              <w:left w:val="nil"/>
              <w:bottom w:val="single" w:sz="4" w:space="0" w:color="auto"/>
              <w:right w:val="single" w:sz="8" w:space="0" w:color="auto"/>
            </w:tcBorders>
            <w:tcMar>
              <w:top w:w="0" w:type="dxa"/>
              <w:left w:w="75" w:type="dxa"/>
              <w:bottom w:w="0" w:type="dxa"/>
              <w:right w:w="75" w:type="dxa"/>
            </w:tcMar>
            <w:hideMark/>
          </w:tcPr>
          <w:p w:rsidR="00910CBC" w:rsidRPr="004B36AD" w:rsidRDefault="00910CBC" w:rsidP="00910CBC">
            <w:pPr>
              <w:pStyle w:val="conspluscell"/>
              <w:spacing w:line="276" w:lineRule="auto"/>
              <w:jc w:val="center"/>
              <w:rPr>
                <w:color w:val="000000" w:themeColor="text1"/>
              </w:rPr>
            </w:pPr>
            <w:r w:rsidRPr="004B36AD">
              <w:rPr>
                <w:color w:val="000000" w:themeColor="text1"/>
              </w:rPr>
              <w:t>процентов</w:t>
            </w:r>
          </w:p>
        </w:tc>
        <w:tc>
          <w:tcPr>
            <w:tcW w:w="2320"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910CBC" w:rsidRPr="004B36AD" w:rsidRDefault="00720ACB" w:rsidP="00910CBC">
            <w:pPr>
              <w:pStyle w:val="conspluscell"/>
              <w:spacing w:line="276" w:lineRule="auto"/>
              <w:rPr>
                <w:color w:val="000000" w:themeColor="text1"/>
              </w:rPr>
            </w:pPr>
            <w:r w:rsidRPr="004B36AD">
              <w:rPr>
                <w:color w:val="000000" w:themeColor="text1"/>
              </w:rPr>
              <w:t>1,7</w:t>
            </w:r>
          </w:p>
        </w:tc>
        <w:tc>
          <w:tcPr>
            <w:tcW w:w="153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910CBC" w:rsidRPr="004B36AD" w:rsidRDefault="00720ACB" w:rsidP="00910CBC">
            <w:pPr>
              <w:pStyle w:val="conspluscell"/>
              <w:spacing w:line="276" w:lineRule="auto"/>
              <w:rPr>
                <w:color w:val="000000" w:themeColor="text1"/>
              </w:rPr>
            </w:pPr>
            <w:r w:rsidRPr="004B36AD">
              <w:rPr>
                <w:color w:val="000000" w:themeColor="text1"/>
              </w:rPr>
              <w:t>0</w:t>
            </w:r>
          </w:p>
        </w:tc>
        <w:tc>
          <w:tcPr>
            <w:tcW w:w="145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910CBC" w:rsidRPr="004B36AD" w:rsidRDefault="00720ACB" w:rsidP="00910CBC">
            <w:pPr>
              <w:pStyle w:val="conspluscell"/>
              <w:spacing w:line="276" w:lineRule="auto"/>
              <w:rPr>
                <w:color w:val="000000" w:themeColor="text1"/>
              </w:rPr>
            </w:pPr>
            <w:r w:rsidRPr="004B36AD">
              <w:rPr>
                <w:color w:val="000000" w:themeColor="text1"/>
              </w:rPr>
              <w:t>0</w:t>
            </w:r>
          </w:p>
        </w:tc>
      </w:tr>
      <w:tr w:rsidR="004B36AD" w:rsidRPr="004B36AD" w:rsidTr="00720ACB">
        <w:trPr>
          <w:trHeight w:val="420"/>
          <w:jc w:val="center"/>
        </w:trPr>
        <w:tc>
          <w:tcPr>
            <w:tcW w:w="7026"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hideMark/>
          </w:tcPr>
          <w:p w:rsidR="00720ACB" w:rsidRPr="004B36AD" w:rsidRDefault="00720ACB" w:rsidP="00910CBC">
            <w:pPr>
              <w:pStyle w:val="conspluscell"/>
              <w:spacing w:line="276" w:lineRule="auto"/>
              <w:rPr>
                <w:color w:val="000000" w:themeColor="text1"/>
              </w:rPr>
            </w:pPr>
            <w:r w:rsidRPr="004B36AD">
              <w:rPr>
                <w:color w:val="000000" w:themeColor="text1"/>
              </w:rPr>
              <w:lastRenderedPageBreak/>
              <w:t xml:space="preserve"> Доля обучающихся, имеющих возможность использовать  инфраструктуру Центров гуманитарного и цифрового профилей, для учебной и </w:t>
            </w:r>
            <w:proofErr w:type="spellStart"/>
            <w:r w:rsidRPr="004B36AD">
              <w:rPr>
                <w:color w:val="000000" w:themeColor="text1"/>
              </w:rPr>
              <w:t>внеучебной</w:t>
            </w:r>
            <w:proofErr w:type="spellEnd"/>
            <w:r w:rsidRPr="004B36AD">
              <w:rPr>
                <w:color w:val="000000" w:themeColor="text1"/>
              </w:rPr>
              <w:t xml:space="preserve"> деятельности</w:t>
            </w:r>
          </w:p>
        </w:tc>
        <w:tc>
          <w:tcPr>
            <w:tcW w:w="1699" w:type="dxa"/>
            <w:tcBorders>
              <w:top w:val="single" w:sz="4" w:space="0" w:color="auto"/>
              <w:left w:val="nil"/>
              <w:bottom w:val="single" w:sz="4" w:space="0" w:color="auto"/>
              <w:right w:val="single" w:sz="8" w:space="0" w:color="auto"/>
            </w:tcBorders>
            <w:tcMar>
              <w:top w:w="0" w:type="dxa"/>
              <w:left w:w="75" w:type="dxa"/>
              <w:bottom w:w="0" w:type="dxa"/>
              <w:right w:w="75" w:type="dxa"/>
            </w:tcMar>
            <w:hideMark/>
          </w:tcPr>
          <w:p w:rsidR="00720ACB" w:rsidRPr="004B36AD" w:rsidRDefault="00720ACB" w:rsidP="00910CBC">
            <w:pPr>
              <w:pStyle w:val="conspluscell"/>
              <w:spacing w:line="276" w:lineRule="auto"/>
              <w:jc w:val="center"/>
              <w:rPr>
                <w:color w:val="000000" w:themeColor="text1"/>
              </w:rPr>
            </w:pPr>
            <w:r w:rsidRPr="004B36AD">
              <w:rPr>
                <w:color w:val="000000" w:themeColor="text1"/>
              </w:rPr>
              <w:t xml:space="preserve"> процентов</w:t>
            </w:r>
          </w:p>
        </w:tc>
        <w:tc>
          <w:tcPr>
            <w:tcW w:w="2320"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720ACB" w:rsidRPr="004B36AD" w:rsidRDefault="00720ACB" w:rsidP="00720ACB">
            <w:pPr>
              <w:pStyle w:val="conspluscell"/>
              <w:jc w:val="center"/>
              <w:rPr>
                <w:color w:val="000000" w:themeColor="text1"/>
              </w:rPr>
            </w:pPr>
            <w:r w:rsidRPr="004B36AD">
              <w:rPr>
                <w:color w:val="000000" w:themeColor="text1"/>
              </w:rPr>
              <w:t>29,3</w:t>
            </w:r>
          </w:p>
        </w:tc>
        <w:tc>
          <w:tcPr>
            <w:tcW w:w="153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720ACB" w:rsidRPr="004B36AD" w:rsidRDefault="00720ACB" w:rsidP="00720ACB">
            <w:pPr>
              <w:pStyle w:val="conspluscell"/>
              <w:jc w:val="center"/>
              <w:rPr>
                <w:color w:val="000000" w:themeColor="text1"/>
              </w:rPr>
            </w:pPr>
            <w:r w:rsidRPr="004B36AD">
              <w:rPr>
                <w:color w:val="000000" w:themeColor="text1"/>
              </w:rPr>
              <w:t>59,0</w:t>
            </w:r>
          </w:p>
        </w:tc>
        <w:tc>
          <w:tcPr>
            <w:tcW w:w="145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720ACB" w:rsidRPr="004B36AD" w:rsidRDefault="00720ACB" w:rsidP="00910CBC">
            <w:pPr>
              <w:pStyle w:val="conspluscell"/>
              <w:spacing w:line="276" w:lineRule="auto"/>
              <w:rPr>
                <w:color w:val="000000" w:themeColor="text1"/>
              </w:rPr>
            </w:pPr>
            <w:r w:rsidRPr="004B36AD">
              <w:rPr>
                <w:color w:val="000000" w:themeColor="text1"/>
              </w:rPr>
              <w:t>60,0</w:t>
            </w:r>
          </w:p>
        </w:tc>
      </w:tr>
      <w:tr w:rsidR="004B36AD" w:rsidRPr="004B36AD" w:rsidTr="00720ACB">
        <w:trPr>
          <w:trHeight w:val="420"/>
          <w:jc w:val="center"/>
        </w:trPr>
        <w:tc>
          <w:tcPr>
            <w:tcW w:w="7026"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720ACB" w:rsidRPr="004B36AD" w:rsidRDefault="00720ACB" w:rsidP="00910CBC">
            <w:pPr>
              <w:pStyle w:val="conspluscell"/>
              <w:spacing w:line="276" w:lineRule="auto"/>
              <w:rPr>
                <w:color w:val="000000" w:themeColor="text1"/>
              </w:rPr>
            </w:pPr>
            <w:r w:rsidRPr="004B36AD">
              <w:rPr>
                <w:color w:val="000000" w:themeColor="text1"/>
              </w:rPr>
              <w:t xml:space="preserve">Доля обучающихся, имеющих доступ к электронным  библиотекам   для учебной и </w:t>
            </w:r>
            <w:proofErr w:type="spellStart"/>
            <w:r w:rsidRPr="004B36AD">
              <w:rPr>
                <w:color w:val="000000" w:themeColor="text1"/>
              </w:rPr>
              <w:t>внеучебной</w:t>
            </w:r>
            <w:proofErr w:type="spellEnd"/>
            <w:r w:rsidRPr="004B36AD">
              <w:rPr>
                <w:color w:val="000000" w:themeColor="text1"/>
              </w:rPr>
              <w:t xml:space="preserve"> деятельности</w:t>
            </w:r>
          </w:p>
        </w:tc>
        <w:tc>
          <w:tcPr>
            <w:tcW w:w="1699"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720ACB" w:rsidRPr="004B36AD" w:rsidRDefault="00720ACB" w:rsidP="00910CBC">
            <w:pPr>
              <w:pStyle w:val="conspluscell"/>
              <w:spacing w:line="276" w:lineRule="auto"/>
              <w:jc w:val="center"/>
              <w:rPr>
                <w:color w:val="000000" w:themeColor="text1"/>
              </w:rPr>
            </w:pPr>
            <w:r w:rsidRPr="004B36AD">
              <w:rPr>
                <w:color w:val="000000" w:themeColor="text1"/>
              </w:rPr>
              <w:t>процентов</w:t>
            </w:r>
          </w:p>
        </w:tc>
        <w:tc>
          <w:tcPr>
            <w:tcW w:w="2320"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720ACB" w:rsidRPr="004B36AD" w:rsidRDefault="00720ACB" w:rsidP="00081EDE">
            <w:pPr>
              <w:pStyle w:val="conspluscell"/>
              <w:rPr>
                <w:color w:val="000000" w:themeColor="text1"/>
              </w:rPr>
            </w:pPr>
            <w:r w:rsidRPr="004B36AD">
              <w:rPr>
                <w:color w:val="000000" w:themeColor="text1"/>
              </w:rPr>
              <w:t> 0</w:t>
            </w:r>
          </w:p>
        </w:tc>
        <w:tc>
          <w:tcPr>
            <w:tcW w:w="153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720ACB" w:rsidRPr="004B36AD" w:rsidRDefault="00720ACB" w:rsidP="00081EDE">
            <w:pPr>
              <w:pStyle w:val="conspluscell"/>
              <w:rPr>
                <w:color w:val="000000" w:themeColor="text1"/>
              </w:rPr>
            </w:pPr>
            <w:r w:rsidRPr="004B36AD">
              <w:rPr>
                <w:color w:val="000000" w:themeColor="text1"/>
              </w:rPr>
              <w:t> 29,3</w:t>
            </w:r>
          </w:p>
        </w:tc>
        <w:tc>
          <w:tcPr>
            <w:tcW w:w="145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720ACB" w:rsidRPr="004B36AD" w:rsidRDefault="00720ACB" w:rsidP="00910CBC">
            <w:pPr>
              <w:pStyle w:val="conspluscell"/>
              <w:spacing w:line="276" w:lineRule="auto"/>
              <w:rPr>
                <w:color w:val="000000" w:themeColor="text1"/>
              </w:rPr>
            </w:pPr>
            <w:r w:rsidRPr="004B36AD">
              <w:rPr>
                <w:color w:val="000000" w:themeColor="text1"/>
              </w:rPr>
              <w:t>30,0</w:t>
            </w:r>
          </w:p>
        </w:tc>
      </w:tr>
      <w:tr w:rsidR="004B36AD" w:rsidRPr="004B36AD" w:rsidTr="00720ACB">
        <w:trPr>
          <w:trHeight w:val="420"/>
          <w:jc w:val="center"/>
        </w:trPr>
        <w:tc>
          <w:tcPr>
            <w:tcW w:w="7026"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tcPr>
          <w:p w:rsidR="00910C24" w:rsidRPr="004B36AD" w:rsidRDefault="00910C24" w:rsidP="00910C24">
            <w:pPr>
              <w:pStyle w:val="conspluscell"/>
              <w:rPr>
                <w:color w:val="000000" w:themeColor="text1"/>
              </w:rPr>
            </w:pPr>
            <w:r w:rsidRPr="004B36AD">
              <w:rPr>
                <w:color w:val="000000" w:themeColor="text1"/>
              </w:rPr>
              <w:t xml:space="preserve">  Доля одарённых детей,   охваченных адресной поддержкой</w:t>
            </w:r>
          </w:p>
        </w:tc>
        <w:tc>
          <w:tcPr>
            <w:tcW w:w="1699"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910C24" w:rsidRPr="004B36AD" w:rsidRDefault="00910C24" w:rsidP="00081EDE">
            <w:pPr>
              <w:pStyle w:val="conspluscell"/>
              <w:rPr>
                <w:color w:val="000000" w:themeColor="text1"/>
              </w:rPr>
            </w:pPr>
            <w:r w:rsidRPr="004B36AD">
              <w:rPr>
                <w:color w:val="000000" w:themeColor="text1"/>
              </w:rPr>
              <w:t> процентов</w:t>
            </w:r>
          </w:p>
        </w:tc>
        <w:tc>
          <w:tcPr>
            <w:tcW w:w="2320"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910C24" w:rsidRPr="004B36AD" w:rsidRDefault="00910C24" w:rsidP="00081EDE">
            <w:pPr>
              <w:pStyle w:val="conspluscell"/>
              <w:rPr>
                <w:color w:val="000000" w:themeColor="text1"/>
              </w:rPr>
            </w:pPr>
            <w:r w:rsidRPr="004B36AD">
              <w:rPr>
                <w:color w:val="000000" w:themeColor="text1"/>
              </w:rPr>
              <w:t>0,3</w:t>
            </w:r>
          </w:p>
        </w:tc>
        <w:tc>
          <w:tcPr>
            <w:tcW w:w="153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910C24" w:rsidRPr="004B36AD" w:rsidRDefault="00910C24" w:rsidP="00081EDE">
            <w:pPr>
              <w:pStyle w:val="conspluscell"/>
              <w:rPr>
                <w:color w:val="000000" w:themeColor="text1"/>
              </w:rPr>
            </w:pPr>
            <w:r w:rsidRPr="004B36AD">
              <w:rPr>
                <w:color w:val="000000" w:themeColor="text1"/>
              </w:rPr>
              <w:t> 0,8</w:t>
            </w:r>
          </w:p>
        </w:tc>
        <w:tc>
          <w:tcPr>
            <w:tcW w:w="145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910C24" w:rsidRPr="004B36AD" w:rsidRDefault="00910C24" w:rsidP="00081EDE">
            <w:pPr>
              <w:pStyle w:val="conspluscell"/>
              <w:rPr>
                <w:color w:val="000000" w:themeColor="text1"/>
              </w:rPr>
            </w:pPr>
            <w:r w:rsidRPr="004B36AD">
              <w:rPr>
                <w:color w:val="000000" w:themeColor="text1"/>
              </w:rPr>
              <w:t>0</w:t>
            </w:r>
          </w:p>
        </w:tc>
      </w:tr>
      <w:tr w:rsidR="004B36AD" w:rsidRPr="004B36AD" w:rsidTr="000D1392">
        <w:trPr>
          <w:trHeight w:val="420"/>
          <w:jc w:val="center"/>
        </w:trPr>
        <w:tc>
          <w:tcPr>
            <w:tcW w:w="7026" w:type="dxa"/>
            <w:tcBorders>
              <w:top w:val="single" w:sz="4" w:space="0" w:color="auto"/>
              <w:left w:val="single" w:sz="4" w:space="0" w:color="auto"/>
              <w:bottom w:val="single" w:sz="8" w:space="0" w:color="auto"/>
              <w:right w:val="single" w:sz="8" w:space="0" w:color="auto"/>
            </w:tcBorders>
            <w:tcMar>
              <w:top w:w="0" w:type="dxa"/>
              <w:left w:w="75" w:type="dxa"/>
              <w:bottom w:w="0" w:type="dxa"/>
              <w:right w:w="75" w:type="dxa"/>
            </w:tcMar>
          </w:tcPr>
          <w:p w:rsidR="00910C24" w:rsidRPr="004B36AD" w:rsidRDefault="00910C24" w:rsidP="00910CBC">
            <w:pPr>
              <w:rPr>
                <w:color w:val="000000" w:themeColor="text1"/>
                <w:sz w:val="24"/>
                <w:szCs w:val="24"/>
              </w:rPr>
            </w:pPr>
            <w:r w:rsidRPr="004B36AD">
              <w:rPr>
                <w:color w:val="000000" w:themeColor="text1"/>
                <w:sz w:val="24"/>
                <w:szCs w:val="24"/>
              </w:rPr>
              <w:t>Доля учащихся обще-образовательных организаций, получающих качественное сбалансированное питание</w:t>
            </w:r>
          </w:p>
        </w:tc>
        <w:tc>
          <w:tcPr>
            <w:tcW w:w="1699" w:type="dxa"/>
            <w:tcBorders>
              <w:top w:val="single" w:sz="4" w:space="0" w:color="auto"/>
              <w:left w:val="nil"/>
              <w:bottom w:val="single" w:sz="8" w:space="0" w:color="auto"/>
              <w:right w:val="single" w:sz="8" w:space="0" w:color="auto"/>
            </w:tcBorders>
            <w:tcMar>
              <w:top w:w="0" w:type="dxa"/>
              <w:left w:w="75" w:type="dxa"/>
              <w:bottom w:w="0" w:type="dxa"/>
              <w:right w:w="75" w:type="dxa"/>
            </w:tcMar>
          </w:tcPr>
          <w:p w:rsidR="00910C24" w:rsidRPr="004B36AD" w:rsidRDefault="00910C24" w:rsidP="00910CBC">
            <w:pPr>
              <w:rPr>
                <w:color w:val="000000" w:themeColor="text1"/>
                <w:sz w:val="24"/>
                <w:szCs w:val="24"/>
              </w:rPr>
            </w:pPr>
            <w:r w:rsidRPr="004B36AD">
              <w:rPr>
                <w:color w:val="000000" w:themeColor="text1"/>
                <w:sz w:val="24"/>
                <w:szCs w:val="24"/>
              </w:rPr>
              <w:t>%</w:t>
            </w:r>
          </w:p>
        </w:tc>
        <w:tc>
          <w:tcPr>
            <w:tcW w:w="2320" w:type="dxa"/>
            <w:tcBorders>
              <w:top w:val="single" w:sz="4" w:space="0" w:color="auto"/>
              <w:left w:val="nil"/>
              <w:bottom w:val="single" w:sz="8" w:space="0" w:color="auto"/>
              <w:right w:val="single" w:sz="8" w:space="0" w:color="auto"/>
            </w:tcBorders>
            <w:tcMar>
              <w:top w:w="0" w:type="dxa"/>
              <w:left w:w="75" w:type="dxa"/>
              <w:bottom w:w="0" w:type="dxa"/>
              <w:right w:w="75" w:type="dxa"/>
            </w:tcMar>
          </w:tcPr>
          <w:p w:rsidR="00910C24" w:rsidRPr="004B36AD" w:rsidRDefault="00910C24" w:rsidP="00910CBC">
            <w:pPr>
              <w:rPr>
                <w:color w:val="000000" w:themeColor="text1"/>
                <w:sz w:val="24"/>
                <w:szCs w:val="24"/>
              </w:rPr>
            </w:pPr>
            <w:r w:rsidRPr="004B36AD">
              <w:rPr>
                <w:color w:val="000000" w:themeColor="text1"/>
                <w:sz w:val="24"/>
                <w:szCs w:val="24"/>
              </w:rPr>
              <w:t>96</w:t>
            </w:r>
          </w:p>
        </w:tc>
        <w:tc>
          <w:tcPr>
            <w:tcW w:w="153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910C24" w:rsidRPr="004B36AD" w:rsidRDefault="00910C24" w:rsidP="00910CBC">
            <w:pPr>
              <w:rPr>
                <w:color w:val="000000" w:themeColor="text1"/>
                <w:sz w:val="24"/>
                <w:szCs w:val="24"/>
              </w:rPr>
            </w:pPr>
            <w:r w:rsidRPr="004B36AD">
              <w:rPr>
                <w:color w:val="000000" w:themeColor="text1"/>
                <w:sz w:val="24"/>
                <w:szCs w:val="24"/>
              </w:rPr>
              <w:t>96</w:t>
            </w:r>
          </w:p>
        </w:tc>
        <w:tc>
          <w:tcPr>
            <w:tcW w:w="145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910C24" w:rsidRPr="004B36AD" w:rsidRDefault="00A90653" w:rsidP="00A90653">
            <w:pPr>
              <w:rPr>
                <w:color w:val="000000" w:themeColor="text1"/>
                <w:sz w:val="24"/>
                <w:szCs w:val="24"/>
              </w:rPr>
            </w:pPr>
            <w:r w:rsidRPr="004B36AD">
              <w:rPr>
                <w:color w:val="000000" w:themeColor="text1"/>
                <w:sz w:val="24"/>
                <w:szCs w:val="24"/>
              </w:rPr>
              <w:t>88,14</w:t>
            </w:r>
          </w:p>
        </w:tc>
      </w:tr>
      <w:tr w:rsidR="004B36AD" w:rsidRPr="004B36AD" w:rsidTr="004B36AD">
        <w:trPr>
          <w:trHeight w:val="420"/>
          <w:jc w:val="center"/>
        </w:trPr>
        <w:tc>
          <w:tcPr>
            <w:tcW w:w="7026" w:type="dxa"/>
            <w:tcBorders>
              <w:top w:val="single" w:sz="4" w:space="0" w:color="auto"/>
              <w:left w:val="single" w:sz="4" w:space="0" w:color="auto"/>
              <w:bottom w:val="single" w:sz="4" w:space="0" w:color="auto"/>
              <w:right w:val="single" w:sz="8" w:space="0" w:color="auto"/>
            </w:tcBorders>
            <w:tcMar>
              <w:top w:w="0" w:type="dxa"/>
              <w:left w:w="75" w:type="dxa"/>
              <w:bottom w:w="0" w:type="dxa"/>
              <w:right w:w="75" w:type="dxa"/>
            </w:tcMar>
            <w:vAlign w:val="center"/>
          </w:tcPr>
          <w:p w:rsidR="00910C24" w:rsidRPr="004B36AD" w:rsidRDefault="00910C24" w:rsidP="00910CBC">
            <w:pPr>
              <w:tabs>
                <w:tab w:val="left" w:pos="1134"/>
              </w:tabs>
              <w:autoSpaceDE w:val="0"/>
              <w:autoSpaceDN w:val="0"/>
              <w:adjustRightInd w:val="0"/>
              <w:ind w:right="53"/>
              <w:jc w:val="both"/>
              <w:rPr>
                <w:rFonts w:ascii="Calibri" w:hAnsi="Calibri"/>
                <w:color w:val="000000" w:themeColor="text1"/>
                <w:sz w:val="24"/>
                <w:szCs w:val="24"/>
              </w:rPr>
            </w:pPr>
            <w:r w:rsidRPr="004B36AD">
              <w:rPr>
                <w:color w:val="000000" w:themeColor="text1"/>
                <w:sz w:val="24"/>
                <w:szCs w:val="24"/>
              </w:rPr>
              <w:t>Удельный вес численности учащихся по программам общего образования, участвующих в олимпиадах и конкурсах различного уровня, в общей численности учащихся, обучающихся  по программам общего образования</w:t>
            </w:r>
          </w:p>
        </w:tc>
        <w:tc>
          <w:tcPr>
            <w:tcW w:w="1699"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910C24" w:rsidRPr="004B36AD" w:rsidRDefault="00910C24" w:rsidP="00910CBC">
            <w:pPr>
              <w:pStyle w:val="conspluscell"/>
              <w:spacing w:line="276" w:lineRule="auto"/>
              <w:jc w:val="center"/>
              <w:rPr>
                <w:color w:val="000000" w:themeColor="text1"/>
              </w:rPr>
            </w:pPr>
            <w:r w:rsidRPr="004B36AD">
              <w:rPr>
                <w:color w:val="000000" w:themeColor="text1"/>
              </w:rPr>
              <w:t>%</w:t>
            </w:r>
          </w:p>
        </w:tc>
        <w:tc>
          <w:tcPr>
            <w:tcW w:w="2320"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910C24" w:rsidRPr="004B36AD" w:rsidRDefault="00910C24" w:rsidP="00081EDE">
            <w:pPr>
              <w:pStyle w:val="conspluscell"/>
              <w:rPr>
                <w:color w:val="000000" w:themeColor="text1"/>
              </w:rPr>
            </w:pPr>
            <w:r w:rsidRPr="004B36AD">
              <w:rPr>
                <w:color w:val="000000" w:themeColor="text1"/>
              </w:rPr>
              <w:t>65,0</w:t>
            </w:r>
          </w:p>
        </w:tc>
        <w:tc>
          <w:tcPr>
            <w:tcW w:w="153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910C24" w:rsidRPr="004B36AD" w:rsidRDefault="00910C24" w:rsidP="00081EDE">
            <w:pPr>
              <w:pStyle w:val="conspluscell"/>
              <w:rPr>
                <w:color w:val="000000" w:themeColor="text1"/>
              </w:rPr>
            </w:pPr>
            <w:r w:rsidRPr="004B36AD">
              <w:rPr>
                <w:color w:val="000000" w:themeColor="text1"/>
              </w:rPr>
              <w:t>66,0</w:t>
            </w:r>
          </w:p>
        </w:tc>
        <w:tc>
          <w:tcPr>
            <w:tcW w:w="145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910C24" w:rsidRPr="004B36AD" w:rsidRDefault="0076516C" w:rsidP="00910CBC">
            <w:pPr>
              <w:pStyle w:val="conspluscell"/>
              <w:spacing w:line="276" w:lineRule="auto"/>
              <w:rPr>
                <w:color w:val="000000" w:themeColor="text1"/>
              </w:rPr>
            </w:pPr>
            <w:r w:rsidRPr="004B36AD">
              <w:rPr>
                <w:color w:val="000000" w:themeColor="text1"/>
              </w:rPr>
              <w:t>66,3</w:t>
            </w:r>
          </w:p>
        </w:tc>
      </w:tr>
      <w:tr w:rsidR="004B36AD" w:rsidRPr="004B36AD" w:rsidTr="00BF4C25">
        <w:trPr>
          <w:trHeight w:val="420"/>
          <w:jc w:val="center"/>
        </w:trPr>
        <w:tc>
          <w:tcPr>
            <w:tcW w:w="7026" w:type="dxa"/>
            <w:tcBorders>
              <w:top w:val="single" w:sz="4" w:space="0" w:color="auto"/>
              <w:left w:val="single" w:sz="4" w:space="0" w:color="auto"/>
              <w:bottom w:val="single" w:sz="8" w:space="0" w:color="auto"/>
              <w:right w:val="single" w:sz="8" w:space="0" w:color="auto"/>
            </w:tcBorders>
            <w:tcMar>
              <w:top w:w="0" w:type="dxa"/>
              <w:left w:w="75" w:type="dxa"/>
              <w:bottom w:w="0" w:type="dxa"/>
              <w:right w:w="75" w:type="dxa"/>
            </w:tcMar>
            <w:vAlign w:val="center"/>
          </w:tcPr>
          <w:p w:rsidR="004B36AD" w:rsidRPr="004B36AD" w:rsidRDefault="004B36AD" w:rsidP="00910CBC">
            <w:pPr>
              <w:tabs>
                <w:tab w:val="left" w:pos="1134"/>
              </w:tabs>
              <w:autoSpaceDE w:val="0"/>
              <w:autoSpaceDN w:val="0"/>
              <w:adjustRightInd w:val="0"/>
              <w:ind w:right="53"/>
              <w:jc w:val="both"/>
              <w:rPr>
                <w:color w:val="000000" w:themeColor="text1"/>
                <w:sz w:val="24"/>
                <w:szCs w:val="24"/>
              </w:rPr>
            </w:pPr>
            <w:r w:rsidRPr="004B36AD">
              <w:rPr>
                <w:color w:val="000000" w:themeColor="text1"/>
                <w:sz w:val="24"/>
                <w:szCs w:val="24"/>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1699" w:type="dxa"/>
            <w:tcBorders>
              <w:top w:val="single" w:sz="4" w:space="0" w:color="auto"/>
              <w:left w:val="nil"/>
              <w:bottom w:val="single" w:sz="8" w:space="0" w:color="auto"/>
              <w:right w:val="single" w:sz="8" w:space="0" w:color="auto"/>
            </w:tcBorders>
            <w:tcMar>
              <w:top w:w="0" w:type="dxa"/>
              <w:left w:w="75" w:type="dxa"/>
              <w:bottom w:w="0" w:type="dxa"/>
              <w:right w:w="75" w:type="dxa"/>
            </w:tcMar>
          </w:tcPr>
          <w:p w:rsidR="004B36AD" w:rsidRPr="004B36AD" w:rsidRDefault="004B36AD" w:rsidP="00910CBC">
            <w:pPr>
              <w:pStyle w:val="conspluscell"/>
              <w:spacing w:line="276" w:lineRule="auto"/>
              <w:jc w:val="center"/>
              <w:rPr>
                <w:color w:val="000000" w:themeColor="text1"/>
              </w:rPr>
            </w:pPr>
            <w:r w:rsidRPr="004B36AD">
              <w:rPr>
                <w:color w:val="000000" w:themeColor="text1"/>
              </w:rPr>
              <w:t>%</w:t>
            </w:r>
          </w:p>
        </w:tc>
        <w:tc>
          <w:tcPr>
            <w:tcW w:w="2320" w:type="dxa"/>
            <w:tcBorders>
              <w:top w:val="single" w:sz="4" w:space="0" w:color="auto"/>
              <w:left w:val="nil"/>
              <w:bottom w:val="single" w:sz="8" w:space="0" w:color="auto"/>
              <w:right w:val="single" w:sz="8" w:space="0" w:color="auto"/>
            </w:tcBorders>
            <w:tcMar>
              <w:top w:w="0" w:type="dxa"/>
              <w:left w:w="75" w:type="dxa"/>
              <w:bottom w:w="0" w:type="dxa"/>
              <w:right w:w="75" w:type="dxa"/>
            </w:tcMar>
          </w:tcPr>
          <w:p w:rsidR="004B36AD" w:rsidRPr="004B36AD" w:rsidRDefault="004B36AD" w:rsidP="00081EDE">
            <w:pPr>
              <w:pStyle w:val="conspluscell"/>
              <w:rPr>
                <w:color w:val="000000" w:themeColor="text1"/>
              </w:rPr>
            </w:pPr>
            <w:r w:rsidRPr="004B36AD">
              <w:rPr>
                <w:color w:val="000000" w:themeColor="text1"/>
              </w:rPr>
              <w:t>71,4</w:t>
            </w:r>
          </w:p>
        </w:tc>
        <w:tc>
          <w:tcPr>
            <w:tcW w:w="153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4B36AD" w:rsidRPr="004B36AD" w:rsidRDefault="004B36AD" w:rsidP="00081EDE">
            <w:pPr>
              <w:pStyle w:val="conspluscell"/>
              <w:rPr>
                <w:color w:val="000000" w:themeColor="text1"/>
              </w:rPr>
            </w:pPr>
            <w:r w:rsidRPr="004B36AD">
              <w:rPr>
                <w:color w:val="000000" w:themeColor="text1"/>
              </w:rPr>
              <w:t>67,0</w:t>
            </w:r>
          </w:p>
        </w:tc>
        <w:tc>
          <w:tcPr>
            <w:tcW w:w="1452" w:type="dxa"/>
            <w:tcBorders>
              <w:top w:val="single" w:sz="4" w:space="0" w:color="auto"/>
              <w:left w:val="nil"/>
              <w:bottom w:val="single" w:sz="4" w:space="0" w:color="auto"/>
              <w:right w:val="single" w:sz="8" w:space="0" w:color="auto"/>
            </w:tcBorders>
            <w:tcMar>
              <w:top w:w="0" w:type="dxa"/>
              <w:left w:w="75" w:type="dxa"/>
              <w:bottom w:w="0" w:type="dxa"/>
              <w:right w:w="75" w:type="dxa"/>
            </w:tcMar>
          </w:tcPr>
          <w:p w:rsidR="004B36AD" w:rsidRPr="004B36AD" w:rsidRDefault="004B36AD" w:rsidP="00910CBC">
            <w:pPr>
              <w:pStyle w:val="conspluscell"/>
              <w:spacing w:line="276" w:lineRule="auto"/>
              <w:rPr>
                <w:color w:val="000000" w:themeColor="text1"/>
              </w:rPr>
            </w:pPr>
            <w:r w:rsidRPr="004B36AD">
              <w:rPr>
                <w:color w:val="000000" w:themeColor="text1"/>
              </w:rPr>
              <w:t>71,4</w:t>
            </w:r>
          </w:p>
        </w:tc>
      </w:tr>
    </w:tbl>
    <w:p w:rsidR="0054565E" w:rsidRPr="00A65E7A" w:rsidRDefault="0054565E" w:rsidP="0054565E">
      <w:pPr>
        <w:ind w:left="-567" w:right="-598" w:firstLine="567"/>
        <w:jc w:val="both"/>
        <w:rPr>
          <w:sz w:val="24"/>
          <w:szCs w:val="24"/>
        </w:rPr>
      </w:pPr>
    </w:p>
    <w:p w:rsidR="0054565E" w:rsidRPr="00A65E7A" w:rsidRDefault="0054565E" w:rsidP="0054565E">
      <w:pPr>
        <w:ind w:left="-567" w:right="-598" w:firstLine="567"/>
        <w:jc w:val="both"/>
        <w:rPr>
          <w:sz w:val="24"/>
          <w:szCs w:val="24"/>
        </w:rPr>
      </w:pPr>
    </w:p>
    <w:p w:rsidR="0054565E" w:rsidRPr="00A65E7A" w:rsidRDefault="0054565E" w:rsidP="0054565E">
      <w:pPr>
        <w:ind w:left="-567" w:right="-598" w:firstLine="567"/>
        <w:jc w:val="both"/>
        <w:rPr>
          <w:sz w:val="24"/>
          <w:szCs w:val="24"/>
        </w:rPr>
      </w:pPr>
    </w:p>
    <w:p w:rsidR="00910C24" w:rsidRPr="00A65E7A" w:rsidRDefault="00910C24" w:rsidP="00910C24">
      <w:pPr>
        <w:pStyle w:val="a8"/>
        <w:suppressAutoHyphens/>
        <w:spacing w:before="0" w:beforeAutospacing="0" w:after="0" w:afterAutospacing="0"/>
        <w:ind w:firstLine="284"/>
        <w:jc w:val="both"/>
      </w:pPr>
      <w:r w:rsidRPr="00A65E7A">
        <w:t xml:space="preserve">Государственная итоговая аттестация - это объективный федеральный измеритель качества образовательных результатов обучающихся. В 2020 году государственную итоговую аттестацию по программам среднего общего образования в форме ЕГЭ проходили 49 из 65 выпускников. По условиям получения аттестата в условиях распространения новой короновирусной инфекции </w:t>
      </w:r>
      <w:r w:rsidRPr="00A65E7A">
        <w:rPr>
          <w:lang w:val="en-US"/>
        </w:rPr>
        <w:t>COVID</w:t>
      </w:r>
      <w:r w:rsidRPr="00A65E7A">
        <w:t xml:space="preserve">-19, обязательные экзамены были отменены. ЕГЭ могли сдавать только те обучающиеся, которые планировали поступление в ВУЗ. В районе был организован 1 пункт ЕГЭ на базе МКОУ «Шегарская СОШ № 2», который был оснащен  необходимым оборудованием,  санитарно-гигиеническими средствами, </w:t>
      </w:r>
      <w:proofErr w:type="spellStart"/>
      <w:r w:rsidRPr="00A65E7A">
        <w:t>рециркуляторами</w:t>
      </w:r>
      <w:proofErr w:type="spellEnd"/>
      <w:r w:rsidRPr="00A65E7A">
        <w:t xml:space="preserve"> и средствами индивидуальной защиты, а также видеонаблюдением в соответствии с требованиями.</w:t>
      </w:r>
    </w:p>
    <w:p w:rsidR="00910C24" w:rsidRPr="00A65E7A" w:rsidRDefault="00910C24" w:rsidP="00910C24">
      <w:pPr>
        <w:autoSpaceDE w:val="0"/>
        <w:autoSpaceDN w:val="0"/>
        <w:adjustRightInd w:val="0"/>
        <w:ind w:firstLine="284"/>
        <w:jc w:val="both"/>
        <w:rPr>
          <w:sz w:val="24"/>
          <w:szCs w:val="24"/>
        </w:rPr>
      </w:pPr>
      <w:r w:rsidRPr="00A65E7A">
        <w:rPr>
          <w:sz w:val="24"/>
          <w:szCs w:val="24"/>
        </w:rPr>
        <w:t xml:space="preserve">В целях исключения технических и других сбоев при проведении экзаменов, а именно: печати КИМ, сканирования работ, передачи данных в региональный центр обработки информации, ведения видеонаблюдения и др.  было закуплено дополнительно резервное компьютерное оборудование, обеспечено наличие резервного источника электропитания, организовано дежурство сотрудников полиции, медицинского работника. Для работы в пункте проведения экзаменов были подготовлены 32 организатора ЕГЭ. </w:t>
      </w:r>
    </w:p>
    <w:p w:rsidR="00910C24" w:rsidRPr="00A65E7A" w:rsidRDefault="00910C24" w:rsidP="00910C24">
      <w:pPr>
        <w:widowControl w:val="0"/>
        <w:tabs>
          <w:tab w:val="left" w:pos="8340"/>
        </w:tabs>
        <w:autoSpaceDE w:val="0"/>
        <w:autoSpaceDN w:val="0"/>
        <w:adjustRightInd w:val="0"/>
        <w:ind w:right="-2"/>
        <w:jc w:val="both"/>
        <w:rPr>
          <w:sz w:val="24"/>
          <w:szCs w:val="24"/>
        </w:rPr>
      </w:pPr>
      <w:r w:rsidRPr="00A65E7A">
        <w:rPr>
          <w:sz w:val="24"/>
          <w:szCs w:val="24"/>
        </w:rPr>
        <w:t xml:space="preserve">В целом, итоговая аттестация выпускников 11 класса прошла успешно: из 138 </w:t>
      </w:r>
      <w:proofErr w:type="spellStart"/>
      <w:r w:rsidRPr="00A65E7A">
        <w:rPr>
          <w:sz w:val="24"/>
          <w:szCs w:val="24"/>
        </w:rPr>
        <w:t>человеко</w:t>
      </w:r>
      <w:proofErr w:type="spellEnd"/>
      <w:r w:rsidRPr="00A65E7A">
        <w:rPr>
          <w:sz w:val="24"/>
          <w:szCs w:val="24"/>
        </w:rPr>
        <w:t xml:space="preserve">/экзаменов успешно сданы 130. Не преодолели минимальный порог баллов 2 участника ЕГЭ по математике (профильный уровень) и 6 участников ЕГЭ по обществознанию. Были достигнуты 9 </w:t>
      </w:r>
      <w:proofErr w:type="spellStart"/>
      <w:r w:rsidRPr="00A65E7A">
        <w:rPr>
          <w:sz w:val="24"/>
          <w:szCs w:val="24"/>
        </w:rPr>
        <w:t>высокобалльных</w:t>
      </w:r>
      <w:proofErr w:type="spellEnd"/>
      <w:r w:rsidRPr="00A65E7A">
        <w:rPr>
          <w:sz w:val="24"/>
          <w:szCs w:val="24"/>
        </w:rPr>
        <w:t xml:space="preserve"> результатов (81 и более баллов), из них 1 по математике, 1 по информатике, 1 по химии, 6 по русскому языку. Повысился средний тестовый балл по таким предметам как русский язык, математика (п), физика, химия, информатика, география. Снижение результатов произошло по обществознанию, истории, биологии, литературе.</w:t>
      </w:r>
    </w:p>
    <w:p w:rsidR="00910C24" w:rsidRPr="00A65E7A" w:rsidRDefault="00910C24" w:rsidP="00910C24">
      <w:pPr>
        <w:ind w:right="-2" w:firstLine="284"/>
        <w:jc w:val="both"/>
        <w:rPr>
          <w:sz w:val="24"/>
          <w:szCs w:val="24"/>
        </w:rPr>
      </w:pPr>
      <w:r w:rsidRPr="00A65E7A">
        <w:rPr>
          <w:sz w:val="24"/>
          <w:szCs w:val="24"/>
        </w:rPr>
        <w:lastRenderedPageBreak/>
        <w:t xml:space="preserve">По результатам итоговой аттестации 2020 года получили аттестаты 65 человек (100%), из них 6 человек - с отличием и медалями Министерства образования и науки РФ «За особые успехи в учении», 1 человек – получил региональную медаль «За особые достижения в учении». </w:t>
      </w:r>
    </w:p>
    <w:p w:rsidR="00910C24" w:rsidRPr="00A65E7A" w:rsidRDefault="00910C24" w:rsidP="00910C24">
      <w:pPr>
        <w:ind w:right="-2" w:firstLine="284"/>
        <w:jc w:val="both"/>
        <w:rPr>
          <w:sz w:val="24"/>
          <w:szCs w:val="24"/>
        </w:rPr>
      </w:pPr>
      <w:r w:rsidRPr="00A65E7A">
        <w:rPr>
          <w:sz w:val="24"/>
          <w:szCs w:val="24"/>
        </w:rPr>
        <w:t>Государственная итоговая аттестация в форме ОГЭ и ГВЭ для выпускников 9 классов не проводилась. Все обучающиеся, не имеющие академической задолженности, получили аттестаты об основном общем образовании.</w:t>
      </w:r>
    </w:p>
    <w:p w:rsidR="00910C24" w:rsidRPr="00A65E7A" w:rsidRDefault="00910C24" w:rsidP="00910C24">
      <w:pPr>
        <w:ind w:right="-2" w:firstLine="284"/>
        <w:jc w:val="both"/>
        <w:rPr>
          <w:sz w:val="24"/>
          <w:szCs w:val="24"/>
        </w:rPr>
      </w:pPr>
      <w:r w:rsidRPr="00A65E7A">
        <w:rPr>
          <w:sz w:val="24"/>
          <w:szCs w:val="24"/>
        </w:rPr>
        <w:t xml:space="preserve">Важным показателем эффективности развития образовательной политики является совершенствование системы поиска, сопровождения и поддержки талантливых детей. Работа в этом направлении осуществлялась через олимпиадное движение, систему конкурсов, конференций, фестивалей и других мероприятий. В 2020 году в первом (школьном) этапе Всероссийской олимпиады школьников приняли участие 41,8% обучающихся 4-11 классов, что на 9% меньше, чем в 2019г., во втором (муниципальном) этапе -19,4 % обучающихся 7-11 классов, ставших победителями и призёрами первого этапа, что на 8,7 % меньше, чем в 2019 году. Уменьшение количества участников связано со сложной эпидемиологической обстановкой в ОО.  </w:t>
      </w:r>
    </w:p>
    <w:p w:rsidR="00910C24" w:rsidRPr="00A65E7A" w:rsidRDefault="00910C24" w:rsidP="00910C24">
      <w:pPr>
        <w:pStyle w:val="a8"/>
        <w:suppressLineNumbers/>
        <w:suppressAutoHyphens/>
        <w:spacing w:before="0" w:beforeAutospacing="0" w:after="0" w:afterAutospacing="0"/>
        <w:ind w:right="-2" w:firstLine="284"/>
        <w:jc w:val="center"/>
        <w:rPr>
          <w:b/>
          <w:u w:val="single"/>
        </w:rPr>
      </w:pPr>
      <w:r w:rsidRPr="00A65E7A">
        <w:rPr>
          <w:b/>
          <w:u w:val="single"/>
        </w:rPr>
        <w:t xml:space="preserve">Количество участников и призёров </w:t>
      </w:r>
      <w:proofErr w:type="spellStart"/>
      <w:r w:rsidRPr="00A65E7A">
        <w:rPr>
          <w:b/>
          <w:u w:val="single"/>
        </w:rPr>
        <w:t>ВсОШ</w:t>
      </w:r>
      <w:proofErr w:type="spellEnd"/>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3"/>
        <w:gridCol w:w="851"/>
        <w:gridCol w:w="856"/>
        <w:gridCol w:w="851"/>
        <w:gridCol w:w="852"/>
        <w:gridCol w:w="851"/>
        <w:gridCol w:w="851"/>
        <w:gridCol w:w="851"/>
        <w:gridCol w:w="851"/>
      </w:tblGrid>
      <w:tr w:rsidR="00910C24" w:rsidRPr="00A65E7A" w:rsidTr="00081EDE">
        <w:trPr>
          <w:jc w:val="center"/>
        </w:trPr>
        <w:tc>
          <w:tcPr>
            <w:tcW w:w="1833" w:type="dxa"/>
            <w:vMerge w:val="restart"/>
            <w:shd w:val="clear" w:color="auto" w:fill="auto"/>
          </w:tcPr>
          <w:p w:rsidR="00910C24" w:rsidRPr="00A65E7A" w:rsidRDefault="00910C24" w:rsidP="00081EDE">
            <w:pPr>
              <w:suppressLineNumbers/>
              <w:suppressAutoHyphens/>
              <w:ind w:right="-2" w:firstLine="284"/>
              <w:rPr>
                <w:sz w:val="24"/>
                <w:szCs w:val="24"/>
              </w:rPr>
            </w:pPr>
            <w:r w:rsidRPr="00A65E7A">
              <w:rPr>
                <w:sz w:val="24"/>
                <w:szCs w:val="24"/>
              </w:rPr>
              <w:t>Наименование</w:t>
            </w:r>
          </w:p>
        </w:tc>
        <w:tc>
          <w:tcPr>
            <w:tcW w:w="1707" w:type="dxa"/>
            <w:gridSpan w:val="2"/>
          </w:tcPr>
          <w:p w:rsidR="00910C24" w:rsidRPr="00A65E7A" w:rsidRDefault="00910C24" w:rsidP="00081EDE">
            <w:pPr>
              <w:suppressLineNumbers/>
              <w:suppressAutoHyphens/>
              <w:ind w:right="-2" w:firstLine="284"/>
              <w:rPr>
                <w:sz w:val="24"/>
                <w:szCs w:val="24"/>
              </w:rPr>
            </w:pPr>
            <w:r w:rsidRPr="00A65E7A">
              <w:rPr>
                <w:sz w:val="24"/>
                <w:szCs w:val="24"/>
              </w:rPr>
              <w:t>2017-18</w:t>
            </w:r>
          </w:p>
        </w:tc>
        <w:tc>
          <w:tcPr>
            <w:tcW w:w="1703" w:type="dxa"/>
            <w:gridSpan w:val="2"/>
          </w:tcPr>
          <w:p w:rsidR="00910C24" w:rsidRPr="00A65E7A" w:rsidRDefault="00910C24" w:rsidP="00081EDE">
            <w:pPr>
              <w:suppressLineNumbers/>
              <w:suppressAutoHyphens/>
              <w:ind w:right="-2" w:firstLine="284"/>
              <w:rPr>
                <w:sz w:val="24"/>
                <w:szCs w:val="24"/>
              </w:rPr>
            </w:pPr>
            <w:r w:rsidRPr="00A65E7A">
              <w:rPr>
                <w:sz w:val="24"/>
                <w:szCs w:val="24"/>
              </w:rPr>
              <w:t>2018-19</w:t>
            </w:r>
          </w:p>
        </w:tc>
        <w:tc>
          <w:tcPr>
            <w:tcW w:w="1702" w:type="dxa"/>
            <w:gridSpan w:val="2"/>
          </w:tcPr>
          <w:p w:rsidR="00910C24" w:rsidRPr="00A65E7A" w:rsidRDefault="00910C24" w:rsidP="00081EDE">
            <w:pPr>
              <w:suppressLineNumbers/>
              <w:suppressAutoHyphens/>
              <w:ind w:right="-2" w:firstLine="284"/>
              <w:rPr>
                <w:sz w:val="24"/>
                <w:szCs w:val="24"/>
              </w:rPr>
            </w:pPr>
            <w:r w:rsidRPr="00A65E7A">
              <w:rPr>
                <w:sz w:val="24"/>
                <w:szCs w:val="24"/>
              </w:rPr>
              <w:t>2019-2020</w:t>
            </w:r>
          </w:p>
        </w:tc>
        <w:tc>
          <w:tcPr>
            <w:tcW w:w="1702" w:type="dxa"/>
            <w:gridSpan w:val="2"/>
          </w:tcPr>
          <w:p w:rsidR="00910C24" w:rsidRPr="00A65E7A" w:rsidRDefault="00910C24" w:rsidP="00081EDE">
            <w:pPr>
              <w:suppressLineNumbers/>
              <w:suppressAutoHyphens/>
              <w:ind w:right="-2" w:firstLine="284"/>
              <w:rPr>
                <w:sz w:val="24"/>
                <w:szCs w:val="24"/>
              </w:rPr>
            </w:pPr>
            <w:r w:rsidRPr="00A65E7A">
              <w:rPr>
                <w:sz w:val="24"/>
                <w:szCs w:val="24"/>
              </w:rPr>
              <w:t>2020-2021</w:t>
            </w:r>
          </w:p>
        </w:tc>
      </w:tr>
      <w:tr w:rsidR="00910C24" w:rsidRPr="00A65E7A" w:rsidTr="00081EDE">
        <w:trPr>
          <w:jc w:val="center"/>
        </w:trPr>
        <w:tc>
          <w:tcPr>
            <w:tcW w:w="1833" w:type="dxa"/>
            <w:vMerge/>
            <w:shd w:val="clear" w:color="auto" w:fill="auto"/>
          </w:tcPr>
          <w:p w:rsidR="00910C24" w:rsidRPr="00A65E7A" w:rsidRDefault="00910C24" w:rsidP="00081EDE">
            <w:pPr>
              <w:suppressLineNumbers/>
              <w:suppressAutoHyphens/>
              <w:ind w:right="-2" w:firstLine="284"/>
              <w:rPr>
                <w:sz w:val="24"/>
                <w:szCs w:val="24"/>
              </w:rPr>
            </w:pPr>
          </w:p>
        </w:tc>
        <w:tc>
          <w:tcPr>
            <w:tcW w:w="851" w:type="dxa"/>
          </w:tcPr>
          <w:p w:rsidR="00910C24" w:rsidRPr="00A65E7A" w:rsidRDefault="00910C24" w:rsidP="00081EDE">
            <w:pPr>
              <w:suppressLineNumbers/>
              <w:suppressAutoHyphens/>
              <w:ind w:right="-2"/>
              <w:jc w:val="both"/>
              <w:rPr>
                <w:sz w:val="24"/>
                <w:szCs w:val="24"/>
              </w:rPr>
            </w:pPr>
            <w:r w:rsidRPr="00A65E7A">
              <w:rPr>
                <w:sz w:val="24"/>
                <w:szCs w:val="24"/>
              </w:rPr>
              <w:t>кол-во участников</w:t>
            </w:r>
          </w:p>
        </w:tc>
        <w:tc>
          <w:tcPr>
            <w:tcW w:w="856" w:type="dxa"/>
          </w:tcPr>
          <w:p w:rsidR="00910C24" w:rsidRPr="00A65E7A" w:rsidRDefault="00910C24" w:rsidP="00081EDE">
            <w:pPr>
              <w:suppressLineNumbers/>
              <w:suppressAutoHyphens/>
              <w:ind w:right="-2"/>
              <w:rPr>
                <w:sz w:val="24"/>
                <w:szCs w:val="24"/>
              </w:rPr>
            </w:pPr>
            <w:r w:rsidRPr="00A65E7A">
              <w:rPr>
                <w:sz w:val="24"/>
                <w:szCs w:val="24"/>
              </w:rPr>
              <w:t>кол-во призеров</w:t>
            </w:r>
          </w:p>
        </w:tc>
        <w:tc>
          <w:tcPr>
            <w:tcW w:w="851" w:type="dxa"/>
          </w:tcPr>
          <w:p w:rsidR="00910C24" w:rsidRPr="00A65E7A" w:rsidRDefault="00910C24" w:rsidP="00081EDE">
            <w:pPr>
              <w:suppressLineNumbers/>
              <w:suppressAutoHyphens/>
              <w:ind w:right="-2"/>
              <w:jc w:val="both"/>
              <w:rPr>
                <w:sz w:val="24"/>
                <w:szCs w:val="24"/>
              </w:rPr>
            </w:pPr>
            <w:r w:rsidRPr="00A65E7A">
              <w:rPr>
                <w:sz w:val="24"/>
                <w:szCs w:val="24"/>
              </w:rPr>
              <w:t>кол-во участников</w:t>
            </w:r>
          </w:p>
        </w:tc>
        <w:tc>
          <w:tcPr>
            <w:tcW w:w="852" w:type="dxa"/>
          </w:tcPr>
          <w:p w:rsidR="00910C24" w:rsidRPr="00A65E7A" w:rsidRDefault="00910C24" w:rsidP="00081EDE">
            <w:pPr>
              <w:suppressLineNumbers/>
              <w:suppressAutoHyphens/>
              <w:ind w:right="-2"/>
              <w:rPr>
                <w:sz w:val="24"/>
                <w:szCs w:val="24"/>
              </w:rPr>
            </w:pPr>
            <w:r w:rsidRPr="00A65E7A">
              <w:rPr>
                <w:sz w:val="24"/>
                <w:szCs w:val="24"/>
              </w:rPr>
              <w:t>кол-во призеров</w:t>
            </w:r>
          </w:p>
        </w:tc>
        <w:tc>
          <w:tcPr>
            <w:tcW w:w="851" w:type="dxa"/>
          </w:tcPr>
          <w:p w:rsidR="00910C24" w:rsidRPr="00A65E7A" w:rsidRDefault="00910C24" w:rsidP="00081EDE">
            <w:pPr>
              <w:suppressLineNumbers/>
              <w:suppressAutoHyphens/>
              <w:ind w:right="-2"/>
              <w:jc w:val="both"/>
              <w:rPr>
                <w:sz w:val="24"/>
                <w:szCs w:val="24"/>
              </w:rPr>
            </w:pPr>
            <w:r w:rsidRPr="00A65E7A">
              <w:rPr>
                <w:sz w:val="24"/>
                <w:szCs w:val="24"/>
              </w:rPr>
              <w:t>кол-во участников</w:t>
            </w:r>
          </w:p>
        </w:tc>
        <w:tc>
          <w:tcPr>
            <w:tcW w:w="851" w:type="dxa"/>
          </w:tcPr>
          <w:p w:rsidR="00910C24" w:rsidRPr="00A65E7A" w:rsidRDefault="00910C24" w:rsidP="00081EDE">
            <w:pPr>
              <w:suppressLineNumbers/>
              <w:suppressAutoHyphens/>
              <w:ind w:right="-2"/>
              <w:rPr>
                <w:sz w:val="24"/>
                <w:szCs w:val="24"/>
              </w:rPr>
            </w:pPr>
            <w:r w:rsidRPr="00A65E7A">
              <w:rPr>
                <w:sz w:val="24"/>
                <w:szCs w:val="24"/>
              </w:rPr>
              <w:t>кол-во призеров</w:t>
            </w:r>
          </w:p>
        </w:tc>
        <w:tc>
          <w:tcPr>
            <w:tcW w:w="851" w:type="dxa"/>
          </w:tcPr>
          <w:p w:rsidR="00910C24" w:rsidRPr="00A65E7A" w:rsidRDefault="00910C24" w:rsidP="00081EDE">
            <w:pPr>
              <w:suppressLineNumbers/>
              <w:suppressAutoHyphens/>
              <w:ind w:right="-2"/>
              <w:jc w:val="both"/>
              <w:rPr>
                <w:sz w:val="24"/>
                <w:szCs w:val="24"/>
              </w:rPr>
            </w:pPr>
            <w:r w:rsidRPr="00A65E7A">
              <w:rPr>
                <w:sz w:val="24"/>
                <w:szCs w:val="24"/>
              </w:rPr>
              <w:t>кол-во участников</w:t>
            </w:r>
          </w:p>
        </w:tc>
        <w:tc>
          <w:tcPr>
            <w:tcW w:w="851" w:type="dxa"/>
          </w:tcPr>
          <w:p w:rsidR="00910C24" w:rsidRPr="00A65E7A" w:rsidRDefault="00910C24" w:rsidP="00081EDE">
            <w:pPr>
              <w:suppressLineNumbers/>
              <w:suppressAutoHyphens/>
              <w:ind w:right="-2"/>
              <w:rPr>
                <w:sz w:val="24"/>
                <w:szCs w:val="24"/>
              </w:rPr>
            </w:pPr>
            <w:r w:rsidRPr="00A65E7A">
              <w:rPr>
                <w:sz w:val="24"/>
                <w:szCs w:val="24"/>
              </w:rPr>
              <w:t>кол-во призеров</w:t>
            </w:r>
          </w:p>
        </w:tc>
      </w:tr>
      <w:tr w:rsidR="00910C24" w:rsidRPr="00A65E7A" w:rsidTr="00081EDE">
        <w:trPr>
          <w:jc w:val="center"/>
        </w:trPr>
        <w:tc>
          <w:tcPr>
            <w:tcW w:w="1833" w:type="dxa"/>
            <w:shd w:val="clear" w:color="auto" w:fill="auto"/>
          </w:tcPr>
          <w:p w:rsidR="00910C24" w:rsidRPr="00A65E7A" w:rsidRDefault="00910C24" w:rsidP="00081EDE">
            <w:pPr>
              <w:suppressLineNumbers/>
              <w:suppressAutoHyphens/>
              <w:ind w:right="-2" w:firstLine="284"/>
              <w:rPr>
                <w:sz w:val="24"/>
                <w:szCs w:val="24"/>
              </w:rPr>
            </w:pPr>
            <w:r w:rsidRPr="00A65E7A">
              <w:rPr>
                <w:sz w:val="24"/>
                <w:szCs w:val="24"/>
              </w:rPr>
              <w:t>Школьный этап</w:t>
            </w:r>
          </w:p>
        </w:tc>
        <w:tc>
          <w:tcPr>
            <w:tcW w:w="851" w:type="dxa"/>
          </w:tcPr>
          <w:p w:rsidR="00910C24" w:rsidRPr="00A65E7A" w:rsidRDefault="00910C24" w:rsidP="00081EDE">
            <w:pPr>
              <w:suppressLineNumbers/>
              <w:suppressAutoHyphens/>
              <w:ind w:right="-2"/>
              <w:rPr>
                <w:sz w:val="24"/>
                <w:szCs w:val="24"/>
              </w:rPr>
            </w:pPr>
            <w:r w:rsidRPr="00A65E7A">
              <w:rPr>
                <w:sz w:val="24"/>
                <w:szCs w:val="24"/>
              </w:rPr>
              <w:t>663</w:t>
            </w:r>
          </w:p>
        </w:tc>
        <w:tc>
          <w:tcPr>
            <w:tcW w:w="856" w:type="dxa"/>
          </w:tcPr>
          <w:p w:rsidR="00910C24" w:rsidRPr="00A65E7A" w:rsidRDefault="00910C24" w:rsidP="00081EDE">
            <w:pPr>
              <w:suppressLineNumbers/>
              <w:suppressAutoHyphens/>
              <w:ind w:right="-2"/>
              <w:rPr>
                <w:sz w:val="24"/>
                <w:szCs w:val="24"/>
              </w:rPr>
            </w:pPr>
            <w:r w:rsidRPr="00A65E7A">
              <w:rPr>
                <w:sz w:val="24"/>
                <w:szCs w:val="24"/>
              </w:rPr>
              <w:t>322</w:t>
            </w:r>
          </w:p>
        </w:tc>
        <w:tc>
          <w:tcPr>
            <w:tcW w:w="851" w:type="dxa"/>
          </w:tcPr>
          <w:p w:rsidR="00910C24" w:rsidRPr="00A65E7A" w:rsidRDefault="00910C24" w:rsidP="00081EDE">
            <w:pPr>
              <w:suppressLineNumbers/>
              <w:suppressAutoHyphens/>
              <w:ind w:right="-2"/>
              <w:rPr>
                <w:sz w:val="24"/>
                <w:szCs w:val="24"/>
              </w:rPr>
            </w:pPr>
            <w:r w:rsidRPr="00A65E7A">
              <w:rPr>
                <w:sz w:val="24"/>
                <w:szCs w:val="24"/>
              </w:rPr>
              <w:t>651</w:t>
            </w:r>
          </w:p>
        </w:tc>
        <w:tc>
          <w:tcPr>
            <w:tcW w:w="852" w:type="dxa"/>
          </w:tcPr>
          <w:p w:rsidR="00910C24" w:rsidRPr="00A65E7A" w:rsidRDefault="00910C24" w:rsidP="00081EDE">
            <w:pPr>
              <w:suppressLineNumbers/>
              <w:suppressAutoHyphens/>
              <w:ind w:right="-2"/>
              <w:rPr>
                <w:sz w:val="24"/>
                <w:szCs w:val="24"/>
              </w:rPr>
            </w:pPr>
            <w:r w:rsidRPr="00A65E7A">
              <w:rPr>
                <w:sz w:val="24"/>
                <w:szCs w:val="24"/>
              </w:rPr>
              <w:t>355</w:t>
            </w:r>
          </w:p>
        </w:tc>
        <w:tc>
          <w:tcPr>
            <w:tcW w:w="851" w:type="dxa"/>
          </w:tcPr>
          <w:p w:rsidR="00910C24" w:rsidRPr="00A65E7A" w:rsidRDefault="00910C24" w:rsidP="00081EDE">
            <w:pPr>
              <w:suppressLineNumbers/>
              <w:suppressAutoHyphens/>
              <w:ind w:right="-2"/>
              <w:rPr>
                <w:sz w:val="24"/>
                <w:szCs w:val="24"/>
              </w:rPr>
            </w:pPr>
            <w:r w:rsidRPr="00A65E7A">
              <w:rPr>
                <w:sz w:val="24"/>
                <w:szCs w:val="24"/>
              </w:rPr>
              <w:t>624</w:t>
            </w:r>
          </w:p>
        </w:tc>
        <w:tc>
          <w:tcPr>
            <w:tcW w:w="851" w:type="dxa"/>
          </w:tcPr>
          <w:p w:rsidR="00910C24" w:rsidRPr="00A65E7A" w:rsidRDefault="00910C24" w:rsidP="00081EDE">
            <w:pPr>
              <w:suppressLineNumbers/>
              <w:suppressAutoHyphens/>
              <w:ind w:right="-2"/>
              <w:rPr>
                <w:sz w:val="24"/>
                <w:szCs w:val="24"/>
              </w:rPr>
            </w:pPr>
            <w:r w:rsidRPr="00A65E7A">
              <w:rPr>
                <w:sz w:val="24"/>
                <w:szCs w:val="24"/>
              </w:rPr>
              <w:t>286</w:t>
            </w:r>
          </w:p>
        </w:tc>
        <w:tc>
          <w:tcPr>
            <w:tcW w:w="851" w:type="dxa"/>
          </w:tcPr>
          <w:p w:rsidR="00910C24" w:rsidRPr="00A65E7A" w:rsidRDefault="00910C24" w:rsidP="00081EDE">
            <w:pPr>
              <w:suppressLineNumbers/>
              <w:suppressAutoHyphens/>
              <w:ind w:right="-2"/>
              <w:rPr>
                <w:sz w:val="24"/>
                <w:szCs w:val="24"/>
              </w:rPr>
            </w:pPr>
            <w:r w:rsidRPr="00A65E7A">
              <w:rPr>
                <w:sz w:val="24"/>
                <w:szCs w:val="24"/>
              </w:rPr>
              <w:t>490</w:t>
            </w:r>
          </w:p>
        </w:tc>
        <w:tc>
          <w:tcPr>
            <w:tcW w:w="851" w:type="dxa"/>
          </w:tcPr>
          <w:p w:rsidR="00910C24" w:rsidRPr="00A65E7A" w:rsidRDefault="00910C24" w:rsidP="00081EDE">
            <w:pPr>
              <w:suppressLineNumbers/>
              <w:suppressAutoHyphens/>
              <w:ind w:right="-2"/>
              <w:rPr>
                <w:sz w:val="24"/>
                <w:szCs w:val="24"/>
              </w:rPr>
            </w:pPr>
            <w:r w:rsidRPr="00A65E7A">
              <w:rPr>
                <w:sz w:val="24"/>
                <w:szCs w:val="24"/>
              </w:rPr>
              <w:t>171</w:t>
            </w:r>
          </w:p>
        </w:tc>
      </w:tr>
      <w:tr w:rsidR="00910C24" w:rsidRPr="00A65E7A" w:rsidTr="00081EDE">
        <w:trPr>
          <w:jc w:val="center"/>
        </w:trPr>
        <w:tc>
          <w:tcPr>
            <w:tcW w:w="1833" w:type="dxa"/>
            <w:shd w:val="clear" w:color="auto" w:fill="auto"/>
          </w:tcPr>
          <w:p w:rsidR="00910C24" w:rsidRPr="00A65E7A" w:rsidRDefault="00910C24" w:rsidP="00081EDE">
            <w:pPr>
              <w:suppressLineNumbers/>
              <w:suppressAutoHyphens/>
              <w:ind w:right="-2" w:firstLine="284"/>
              <w:rPr>
                <w:sz w:val="24"/>
                <w:szCs w:val="24"/>
              </w:rPr>
            </w:pPr>
            <w:r w:rsidRPr="00A65E7A">
              <w:rPr>
                <w:sz w:val="24"/>
                <w:szCs w:val="24"/>
              </w:rPr>
              <w:t xml:space="preserve">муниципальный этап  </w:t>
            </w:r>
          </w:p>
        </w:tc>
        <w:tc>
          <w:tcPr>
            <w:tcW w:w="851" w:type="dxa"/>
          </w:tcPr>
          <w:p w:rsidR="00910C24" w:rsidRPr="00A65E7A" w:rsidRDefault="00910C24" w:rsidP="00081EDE">
            <w:pPr>
              <w:suppressLineNumbers/>
              <w:suppressAutoHyphens/>
              <w:ind w:right="-2"/>
              <w:rPr>
                <w:sz w:val="24"/>
                <w:szCs w:val="24"/>
              </w:rPr>
            </w:pPr>
            <w:r w:rsidRPr="00A65E7A">
              <w:rPr>
                <w:sz w:val="24"/>
                <w:szCs w:val="24"/>
              </w:rPr>
              <w:t>153</w:t>
            </w:r>
          </w:p>
        </w:tc>
        <w:tc>
          <w:tcPr>
            <w:tcW w:w="856" w:type="dxa"/>
          </w:tcPr>
          <w:p w:rsidR="00910C24" w:rsidRPr="00A65E7A" w:rsidRDefault="00910C24" w:rsidP="00081EDE">
            <w:pPr>
              <w:suppressLineNumbers/>
              <w:suppressAutoHyphens/>
              <w:ind w:right="-2"/>
              <w:rPr>
                <w:sz w:val="24"/>
                <w:szCs w:val="24"/>
              </w:rPr>
            </w:pPr>
            <w:r w:rsidRPr="00A65E7A">
              <w:rPr>
                <w:sz w:val="24"/>
                <w:szCs w:val="24"/>
              </w:rPr>
              <w:t>37</w:t>
            </w:r>
          </w:p>
        </w:tc>
        <w:tc>
          <w:tcPr>
            <w:tcW w:w="851" w:type="dxa"/>
          </w:tcPr>
          <w:p w:rsidR="00910C24" w:rsidRPr="00A65E7A" w:rsidRDefault="00910C24" w:rsidP="00081EDE">
            <w:pPr>
              <w:suppressLineNumbers/>
              <w:suppressAutoHyphens/>
              <w:ind w:right="-2"/>
              <w:rPr>
                <w:sz w:val="24"/>
                <w:szCs w:val="24"/>
              </w:rPr>
            </w:pPr>
            <w:r w:rsidRPr="00A65E7A">
              <w:rPr>
                <w:sz w:val="24"/>
                <w:szCs w:val="24"/>
              </w:rPr>
              <w:t>159</w:t>
            </w:r>
          </w:p>
        </w:tc>
        <w:tc>
          <w:tcPr>
            <w:tcW w:w="852" w:type="dxa"/>
          </w:tcPr>
          <w:p w:rsidR="00910C24" w:rsidRPr="00A65E7A" w:rsidRDefault="00910C24" w:rsidP="00081EDE">
            <w:pPr>
              <w:suppressLineNumbers/>
              <w:suppressAutoHyphens/>
              <w:ind w:right="-2"/>
              <w:rPr>
                <w:sz w:val="24"/>
                <w:szCs w:val="24"/>
              </w:rPr>
            </w:pPr>
            <w:r w:rsidRPr="00A65E7A">
              <w:rPr>
                <w:sz w:val="24"/>
                <w:szCs w:val="24"/>
              </w:rPr>
              <w:t>44</w:t>
            </w:r>
          </w:p>
        </w:tc>
        <w:tc>
          <w:tcPr>
            <w:tcW w:w="851" w:type="dxa"/>
          </w:tcPr>
          <w:p w:rsidR="00910C24" w:rsidRPr="00A65E7A" w:rsidRDefault="00910C24" w:rsidP="00081EDE">
            <w:pPr>
              <w:suppressLineNumbers/>
              <w:suppressAutoHyphens/>
              <w:ind w:right="-2"/>
              <w:rPr>
                <w:sz w:val="24"/>
                <w:szCs w:val="24"/>
              </w:rPr>
            </w:pPr>
            <w:r w:rsidRPr="00A65E7A">
              <w:rPr>
                <w:sz w:val="24"/>
                <w:szCs w:val="24"/>
              </w:rPr>
              <w:t>190</w:t>
            </w:r>
          </w:p>
        </w:tc>
        <w:tc>
          <w:tcPr>
            <w:tcW w:w="851" w:type="dxa"/>
          </w:tcPr>
          <w:p w:rsidR="00910C24" w:rsidRPr="00A65E7A" w:rsidRDefault="00910C24" w:rsidP="00081EDE">
            <w:pPr>
              <w:suppressLineNumbers/>
              <w:suppressAutoHyphens/>
              <w:ind w:right="-2" w:firstLine="284"/>
              <w:rPr>
                <w:sz w:val="24"/>
                <w:szCs w:val="24"/>
              </w:rPr>
            </w:pPr>
            <w:r w:rsidRPr="00A65E7A">
              <w:rPr>
                <w:sz w:val="24"/>
                <w:szCs w:val="24"/>
              </w:rPr>
              <w:t>33</w:t>
            </w:r>
          </w:p>
        </w:tc>
        <w:tc>
          <w:tcPr>
            <w:tcW w:w="851" w:type="dxa"/>
          </w:tcPr>
          <w:p w:rsidR="00910C24" w:rsidRPr="00A65E7A" w:rsidRDefault="00910C24" w:rsidP="00081EDE">
            <w:pPr>
              <w:suppressLineNumbers/>
              <w:suppressAutoHyphens/>
              <w:ind w:right="-2"/>
              <w:rPr>
                <w:sz w:val="24"/>
                <w:szCs w:val="24"/>
              </w:rPr>
            </w:pPr>
            <w:r w:rsidRPr="00A65E7A">
              <w:rPr>
                <w:sz w:val="24"/>
                <w:szCs w:val="24"/>
              </w:rPr>
              <w:t>130</w:t>
            </w:r>
          </w:p>
        </w:tc>
        <w:tc>
          <w:tcPr>
            <w:tcW w:w="851" w:type="dxa"/>
          </w:tcPr>
          <w:p w:rsidR="00910C24" w:rsidRPr="00A65E7A" w:rsidRDefault="00910C24" w:rsidP="00081EDE">
            <w:pPr>
              <w:suppressLineNumbers/>
              <w:suppressAutoHyphens/>
              <w:ind w:right="-2"/>
              <w:rPr>
                <w:sz w:val="24"/>
                <w:szCs w:val="24"/>
              </w:rPr>
            </w:pPr>
            <w:r w:rsidRPr="00A65E7A">
              <w:rPr>
                <w:sz w:val="24"/>
                <w:szCs w:val="24"/>
              </w:rPr>
              <w:t>20</w:t>
            </w:r>
          </w:p>
        </w:tc>
      </w:tr>
      <w:tr w:rsidR="00910C24" w:rsidRPr="00A65E7A" w:rsidTr="00081EDE">
        <w:trPr>
          <w:jc w:val="center"/>
        </w:trPr>
        <w:tc>
          <w:tcPr>
            <w:tcW w:w="1833" w:type="dxa"/>
            <w:shd w:val="clear" w:color="auto" w:fill="auto"/>
          </w:tcPr>
          <w:p w:rsidR="00910C24" w:rsidRPr="00A65E7A" w:rsidRDefault="00910C24" w:rsidP="00081EDE">
            <w:pPr>
              <w:suppressLineNumbers/>
              <w:suppressAutoHyphens/>
              <w:ind w:right="-2" w:firstLine="284"/>
              <w:rPr>
                <w:sz w:val="24"/>
                <w:szCs w:val="24"/>
              </w:rPr>
            </w:pPr>
            <w:r w:rsidRPr="00A65E7A">
              <w:rPr>
                <w:sz w:val="24"/>
                <w:szCs w:val="24"/>
              </w:rPr>
              <w:t xml:space="preserve"> региональный этап  </w:t>
            </w:r>
          </w:p>
        </w:tc>
        <w:tc>
          <w:tcPr>
            <w:tcW w:w="851" w:type="dxa"/>
          </w:tcPr>
          <w:p w:rsidR="00910C24" w:rsidRPr="00A65E7A" w:rsidRDefault="00910C24" w:rsidP="00081EDE">
            <w:pPr>
              <w:suppressLineNumbers/>
              <w:suppressAutoHyphens/>
              <w:ind w:right="-2"/>
              <w:rPr>
                <w:sz w:val="24"/>
                <w:szCs w:val="24"/>
              </w:rPr>
            </w:pPr>
            <w:r w:rsidRPr="00A65E7A">
              <w:rPr>
                <w:sz w:val="24"/>
                <w:szCs w:val="24"/>
              </w:rPr>
              <w:t>18</w:t>
            </w:r>
          </w:p>
        </w:tc>
        <w:tc>
          <w:tcPr>
            <w:tcW w:w="856" w:type="dxa"/>
          </w:tcPr>
          <w:p w:rsidR="00910C24" w:rsidRPr="00A65E7A" w:rsidRDefault="00910C24" w:rsidP="00081EDE">
            <w:pPr>
              <w:suppressLineNumbers/>
              <w:suppressAutoHyphens/>
              <w:ind w:right="-2"/>
              <w:rPr>
                <w:sz w:val="24"/>
                <w:szCs w:val="24"/>
              </w:rPr>
            </w:pPr>
            <w:r w:rsidRPr="00A65E7A">
              <w:rPr>
                <w:sz w:val="24"/>
                <w:szCs w:val="24"/>
              </w:rPr>
              <w:t>5</w:t>
            </w:r>
          </w:p>
        </w:tc>
        <w:tc>
          <w:tcPr>
            <w:tcW w:w="851" w:type="dxa"/>
          </w:tcPr>
          <w:p w:rsidR="00910C24" w:rsidRPr="00A65E7A" w:rsidRDefault="00910C24" w:rsidP="00081EDE">
            <w:pPr>
              <w:suppressLineNumbers/>
              <w:suppressAutoHyphens/>
              <w:ind w:right="-2"/>
              <w:rPr>
                <w:sz w:val="24"/>
                <w:szCs w:val="24"/>
              </w:rPr>
            </w:pPr>
            <w:r w:rsidRPr="00A65E7A">
              <w:rPr>
                <w:sz w:val="24"/>
                <w:szCs w:val="24"/>
              </w:rPr>
              <w:t>18</w:t>
            </w:r>
          </w:p>
        </w:tc>
        <w:tc>
          <w:tcPr>
            <w:tcW w:w="852" w:type="dxa"/>
          </w:tcPr>
          <w:p w:rsidR="00910C24" w:rsidRPr="00A65E7A" w:rsidRDefault="00910C24" w:rsidP="00081EDE">
            <w:pPr>
              <w:suppressLineNumbers/>
              <w:suppressAutoHyphens/>
              <w:ind w:right="-2"/>
              <w:rPr>
                <w:sz w:val="24"/>
                <w:szCs w:val="24"/>
              </w:rPr>
            </w:pPr>
            <w:r w:rsidRPr="00A65E7A">
              <w:rPr>
                <w:sz w:val="24"/>
                <w:szCs w:val="24"/>
              </w:rPr>
              <w:t>3</w:t>
            </w:r>
          </w:p>
        </w:tc>
        <w:tc>
          <w:tcPr>
            <w:tcW w:w="851" w:type="dxa"/>
          </w:tcPr>
          <w:p w:rsidR="00910C24" w:rsidRPr="00A65E7A" w:rsidRDefault="00910C24" w:rsidP="00081EDE">
            <w:pPr>
              <w:suppressLineNumbers/>
              <w:suppressAutoHyphens/>
              <w:ind w:right="-2" w:firstLine="284"/>
              <w:rPr>
                <w:sz w:val="24"/>
                <w:szCs w:val="24"/>
              </w:rPr>
            </w:pPr>
            <w:r w:rsidRPr="00A65E7A">
              <w:rPr>
                <w:sz w:val="24"/>
                <w:szCs w:val="24"/>
              </w:rPr>
              <w:t>5</w:t>
            </w:r>
          </w:p>
        </w:tc>
        <w:tc>
          <w:tcPr>
            <w:tcW w:w="851" w:type="dxa"/>
          </w:tcPr>
          <w:p w:rsidR="00910C24" w:rsidRPr="00A65E7A" w:rsidRDefault="00910C24" w:rsidP="00081EDE">
            <w:pPr>
              <w:suppressLineNumbers/>
              <w:suppressAutoHyphens/>
              <w:ind w:right="-2" w:firstLine="284"/>
              <w:rPr>
                <w:sz w:val="24"/>
                <w:szCs w:val="24"/>
              </w:rPr>
            </w:pPr>
            <w:r w:rsidRPr="00A65E7A">
              <w:rPr>
                <w:sz w:val="24"/>
                <w:szCs w:val="24"/>
              </w:rPr>
              <w:t>0</w:t>
            </w:r>
          </w:p>
        </w:tc>
        <w:tc>
          <w:tcPr>
            <w:tcW w:w="851" w:type="dxa"/>
          </w:tcPr>
          <w:p w:rsidR="00910C24" w:rsidRPr="00A65E7A" w:rsidRDefault="0076516C" w:rsidP="00081EDE">
            <w:pPr>
              <w:suppressLineNumbers/>
              <w:suppressAutoHyphens/>
              <w:ind w:right="-2"/>
              <w:rPr>
                <w:sz w:val="24"/>
                <w:szCs w:val="24"/>
              </w:rPr>
            </w:pPr>
            <w:r w:rsidRPr="00A65E7A">
              <w:rPr>
                <w:sz w:val="24"/>
                <w:szCs w:val="24"/>
              </w:rPr>
              <w:t xml:space="preserve">   8</w:t>
            </w:r>
          </w:p>
        </w:tc>
        <w:tc>
          <w:tcPr>
            <w:tcW w:w="851" w:type="dxa"/>
          </w:tcPr>
          <w:p w:rsidR="00910C24" w:rsidRPr="00A65E7A" w:rsidRDefault="00B653AF" w:rsidP="00081EDE">
            <w:pPr>
              <w:suppressLineNumbers/>
              <w:suppressAutoHyphens/>
              <w:ind w:right="-2" w:firstLine="284"/>
              <w:rPr>
                <w:sz w:val="24"/>
                <w:szCs w:val="24"/>
              </w:rPr>
            </w:pPr>
            <w:r>
              <w:rPr>
                <w:sz w:val="24"/>
                <w:szCs w:val="24"/>
              </w:rPr>
              <w:t>1</w:t>
            </w:r>
            <w:bookmarkStart w:id="0" w:name="_GoBack"/>
            <w:bookmarkEnd w:id="0"/>
          </w:p>
        </w:tc>
      </w:tr>
      <w:tr w:rsidR="00910C24" w:rsidRPr="00A65E7A" w:rsidTr="00081EDE">
        <w:trPr>
          <w:jc w:val="center"/>
        </w:trPr>
        <w:tc>
          <w:tcPr>
            <w:tcW w:w="1833" w:type="dxa"/>
            <w:shd w:val="clear" w:color="auto" w:fill="auto"/>
          </w:tcPr>
          <w:p w:rsidR="00910C24" w:rsidRPr="00A65E7A" w:rsidRDefault="00910C24" w:rsidP="00081EDE">
            <w:pPr>
              <w:suppressLineNumbers/>
              <w:suppressAutoHyphens/>
              <w:ind w:right="-2" w:firstLine="284"/>
              <w:rPr>
                <w:sz w:val="24"/>
                <w:szCs w:val="24"/>
              </w:rPr>
            </w:pPr>
            <w:r w:rsidRPr="00A65E7A">
              <w:rPr>
                <w:sz w:val="24"/>
                <w:szCs w:val="24"/>
              </w:rPr>
              <w:t xml:space="preserve">заключительный этап  </w:t>
            </w:r>
          </w:p>
        </w:tc>
        <w:tc>
          <w:tcPr>
            <w:tcW w:w="851" w:type="dxa"/>
          </w:tcPr>
          <w:p w:rsidR="00910C24" w:rsidRPr="00A65E7A" w:rsidRDefault="00910C24" w:rsidP="00081EDE">
            <w:pPr>
              <w:suppressLineNumbers/>
              <w:suppressAutoHyphens/>
              <w:ind w:right="-2"/>
              <w:rPr>
                <w:sz w:val="24"/>
                <w:szCs w:val="24"/>
              </w:rPr>
            </w:pPr>
            <w:r w:rsidRPr="00A65E7A">
              <w:rPr>
                <w:sz w:val="24"/>
                <w:szCs w:val="24"/>
              </w:rPr>
              <w:t>1</w:t>
            </w:r>
          </w:p>
        </w:tc>
        <w:tc>
          <w:tcPr>
            <w:tcW w:w="856" w:type="dxa"/>
          </w:tcPr>
          <w:p w:rsidR="00910C24" w:rsidRPr="00A65E7A" w:rsidRDefault="00910C24" w:rsidP="00081EDE">
            <w:pPr>
              <w:suppressLineNumbers/>
              <w:suppressAutoHyphens/>
              <w:ind w:right="-2"/>
              <w:rPr>
                <w:sz w:val="24"/>
                <w:szCs w:val="24"/>
              </w:rPr>
            </w:pPr>
            <w:r w:rsidRPr="00A65E7A">
              <w:rPr>
                <w:sz w:val="24"/>
                <w:szCs w:val="24"/>
              </w:rPr>
              <w:t>1</w:t>
            </w:r>
          </w:p>
        </w:tc>
        <w:tc>
          <w:tcPr>
            <w:tcW w:w="851" w:type="dxa"/>
          </w:tcPr>
          <w:p w:rsidR="00910C24" w:rsidRPr="00A65E7A" w:rsidRDefault="00910C24" w:rsidP="00081EDE">
            <w:pPr>
              <w:suppressLineNumbers/>
              <w:suppressAutoHyphens/>
              <w:ind w:right="-2"/>
              <w:rPr>
                <w:sz w:val="24"/>
                <w:szCs w:val="24"/>
              </w:rPr>
            </w:pPr>
            <w:r w:rsidRPr="00A65E7A">
              <w:rPr>
                <w:sz w:val="24"/>
                <w:szCs w:val="24"/>
              </w:rPr>
              <w:t>1</w:t>
            </w:r>
          </w:p>
        </w:tc>
        <w:tc>
          <w:tcPr>
            <w:tcW w:w="852" w:type="dxa"/>
          </w:tcPr>
          <w:p w:rsidR="00910C24" w:rsidRPr="00A65E7A" w:rsidRDefault="00910C24" w:rsidP="00081EDE">
            <w:pPr>
              <w:suppressLineNumbers/>
              <w:suppressAutoHyphens/>
              <w:ind w:right="-2"/>
              <w:rPr>
                <w:sz w:val="24"/>
                <w:szCs w:val="24"/>
              </w:rPr>
            </w:pPr>
            <w:r w:rsidRPr="00A65E7A">
              <w:rPr>
                <w:sz w:val="24"/>
                <w:szCs w:val="24"/>
              </w:rPr>
              <w:t>1</w:t>
            </w:r>
          </w:p>
        </w:tc>
        <w:tc>
          <w:tcPr>
            <w:tcW w:w="851" w:type="dxa"/>
          </w:tcPr>
          <w:p w:rsidR="00910C24" w:rsidRPr="00A65E7A" w:rsidRDefault="00910C24" w:rsidP="00081EDE">
            <w:pPr>
              <w:suppressLineNumbers/>
              <w:suppressAutoHyphens/>
              <w:ind w:right="-2" w:firstLine="284"/>
              <w:rPr>
                <w:sz w:val="24"/>
                <w:szCs w:val="24"/>
              </w:rPr>
            </w:pPr>
            <w:r w:rsidRPr="00A65E7A">
              <w:rPr>
                <w:sz w:val="24"/>
                <w:szCs w:val="24"/>
              </w:rPr>
              <w:t>0</w:t>
            </w:r>
          </w:p>
        </w:tc>
        <w:tc>
          <w:tcPr>
            <w:tcW w:w="851" w:type="dxa"/>
          </w:tcPr>
          <w:p w:rsidR="00910C24" w:rsidRPr="00A65E7A" w:rsidRDefault="00910C24" w:rsidP="00081EDE">
            <w:pPr>
              <w:suppressLineNumbers/>
              <w:suppressAutoHyphens/>
              <w:ind w:right="-2" w:firstLine="284"/>
              <w:rPr>
                <w:sz w:val="24"/>
                <w:szCs w:val="24"/>
              </w:rPr>
            </w:pPr>
            <w:r w:rsidRPr="00A65E7A">
              <w:rPr>
                <w:sz w:val="24"/>
                <w:szCs w:val="24"/>
              </w:rPr>
              <w:t>0</w:t>
            </w:r>
          </w:p>
        </w:tc>
        <w:tc>
          <w:tcPr>
            <w:tcW w:w="851" w:type="dxa"/>
          </w:tcPr>
          <w:p w:rsidR="00910C24" w:rsidRPr="00A65E7A" w:rsidRDefault="0076516C" w:rsidP="00081EDE">
            <w:pPr>
              <w:suppressLineNumbers/>
              <w:suppressAutoHyphens/>
              <w:ind w:right="-2" w:firstLine="284"/>
              <w:rPr>
                <w:sz w:val="24"/>
                <w:szCs w:val="24"/>
              </w:rPr>
            </w:pPr>
            <w:r w:rsidRPr="00A65E7A">
              <w:rPr>
                <w:sz w:val="24"/>
                <w:szCs w:val="24"/>
              </w:rPr>
              <w:t>0</w:t>
            </w:r>
          </w:p>
        </w:tc>
        <w:tc>
          <w:tcPr>
            <w:tcW w:w="851" w:type="dxa"/>
          </w:tcPr>
          <w:p w:rsidR="00910C24" w:rsidRPr="00A65E7A" w:rsidRDefault="0076516C" w:rsidP="0076516C">
            <w:pPr>
              <w:suppressLineNumbers/>
              <w:suppressAutoHyphens/>
              <w:ind w:right="-2" w:firstLine="284"/>
              <w:rPr>
                <w:sz w:val="24"/>
                <w:szCs w:val="24"/>
              </w:rPr>
            </w:pPr>
            <w:r w:rsidRPr="00A65E7A">
              <w:rPr>
                <w:sz w:val="24"/>
                <w:szCs w:val="24"/>
              </w:rPr>
              <w:t>0</w:t>
            </w:r>
          </w:p>
        </w:tc>
      </w:tr>
    </w:tbl>
    <w:p w:rsidR="00910C24" w:rsidRPr="00A65E7A" w:rsidRDefault="00910C24" w:rsidP="00910C24">
      <w:pPr>
        <w:suppressLineNumbers/>
        <w:suppressAutoHyphens/>
        <w:ind w:right="-2"/>
        <w:jc w:val="both"/>
        <w:rPr>
          <w:sz w:val="24"/>
          <w:szCs w:val="24"/>
        </w:rPr>
      </w:pPr>
    </w:p>
    <w:p w:rsidR="00910C24" w:rsidRPr="00A65E7A" w:rsidRDefault="00910C24" w:rsidP="00910C24">
      <w:pPr>
        <w:shd w:val="clear" w:color="auto" w:fill="FFFFFF" w:themeFill="background1"/>
        <w:ind w:right="-2" w:firstLine="284"/>
        <w:jc w:val="both"/>
        <w:rPr>
          <w:sz w:val="24"/>
          <w:szCs w:val="24"/>
        </w:rPr>
      </w:pPr>
      <w:r w:rsidRPr="00A65E7A">
        <w:rPr>
          <w:sz w:val="24"/>
          <w:szCs w:val="24"/>
        </w:rPr>
        <w:t>В 2020 году на территории Шегарского района продолжалась реализация муниципальных проектов:</w:t>
      </w:r>
    </w:p>
    <w:p w:rsidR="00910C24" w:rsidRPr="00A65E7A" w:rsidRDefault="00910C24" w:rsidP="00910C24">
      <w:pPr>
        <w:shd w:val="clear" w:color="auto" w:fill="FFFFFF" w:themeFill="background1"/>
        <w:ind w:right="-2" w:firstLine="284"/>
        <w:jc w:val="both"/>
        <w:rPr>
          <w:sz w:val="24"/>
          <w:szCs w:val="24"/>
        </w:rPr>
      </w:pPr>
      <w:r w:rsidRPr="00A65E7A">
        <w:rPr>
          <w:sz w:val="24"/>
          <w:szCs w:val="24"/>
        </w:rPr>
        <w:t xml:space="preserve"> – «Современная школа» (внедрение новых методов обучения и воспитания, современных образовательных технологий, а также обновление материальной базы общеобразовательных организаций);</w:t>
      </w:r>
    </w:p>
    <w:p w:rsidR="00910C24" w:rsidRPr="00A65E7A" w:rsidRDefault="00910C24" w:rsidP="00910C24">
      <w:pPr>
        <w:shd w:val="clear" w:color="auto" w:fill="FFFFFF" w:themeFill="background1"/>
        <w:ind w:right="-2" w:firstLine="284"/>
        <w:jc w:val="both"/>
        <w:rPr>
          <w:sz w:val="24"/>
          <w:szCs w:val="24"/>
        </w:rPr>
      </w:pPr>
      <w:r w:rsidRPr="00A65E7A">
        <w:rPr>
          <w:sz w:val="24"/>
          <w:szCs w:val="24"/>
        </w:rPr>
        <w:t>– «Учитель будущего» (внедрение национальной системы профессионального роста педагогических работников);</w:t>
      </w:r>
    </w:p>
    <w:p w:rsidR="00910C24" w:rsidRPr="00A65E7A" w:rsidRDefault="00910C24" w:rsidP="00910C24">
      <w:pPr>
        <w:shd w:val="clear" w:color="auto" w:fill="FFFFFF" w:themeFill="background1"/>
        <w:ind w:right="-2" w:firstLine="284"/>
        <w:jc w:val="both"/>
        <w:rPr>
          <w:sz w:val="24"/>
          <w:szCs w:val="24"/>
        </w:rPr>
      </w:pPr>
      <w:r w:rsidRPr="00A65E7A">
        <w:rPr>
          <w:sz w:val="24"/>
          <w:szCs w:val="24"/>
        </w:rPr>
        <w:t>– «Успех каждого ребенка» (формирование эффективной системы выявления, поддержки и развития способностей и талантов у детей и молодежи, помощь в самоопределении и профессиональной ориентации всех обучающихся);</w:t>
      </w:r>
    </w:p>
    <w:p w:rsidR="00910C24" w:rsidRPr="00A65E7A" w:rsidRDefault="00910C24" w:rsidP="00910C24">
      <w:pPr>
        <w:shd w:val="clear" w:color="auto" w:fill="FFFFFF" w:themeFill="background1"/>
        <w:ind w:right="-2" w:firstLine="284"/>
        <w:jc w:val="both"/>
        <w:rPr>
          <w:sz w:val="24"/>
          <w:szCs w:val="24"/>
        </w:rPr>
      </w:pPr>
      <w:r w:rsidRPr="00A65E7A">
        <w:rPr>
          <w:sz w:val="24"/>
          <w:szCs w:val="24"/>
        </w:rPr>
        <w:t xml:space="preserve">– «Цифровая образовательная среда» (установка  цифрового оборудования,  увеличение скорости передачи данных в сети Интернет для  широкого применения цифровых технологий в обучении, для дистанционного образования и много другого)  </w:t>
      </w:r>
    </w:p>
    <w:p w:rsidR="00910C24" w:rsidRPr="00A65E7A" w:rsidRDefault="00910C24" w:rsidP="00910C24">
      <w:pPr>
        <w:shd w:val="clear" w:color="auto" w:fill="FFFFFF" w:themeFill="background1"/>
        <w:ind w:right="-2" w:firstLine="284"/>
        <w:jc w:val="both"/>
        <w:rPr>
          <w:sz w:val="24"/>
          <w:szCs w:val="24"/>
        </w:rPr>
      </w:pPr>
      <w:r w:rsidRPr="00A65E7A">
        <w:rPr>
          <w:sz w:val="24"/>
          <w:szCs w:val="24"/>
        </w:rPr>
        <w:t>– «Поддержка семей, имеющих детей» (создание условий для раннего развития детей в возрасте до трех лет и реализация программ психолого-педагогической, методической и консультативной помощи родителям детей, получающих дошкольное образование в семье);</w:t>
      </w:r>
    </w:p>
    <w:p w:rsidR="00910C24" w:rsidRPr="00A65E7A" w:rsidRDefault="00910C24" w:rsidP="00910C24">
      <w:pPr>
        <w:shd w:val="clear" w:color="auto" w:fill="FFFFFF" w:themeFill="background1"/>
        <w:ind w:right="-2" w:firstLine="284"/>
        <w:jc w:val="both"/>
        <w:rPr>
          <w:sz w:val="24"/>
          <w:szCs w:val="24"/>
        </w:rPr>
      </w:pPr>
      <w:r w:rsidRPr="00A65E7A">
        <w:rPr>
          <w:sz w:val="24"/>
          <w:szCs w:val="24"/>
        </w:rPr>
        <w:t>– «Социальная активность» (создание новых команд юных добровольцев на основе школьного волонтерского движения).</w:t>
      </w:r>
    </w:p>
    <w:p w:rsidR="00910C24" w:rsidRPr="00A65E7A" w:rsidRDefault="00910C24" w:rsidP="00910C24">
      <w:pPr>
        <w:suppressLineNumbers/>
        <w:shd w:val="clear" w:color="auto" w:fill="FFFFFF"/>
        <w:suppressAutoHyphens/>
        <w:ind w:right="-2" w:firstLine="284"/>
        <w:jc w:val="both"/>
        <w:rPr>
          <w:sz w:val="24"/>
          <w:szCs w:val="24"/>
        </w:rPr>
      </w:pPr>
      <w:r w:rsidRPr="00A65E7A">
        <w:rPr>
          <w:sz w:val="24"/>
          <w:szCs w:val="24"/>
        </w:rPr>
        <w:lastRenderedPageBreak/>
        <w:t xml:space="preserve">В 2020 году в Шегарском районе на базе МКОУ «Шегарская СОШ №2» открылся второй Центр гуманитарного и цифрового профилей «Точка роста». На конец года программами, реализуемыми с использованием новейшего оборудования и обновлёнными методиками преподавания, охвачены 1150 человек, что составляет 60,0% обучающихся Шегарского района. На базе </w:t>
      </w:r>
      <w:proofErr w:type="spellStart"/>
      <w:r w:rsidRPr="00A65E7A">
        <w:rPr>
          <w:sz w:val="24"/>
          <w:szCs w:val="24"/>
        </w:rPr>
        <w:t>высокооснащённых</w:t>
      </w:r>
      <w:proofErr w:type="spellEnd"/>
      <w:r w:rsidRPr="00A65E7A">
        <w:rPr>
          <w:sz w:val="24"/>
          <w:szCs w:val="24"/>
        </w:rPr>
        <w:t xml:space="preserve"> учебных мест по предметам «Технология» и «ОБЖ» занимаются 649 обучающихся 5-11 классов (59,8%), по предмету «Информатика» - 415 обучающихся 7-11 классов (61,9%). </w:t>
      </w:r>
    </w:p>
    <w:p w:rsidR="00910C24" w:rsidRPr="00A65E7A" w:rsidRDefault="00910C24" w:rsidP="00910C24">
      <w:pPr>
        <w:suppressLineNumbers/>
        <w:shd w:val="clear" w:color="auto" w:fill="FFFFFF"/>
        <w:suppressAutoHyphens/>
        <w:ind w:right="-2" w:firstLine="284"/>
        <w:jc w:val="both"/>
        <w:rPr>
          <w:sz w:val="24"/>
          <w:szCs w:val="24"/>
        </w:rPr>
      </w:pPr>
      <w:r w:rsidRPr="00A65E7A">
        <w:rPr>
          <w:sz w:val="24"/>
          <w:szCs w:val="24"/>
        </w:rPr>
        <w:t xml:space="preserve">В центрах «Точках роста» реализуются такие программы дополнительного образования детей как «Школа Вожатых» -15чел., «Научись спасать жизнь» -7чел., «Школа Лидера» - 5чел., «Мир профессий» - 7чел., </w:t>
      </w:r>
      <w:proofErr w:type="spellStart"/>
      <w:r w:rsidRPr="00A65E7A">
        <w:rPr>
          <w:sz w:val="24"/>
          <w:szCs w:val="24"/>
        </w:rPr>
        <w:t>Киноклуб</w:t>
      </w:r>
      <w:proofErr w:type="spellEnd"/>
      <w:r w:rsidRPr="00A65E7A">
        <w:rPr>
          <w:sz w:val="24"/>
          <w:szCs w:val="24"/>
        </w:rPr>
        <w:t xml:space="preserve"> «Школа </w:t>
      </w:r>
      <w:proofErr w:type="spellStart"/>
      <w:r w:rsidRPr="00A65E7A">
        <w:rPr>
          <w:sz w:val="24"/>
          <w:szCs w:val="24"/>
        </w:rPr>
        <w:t>Сinema</w:t>
      </w:r>
      <w:proofErr w:type="spellEnd"/>
      <w:r w:rsidRPr="00A65E7A">
        <w:rPr>
          <w:sz w:val="24"/>
          <w:szCs w:val="24"/>
        </w:rPr>
        <w:t xml:space="preserve">» - 10чел., «Белая ладья» - 20чел, «Робототехника и </w:t>
      </w:r>
      <w:proofErr w:type="spellStart"/>
      <w:r w:rsidRPr="00A65E7A">
        <w:rPr>
          <w:sz w:val="24"/>
          <w:szCs w:val="24"/>
        </w:rPr>
        <w:t>легоконструирование</w:t>
      </w:r>
      <w:proofErr w:type="spellEnd"/>
      <w:r w:rsidRPr="00A65E7A">
        <w:rPr>
          <w:sz w:val="24"/>
          <w:szCs w:val="24"/>
        </w:rPr>
        <w:t xml:space="preserve">» - 44чел., «Мой информационный мир» - 4чел., «Образовательная робототехника» - 10чел., «Цифровой мир» - 10чел., «Клуб любознательных техников» - 5чел., «Знакомство с 3D графикой» - 34чел., «3D моделирование на компьютере, КОМПАС-3D v18» - 13чел, «Виртуальный мир» -9чел., на базе </w:t>
      </w:r>
      <w:proofErr w:type="spellStart"/>
      <w:r w:rsidRPr="00A65E7A">
        <w:rPr>
          <w:sz w:val="24"/>
          <w:szCs w:val="24"/>
        </w:rPr>
        <w:t>Шегарской</w:t>
      </w:r>
      <w:proofErr w:type="spellEnd"/>
      <w:r w:rsidRPr="00A65E7A">
        <w:rPr>
          <w:sz w:val="24"/>
          <w:szCs w:val="24"/>
        </w:rPr>
        <w:t xml:space="preserve"> СОШ №2: «Школьный </w:t>
      </w:r>
      <w:proofErr w:type="spellStart"/>
      <w:r w:rsidRPr="00A65E7A">
        <w:rPr>
          <w:sz w:val="24"/>
          <w:szCs w:val="24"/>
        </w:rPr>
        <w:t>квадрокоптер</w:t>
      </w:r>
      <w:proofErr w:type="spellEnd"/>
      <w:r w:rsidRPr="00A65E7A">
        <w:rPr>
          <w:sz w:val="24"/>
          <w:szCs w:val="24"/>
        </w:rPr>
        <w:t>» - 20чел., «Основы робототехники» - 20чел., «Человек разумный» - 23чел., «Умные клеточки» - 20чел., «Шахматы» - 13чел., «Мы часть природы» - 23чел., «</w:t>
      </w:r>
      <w:proofErr w:type="spellStart"/>
      <w:r w:rsidRPr="00A65E7A">
        <w:rPr>
          <w:sz w:val="24"/>
          <w:szCs w:val="24"/>
        </w:rPr>
        <w:t>Laba</w:t>
      </w:r>
      <w:proofErr w:type="spellEnd"/>
      <w:r w:rsidRPr="00A65E7A">
        <w:rPr>
          <w:sz w:val="24"/>
          <w:szCs w:val="24"/>
        </w:rPr>
        <w:t xml:space="preserve"> </w:t>
      </w:r>
      <w:proofErr w:type="spellStart"/>
      <w:r w:rsidRPr="00A65E7A">
        <w:rPr>
          <w:sz w:val="24"/>
          <w:szCs w:val="24"/>
        </w:rPr>
        <w:t>space</w:t>
      </w:r>
      <w:proofErr w:type="spellEnd"/>
      <w:r w:rsidRPr="00A65E7A">
        <w:rPr>
          <w:sz w:val="24"/>
          <w:szCs w:val="24"/>
        </w:rPr>
        <w:t>» - 57чел., «STR»-студия творческого развития — 16чел., «3d-моделирование» - 9чел., «Патриот» - 15чел..</w:t>
      </w:r>
    </w:p>
    <w:p w:rsidR="00910C24" w:rsidRPr="00A65E7A" w:rsidRDefault="00910C24" w:rsidP="00910C24">
      <w:pPr>
        <w:suppressLineNumbers/>
        <w:suppressAutoHyphens/>
        <w:ind w:right="-2" w:firstLine="284"/>
        <w:jc w:val="both"/>
        <w:rPr>
          <w:sz w:val="24"/>
          <w:szCs w:val="24"/>
        </w:rPr>
      </w:pPr>
      <w:r w:rsidRPr="00A65E7A">
        <w:rPr>
          <w:sz w:val="24"/>
          <w:szCs w:val="24"/>
        </w:rPr>
        <w:t>Большое внимание в муниципальном образовании уделяется введению финансовой грамотности в образовательные организации. В 2020 году финансовая грамотность введена со второго по одиннадцатый класс во всех школах района, как в урочной, так и во внеурочной деятельности.</w:t>
      </w:r>
    </w:p>
    <w:p w:rsidR="00032D88" w:rsidRPr="00A65E7A" w:rsidRDefault="00032D88" w:rsidP="00910C24">
      <w:pPr>
        <w:ind w:left="426" w:right="423"/>
        <w:jc w:val="both"/>
        <w:rPr>
          <w:sz w:val="24"/>
          <w:szCs w:val="24"/>
        </w:rPr>
      </w:pPr>
    </w:p>
    <w:sectPr w:rsidR="00032D88" w:rsidRPr="00A65E7A" w:rsidSect="00BF4C25">
      <w:pgSz w:w="16838" w:h="11906" w:orient="landscape"/>
      <w:pgMar w:top="426"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181A65"/>
    <w:multiLevelType w:val="hybridMultilevel"/>
    <w:tmpl w:val="71681C48"/>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645564C0"/>
    <w:multiLevelType w:val="hybridMultilevel"/>
    <w:tmpl w:val="B638F6B0"/>
    <w:lvl w:ilvl="0" w:tplc="88CA465A">
      <w:start w:val="1"/>
      <w:numFmt w:val="decimal"/>
      <w:lvlText w:val="%1)"/>
      <w:lvlJc w:val="left"/>
      <w:pPr>
        <w:ind w:left="1429" w:hanging="360"/>
      </w:pPr>
      <w:rPr>
        <w:rFonts w:ascii="Times New Roman" w:hAnsi="Times New Roman" w:cs="Times New Roman" w:hint="default"/>
        <w:b w:val="0"/>
        <w:bCs w:val="0"/>
        <w:i w:val="0"/>
        <w:iCs w:val="0"/>
        <w:sz w:val="24"/>
        <w:szCs w:val="24"/>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nsid w:val="6821058A"/>
    <w:multiLevelType w:val="hybridMultilevel"/>
    <w:tmpl w:val="9CA6FD8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40BA5"/>
    <w:rsid w:val="000037AC"/>
    <w:rsid w:val="00032D88"/>
    <w:rsid w:val="00081EDE"/>
    <w:rsid w:val="000D1392"/>
    <w:rsid w:val="000E4E7D"/>
    <w:rsid w:val="001925B8"/>
    <w:rsid w:val="001A213B"/>
    <w:rsid w:val="00203B47"/>
    <w:rsid w:val="003156BD"/>
    <w:rsid w:val="00336ED8"/>
    <w:rsid w:val="003470E8"/>
    <w:rsid w:val="00355BAA"/>
    <w:rsid w:val="00385BC6"/>
    <w:rsid w:val="003D6486"/>
    <w:rsid w:val="004B25F2"/>
    <w:rsid w:val="004B36AD"/>
    <w:rsid w:val="004B75F2"/>
    <w:rsid w:val="004E06D7"/>
    <w:rsid w:val="00524A3B"/>
    <w:rsid w:val="0054565E"/>
    <w:rsid w:val="00566639"/>
    <w:rsid w:val="005D593D"/>
    <w:rsid w:val="006C5D53"/>
    <w:rsid w:val="006E2919"/>
    <w:rsid w:val="00720ACB"/>
    <w:rsid w:val="00747613"/>
    <w:rsid w:val="0076516C"/>
    <w:rsid w:val="00792953"/>
    <w:rsid w:val="007F4661"/>
    <w:rsid w:val="008B0026"/>
    <w:rsid w:val="008F32C8"/>
    <w:rsid w:val="00910C24"/>
    <w:rsid w:val="00910CBC"/>
    <w:rsid w:val="00937DB6"/>
    <w:rsid w:val="00962770"/>
    <w:rsid w:val="00A11FCC"/>
    <w:rsid w:val="00A65E7A"/>
    <w:rsid w:val="00A90653"/>
    <w:rsid w:val="00AF74F1"/>
    <w:rsid w:val="00B653AF"/>
    <w:rsid w:val="00B861D8"/>
    <w:rsid w:val="00BC538E"/>
    <w:rsid w:val="00BF4C25"/>
    <w:rsid w:val="00C461C2"/>
    <w:rsid w:val="00C62F54"/>
    <w:rsid w:val="00CA3564"/>
    <w:rsid w:val="00CB55B9"/>
    <w:rsid w:val="00D164D1"/>
    <w:rsid w:val="00E40BA5"/>
    <w:rsid w:val="00E8575F"/>
    <w:rsid w:val="00EB40DC"/>
    <w:rsid w:val="00EC458B"/>
    <w:rsid w:val="00F43EDC"/>
    <w:rsid w:val="00F452F8"/>
    <w:rsid w:val="00FB2312"/>
    <w:rsid w:val="00FD6E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38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55BAA"/>
    <w:rPr>
      <w:rFonts w:ascii="Segoe UI" w:hAnsi="Segoe UI" w:cs="Segoe UI"/>
      <w:sz w:val="18"/>
      <w:szCs w:val="18"/>
    </w:rPr>
  </w:style>
  <w:style w:type="character" w:customStyle="1" w:styleId="a4">
    <w:name w:val="Текст выноски Знак"/>
    <w:basedOn w:val="a0"/>
    <w:link w:val="a3"/>
    <w:uiPriority w:val="99"/>
    <w:semiHidden/>
    <w:rsid w:val="00355BAA"/>
    <w:rPr>
      <w:rFonts w:ascii="Segoe UI" w:hAnsi="Segoe UI" w:cs="Segoe UI"/>
      <w:sz w:val="18"/>
      <w:szCs w:val="18"/>
    </w:rPr>
  </w:style>
  <w:style w:type="paragraph" w:customStyle="1" w:styleId="conspluscell">
    <w:name w:val="conspluscell"/>
    <w:basedOn w:val="a"/>
    <w:rsid w:val="00BC538E"/>
    <w:pPr>
      <w:spacing w:before="100" w:beforeAutospacing="1" w:after="100" w:afterAutospacing="1"/>
    </w:pPr>
    <w:rPr>
      <w:sz w:val="24"/>
      <w:szCs w:val="24"/>
    </w:rPr>
  </w:style>
  <w:style w:type="paragraph" w:customStyle="1" w:styleId="consplusnonformat">
    <w:name w:val="consplusnonformat"/>
    <w:basedOn w:val="a"/>
    <w:rsid w:val="00BC538E"/>
    <w:pPr>
      <w:spacing w:before="100" w:beforeAutospacing="1" w:after="100" w:afterAutospacing="1"/>
    </w:pPr>
    <w:rPr>
      <w:sz w:val="24"/>
      <w:szCs w:val="24"/>
    </w:rPr>
  </w:style>
  <w:style w:type="paragraph" w:customStyle="1" w:styleId="ConsPlusNormal">
    <w:name w:val="ConsPlusNormal"/>
    <w:rsid w:val="00BC538E"/>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5">
    <w:name w:val="Основной текст Знак"/>
    <w:link w:val="a6"/>
    <w:semiHidden/>
    <w:locked/>
    <w:rsid w:val="00BC538E"/>
    <w:rPr>
      <w:sz w:val="24"/>
      <w:szCs w:val="24"/>
    </w:rPr>
  </w:style>
  <w:style w:type="paragraph" w:styleId="a6">
    <w:name w:val="Body Text"/>
    <w:basedOn w:val="a"/>
    <w:link w:val="a5"/>
    <w:semiHidden/>
    <w:rsid w:val="00BC538E"/>
    <w:pPr>
      <w:spacing w:before="240" w:after="120"/>
    </w:pPr>
    <w:rPr>
      <w:rFonts w:asciiTheme="minorHAnsi" w:eastAsiaTheme="minorHAnsi" w:hAnsiTheme="minorHAnsi" w:cstheme="minorBidi"/>
      <w:sz w:val="24"/>
      <w:szCs w:val="24"/>
      <w:lang w:eastAsia="en-US"/>
    </w:rPr>
  </w:style>
  <w:style w:type="character" w:customStyle="1" w:styleId="1">
    <w:name w:val="Основной текст Знак1"/>
    <w:basedOn w:val="a0"/>
    <w:uiPriority w:val="99"/>
    <w:semiHidden/>
    <w:rsid w:val="00BC538E"/>
    <w:rPr>
      <w:rFonts w:ascii="Times New Roman" w:eastAsia="Times New Roman" w:hAnsi="Times New Roman" w:cs="Times New Roman"/>
      <w:sz w:val="20"/>
      <w:szCs w:val="20"/>
      <w:lang w:eastAsia="ru-RU"/>
    </w:rPr>
  </w:style>
  <w:style w:type="table" w:styleId="a7">
    <w:name w:val="Table Grid"/>
    <w:basedOn w:val="a1"/>
    <w:rsid w:val="00BC53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unhideWhenUsed/>
    <w:rsid w:val="0054565E"/>
    <w:pPr>
      <w:spacing w:before="100" w:beforeAutospacing="1" w:after="100" w:afterAutospacing="1"/>
    </w:pPr>
    <w:rPr>
      <w:sz w:val="24"/>
      <w:szCs w:val="24"/>
    </w:rPr>
  </w:style>
  <w:style w:type="paragraph" w:customStyle="1" w:styleId="10">
    <w:name w:val="Основной текст1"/>
    <w:basedOn w:val="a"/>
    <w:rsid w:val="00910C24"/>
    <w:pPr>
      <w:widowControl w:val="0"/>
      <w:shd w:val="clear" w:color="auto" w:fill="FFFFFF"/>
      <w:spacing w:before="300" w:line="370" w:lineRule="exact"/>
      <w:jc w:val="both"/>
    </w:pPr>
    <w:rPr>
      <w:sz w:val="26"/>
      <w:szCs w:val="26"/>
      <w:lang w:eastAsia="en-US"/>
    </w:rPr>
  </w:style>
  <w:style w:type="paragraph" w:styleId="a9">
    <w:name w:val="List Paragraph"/>
    <w:basedOn w:val="a"/>
    <w:link w:val="aa"/>
    <w:uiPriority w:val="99"/>
    <w:qFormat/>
    <w:rsid w:val="00D164D1"/>
    <w:pPr>
      <w:ind w:left="720" w:firstLine="357"/>
      <w:contextualSpacing/>
      <w:jc w:val="both"/>
    </w:pPr>
    <w:rPr>
      <w:rFonts w:ascii="Calibri" w:eastAsia="Calibri" w:hAnsi="Calibri"/>
      <w:sz w:val="22"/>
      <w:szCs w:val="22"/>
      <w:lang w:eastAsia="en-US"/>
    </w:rPr>
  </w:style>
  <w:style w:type="character" w:customStyle="1" w:styleId="aa">
    <w:name w:val="Абзац списка Знак"/>
    <w:link w:val="a9"/>
    <w:uiPriority w:val="99"/>
    <w:locked/>
    <w:rsid w:val="00D164D1"/>
    <w:rPr>
      <w:rFonts w:ascii="Calibri" w:eastAsia="Calibri" w:hAnsi="Calibri" w:cs="Times New Roman"/>
    </w:rPr>
  </w:style>
  <w:style w:type="table" w:customStyle="1" w:styleId="3">
    <w:name w:val="Сетка таблицы3"/>
    <w:basedOn w:val="a1"/>
    <w:next w:val="a7"/>
    <w:rsid w:val="00D164D1"/>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53029734">
      <w:bodyDiv w:val="1"/>
      <w:marLeft w:val="0"/>
      <w:marRight w:val="0"/>
      <w:marTop w:val="0"/>
      <w:marBottom w:val="0"/>
      <w:divBdr>
        <w:top w:val="none" w:sz="0" w:space="0" w:color="auto"/>
        <w:left w:val="none" w:sz="0" w:space="0" w:color="auto"/>
        <w:bottom w:val="none" w:sz="0" w:space="0" w:color="auto"/>
        <w:right w:val="none" w:sz="0" w:space="0" w:color="auto"/>
      </w:divBdr>
      <w:divsChild>
        <w:div w:id="1273516719">
          <w:marLeft w:val="0"/>
          <w:marRight w:val="0"/>
          <w:marTop w:val="0"/>
          <w:marBottom w:val="0"/>
          <w:divBdr>
            <w:top w:val="none" w:sz="0" w:space="0" w:color="auto"/>
            <w:left w:val="none" w:sz="0" w:space="0" w:color="auto"/>
            <w:bottom w:val="none" w:sz="0" w:space="0" w:color="auto"/>
            <w:right w:val="none" w:sz="0" w:space="0" w:color="auto"/>
          </w:divBdr>
          <w:divsChild>
            <w:div w:id="253630139">
              <w:marLeft w:val="0"/>
              <w:marRight w:val="0"/>
              <w:marTop w:val="0"/>
              <w:marBottom w:val="0"/>
              <w:divBdr>
                <w:top w:val="none" w:sz="0" w:space="0" w:color="auto"/>
                <w:left w:val="none" w:sz="0" w:space="0" w:color="auto"/>
                <w:bottom w:val="none" w:sz="0" w:space="0" w:color="auto"/>
                <w:right w:val="none" w:sz="0" w:space="0" w:color="auto"/>
              </w:divBdr>
            </w:div>
            <w:div w:id="414858520">
              <w:marLeft w:val="0"/>
              <w:marRight w:val="0"/>
              <w:marTop w:val="0"/>
              <w:marBottom w:val="0"/>
              <w:divBdr>
                <w:top w:val="none" w:sz="0" w:space="0" w:color="auto"/>
                <w:left w:val="none" w:sz="0" w:space="0" w:color="auto"/>
                <w:bottom w:val="none" w:sz="0" w:space="0" w:color="auto"/>
                <w:right w:val="none" w:sz="0" w:space="0" w:color="auto"/>
              </w:divBdr>
            </w:div>
            <w:div w:id="677468612">
              <w:marLeft w:val="0"/>
              <w:marRight w:val="0"/>
              <w:marTop w:val="0"/>
              <w:marBottom w:val="0"/>
              <w:divBdr>
                <w:top w:val="none" w:sz="0" w:space="0" w:color="auto"/>
                <w:left w:val="none" w:sz="0" w:space="0" w:color="auto"/>
                <w:bottom w:val="none" w:sz="0" w:space="0" w:color="auto"/>
                <w:right w:val="none" w:sz="0" w:space="0" w:color="auto"/>
              </w:divBdr>
            </w:div>
            <w:div w:id="1062680231">
              <w:marLeft w:val="0"/>
              <w:marRight w:val="0"/>
              <w:marTop w:val="0"/>
              <w:marBottom w:val="0"/>
              <w:divBdr>
                <w:top w:val="none" w:sz="0" w:space="0" w:color="auto"/>
                <w:left w:val="none" w:sz="0" w:space="0" w:color="auto"/>
                <w:bottom w:val="none" w:sz="0" w:space="0" w:color="auto"/>
                <w:right w:val="none" w:sz="0" w:space="0" w:color="auto"/>
              </w:divBdr>
            </w:div>
            <w:div w:id="1210874972">
              <w:marLeft w:val="0"/>
              <w:marRight w:val="0"/>
              <w:marTop w:val="0"/>
              <w:marBottom w:val="0"/>
              <w:divBdr>
                <w:top w:val="none" w:sz="0" w:space="0" w:color="auto"/>
                <w:left w:val="none" w:sz="0" w:space="0" w:color="auto"/>
                <w:bottom w:val="none" w:sz="0" w:space="0" w:color="auto"/>
                <w:right w:val="none" w:sz="0" w:space="0" w:color="auto"/>
              </w:divBdr>
            </w:div>
            <w:div w:id="1351643477">
              <w:marLeft w:val="0"/>
              <w:marRight w:val="0"/>
              <w:marTop w:val="0"/>
              <w:marBottom w:val="0"/>
              <w:divBdr>
                <w:top w:val="none" w:sz="0" w:space="0" w:color="auto"/>
                <w:left w:val="none" w:sz="0" w:space="0" w:color="auto"/>
                <w:bottom w:val="none" w:sz="0" w:space="0" w:color="auto"/>
                <w:right w:val="none" w:sz="0" w:space="0" w:color="auto"/>
              </w:divBdr>
            </w:div>
            <w:div w:id="1914388260">
              <w:marLeft w:val="0"/>
              <w:marRight w:val="0"/>
              <w:marTop w:val="0"/>
              <w:marBottom w:val="0"/>
              <w:divBdr>
                <w:top w:val="none" w:sz="0" w:space="0" w:color="auto"/>
                <w:left w:val="none" w:sz="0" w:space="0" w:color="auto"/>
                <w:bottom w:val="none" w:sz="0" w:space="0" w:color="auto"/>
                <w:right w:val="none" w:sz="0" w:space="0" w:color="auto"/>
              </w:divBdr>
            </w:div>
            <w:div w:id="1985960623">
              <w:marLeft w:val="0"/>
              <w:marRight w:val="0"/>
              <w:marTop w:val="0"/>
              <w:marBottom w:val="0"/>
              <w:divBdr>
                <w:top w:val="none" w:sz="0" w:space="0" w:color="auto"/>
                <w:left w:val="none" w:sz="0" w:space="0" w:color="auto"/>
                <w:bottom w:val="none" w:sz="0" w:space="0" w:color="auto"/>
                <w:right w:val="none" w:sz="0" w:space="0" w:color="auto"/>
              </w:divBdr>
            </w:div>
            <w:div w:id="212364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835444">
      <w:bodyDiv w:val="1"/>
      <w:marLeft w:val="0"/>
      <w:marRight w:val="0"/>
      <w:marTop w:val="0"/>
      <w:marBottom w:val="0"/>
      <w:divBdr>
        <w:top w:val="none" w:sz="0" w:space="0" w:color="auto"/>
        <w:left w:val="none" w:sz="0" w:space="0" w:color="auto"/>
        <w:bottom w:val="none" w:sz="0" w:space="0" w:color="auto"/>
        <w:right w:val="none" w:sz="0" w:space="0" w:color="auto"/>
      </w:divBdr>
      <w:divsChild>
        <w:div w:id="131531118">
          <w:marLeft w:val="0"/>
          <w:marRight w:val="0"/>
          <w:marTop w:val="0"/>
          <w:marBottom w:val="0"/>
          <w:divBdr>
            <w:top w:val="none" w:sz="0" w:space="0" w:color="auto"/>
            <w:left w:val="none" w:sz="0" w:space="0" w:color="auto"/>
            <w:bottom w:val="none" w:sz="0" w:space="0" w:color="auto"/>
            <w:right w:val="none" w:sz="0" w:space="0" w:color="auto"/>
          </w:divBdr>
          <w:divsChild>
            <w:div w:id="150409561">
              <w:marLeft w:val="0"/>
              <w:marRight w:val="0"/>
              <w:marTop w:val="0"/>
              <w:marBottom w:val="0"/>
              <w:divBdr>
                <w:top w:val="none" w:sz="0" w:space="0" w:color="auto"/>
                <w:left w:val="none" w:sz="0" w:space="0" w:color="auto"/>
                <w:bottom w:val="none" w:sz="0" w:space="0" w:color="auto"/>
                <w:right w:val="none" w:sz="0" w:space="0" w:color="auto"/>
              </w:divBdr>
            </w:div>
            <w:div w:id="153567660">
              <w:marLeft w:val="0"/>
              <w:marRight w:val="0"/>
              <w:marTop w:val="0"/>
              <w:marBottom w:val="0"/>
              <w:divBdr>
                <w:top w:val="none" w:sz="0" w:space="0" w:color="auto"/>
                <w:left w:val="none" w:sz="0" w:space="0" w:color="auto"/>
                <w:bottom w:val="none" w:sz="0" w:space="0" w:color="auto"/>
                <w:right w:val="none" w:sz="0" w:space="0" w:color="auto"/>
              </w:divBdr>
            </w:div>
            <w:div w:id="214777530">
              <w:marLeft w:val="0"/>
              <w:marRight w:val="0"/>
              <w:marTop w:val="0"/>
              <w:marBottom w:val="0"/>
              <w:divBdr>
                <w:top w:val="none" w:sz="0" w:space="0" w:color="auto"/>
                <w:left w:val="none" w:sz="0" w:space="0" w:color="auto"/>
                <w:bottom w:val="none" w:sz="0" w:space="0" w:color="auto"/>
                <w:right w:val="none" w:sz="0" w:space="0" w:color="auto"/>
              </w:divBdr>
            </w:div>
            <w:div w:id="635792402">
              <w:marLeft w:val="0"/>
              <w:marRight w:val="0"/>
              <w:marTop w:val="0"/>
              <w:marBottom w:val="0"/>
              <w:divBdr>
                <w:top w:val="none" w:sz="0" w:space="0" w:color="auto"/>
                <w:left w:val="none" w:sz="0" w:space="0" w:color="auto"/>
                <w:bottom w:val="none" w:sz="0" w:space="0" w:color="auto"/>
                <w:right w:val="none" w:sz="0" w:space="0" w:color="auto"/>
              </w:divBdr>
            </w:div>
            <w:div w:id="710962268">
              <w:marLeft w:val="0"/>
              <w:marRight w:val="0"/>
              <w:marTop w:val="0"/>
              <w:marBottom w:val="0"/>
              <w:divBdr>
                <w:top w:val="none" w:sz="0" w:space="0" w:color="auto"/>
                <w:left w:val="none" w:sz="0" w:space="0" w:color="auto"/>
                <w:bottom w:val="none" w:sz="0" w:space="0" w:color="auto"/>
                <w:right w:val="none" w:sz="0" w:space="0" w:color="auto"/>
              </w:divBdr>
            </w:div>
            <w:div w:id="984360050">
              <w:marLeft w:val="0"/>
              <w:marRight w:val="0"/>
              <w:marTop w:val="0"/>
              <w:marBottom w:val="0"/>
              <w:divBdr>
                <w:top w:val="none" w:sz="0" w:space="0" w:color="auto"/>
                <w:left w:val="none" w:sz="0" w:space="0" w:color="auto"/>
                <w:bottom w:val="none" w:sz="0" w:space="0" w:color="auto"/>
                <w:right w:val="none" w:sz="0" w:space="0" w:color="auto"/>
              </w:divBdr>
            </w:div>
            <w:div w:id="1225726104">
              <w:marLeft w:val="0"/>
              <w:marRight w:val="0"/>
              <w:marTop w:val="0"/>
              <w:marBottom w:val="0"/>
              <w:divBdr>
                <w:top w:val="none" w:sz="0" w:space="0" w:color="auto"/>
                <w:left w:val="none" w:sz="0" w:space="0" w:color="auto"/>
                <w:bottom w:val="none" w:sz="0" w:space="0" w:color="auto"/>
                <w:right w:val="none" w:sz="0" w:space="0" w:color="auto"/>
              </w:divBdr>
            </w:div>
            <w:div w:id="1393038253">
              <w:marLeft w:val="0"/>
              <w:marRight w:val="0"/>
              <w:marTop w:val="0"/>
              <w:marBottom w:val="0"/>
              <w:divBdr>
                <w:top w:val="none" w:sz="0" w:space="0" w:color="auto"/>
                <w:left w:val="none" w:sz="0" w:space="0" w:color="auto"/>
                <w:bottom w:val="none" w:sz="0" w:space="0" w:color="auto"/>
                <w:right w:val="none" w:sz="0" w:space="0" w:color="auto"/>
              </w:divBdr>
            </w:div>
            <w:div w:id="169306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E0B5BC-5536-4170-A6CA-3A2861E1F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585</TotalTime>
  <Pages>1</Pages>
  <Words>3577</Words>
  <Characters>20394</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Малыщенко</dc:creator>
  <cp:keywords/>
  <dc:description/>
  <cp:lastModifiedBy>Admin</cp:lastModifiedBy>
  <cp:revision>6</cp:revision>
  <cp:lastPrinted>2021-06-01T05:04:00Z</cp:lastPrinted>
  <dcterms:created xsi:type="dcterms:W3CDTF">2020-02-21T05:21:00Z</dcterms:created>
  <dcterms:modified xsi:type="dcterms:W3CDTF">2021-06-01T05:08:00Z</dcterms:modified>
</cp:coreProperties>
</file>