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9E" w:rsidRDefault="00973F9E" w:rsidP="002F0C11">
      <w:pPr>
        <w:rPr>
          <w:sz w:val="28"/>
          <w:szCs w:val="28"/>
        </w:rPr>
      </w:pPr>
    </w:p>
    <w:p w:rsidR="00C61D61" w:rsidRPr="007E7C38" w:rsidRDefault="001D2A15" w:rsidP="00C61D61">
      <w:pPr>
        <w:jc w:val="center"/>
        <w:rPr>
          <w:sz w:val="28"/>
          <w:szCs w:val="28"/>
        </w:rPr>
      </w:pPr>
      <w:r>
        <w:rPr>
          <w:noProof/>
          <w:sz w:val="28"/>
          <w:szCs w:val="28"/>
        </w:rPr>
        <w:drawing>
          <wp:inline distT="0" distB="0" distL="0" distR="0">
            <wp:extent cx="571500" cy="8001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C61D61" w:rsidRPr="007E7C38" w:rsidRDefault="00C61D61" w:rsidP="00C61D61">
      <w:pPr>
        <w:jc w:val="center"/>
        <w:rPr>
          <w:sz w:val="28"/>
          <w:szCs w:val="28"/>
        </w:rPr>
      </w:pPr>
    </w:p>
    <w:p w:rsidR="00C61D61" w:rsidRPr="004304F3" w:rsidRDefault="00C61D61" w:rsidP="00C61D61">
      <w:pPr>
        <w:jc w:val="center"/>
        <w:rPr>
          <w:b/>
          <w:sz w:val="32"/>
          <w:szCs w:val="32"/>
        </w:rPr>
      </w:pPr>
      <w:r w:rsidRPr="004304F3">
        <w:rPr>
          <w:b/>
          <w:sz w:val="32"/>
          <w:szCs w:val="32"/>
        </w:rPr>
        <w:t>Дума Шегарского района</w:t>
      </w:r>
    </w:p>
    <w:p w:rsidR="00C61D61" w:rsidRPr="004304F3" w:rsidRDefault="00C61D61" w:rsidP="00C61D61">
      <w:pPr>
        <w:jc w:val="center"/>
        <w:rPr>
          <w:b/>
          <w:sz w:val="32"/>
          <w:szCs w:val="32"/>
        </w:rPr>
      </w:pPr>
      <w:r w:rsidRPr="004304F3">
        <w:rPr>
          <w:b/>
          <w:sz w:val="32"/>
          <w:szCs w:val="32"/>
        </w:rPr>
        <w:t>Томской области</w:t>
      </w:r>
    </w:p>
    <w:p w:rsidR="00C61D61" w:rsidRPr="004304F3" w:rsidRDefault="0052592A" w:rsidP="0052592A">
      <w:pPr>
        <w:jc w:val="center"/>
        <w:rPr>
          <w:sz w:val="32"/>
          <w:szCs w:val="32"/>
        </w:rPr>
      </w:pPr>
      <w:r w:rsidRPr="004304F3">
        <w:rPr>
          <w:b/>
          <w:sz w:val="32"/>
          <w:szCs w:val="32"/>
        </w:rPr>
        <w:t>РЕШЕНИЕ</w:t>
      </w:r>
    </w:p>
    <w:p w:rsidR="002F0C11" w:rsidRDefault="002F0C11" w:rsidP="00C61D61"/>
    <w:p w:rsidR="007617AD" w:rsidRDefault="007617AD" w:rsidP="007617AD">
      <w:pPr>
        <w:rPr>
          <w:sz w:val="28"/>
          <w:szCs w:val="28"/>
        </w:rPr>
      </w:pPr>
    </w:p>
    <w:p w:rsidR="00D33B34" w:rsidRPr="007617AD" w:rsidRDefault="00C61D61" w:rsidP="007617AD">
      <w:pPr>
        <w:rPr>
          <w:sz w:val="26"/>
          <w:szCs w:val="26"/>
        </w:rPr>
      </w:pPr>
      <w:r w:rsidRPr="007617AD">
        <w:rPr>
          <w:sz w:val="26"/>
          <w:szCs w:val="26"/>
        </w:rPr>
        <w:t>с. Мельниково</w:t>
      </w:r>
    </w:p>
    <w:p w:rsidR="00063D27" w:rsidRDefault="006E4BAA" w:rsidP="007617AD">
      <w:pPr>
        <w:rPr>
          <w:sz w:val="28"/>
          <w:szCs w:val="28"/>
        </w:rPr>
      </w:pPr>
      <w:r>
        <w:rPr>
          <w:sz w:val="28"/>
          <w:szCs w:val="28"/>
        </w:rPr>
        <w:t>20.07.2021г.</w:t>
      </w:r>
      <w:r w:rsidR="007617AD">
        <w:rPr>
          <w:sz w:val="28"/>
          <w:szCs w:val="28"/>
        </w:rPr>
        <w:t xml:space="preserve">                                                                                 </w:t>
      </w:r>
      <w:r>
        <w:rPr>
          <w:sz w:val="28"/>
          <w:szCs w:val="28"/>
        </w:rPr>
        <w:t xml:space="preserve">    </w:t>
      </w:r>
      <w:r w:rsidR="007617AD">
        <w:rPr>
          <w:sz w:val="28"/>
          <w:szCs w:val="28"/>
        </w:rPr>
        <w:t xml:space="preserve">№ </w:t>
      </w:r>
      <w:r>
        <w:rPr>
          <w:sz w:val="28"/>
          <w:szCs w:val="28"/>
        </w:rPr>
        <w:t>98</w:t>
      </w:r>
    </w:p>
    <w:p w:rsidR="00617931" w:rsidRDefault="00D33B34" w:rsidP="00C61D61">
      <w:pPr>
        <w:rPr>
          <w:sz w:val="28"/>
          <w:szCs w:val="28"/>
        </w:rPr>
      </w:pPr>
      <w:r>
        <w:rPr>
          <w:sz w:val="28"/>
          <w:szCs w:val="28"/>
        </w:rPr>
        <w:t xml:space="preserve"> </w:t>
      </w:r>
      <w:r w:rsidR="00BB0F80">
        <w:rPr>
          <w:sz w:val="28"/>
          <w:szCs w:val="28"/>
        </w:rPr>
        <w:t xml:space="preserve"> </w:t>
      </w:r>
      <w:r w:rsidR="004208CB">
        <w:rPr>
          <w:sz w:val="28"/>
          <w:szCs w:val="28"/>
        </w:rPr>
        <w:t xml:space="preserve">                                                                                    </w:t>
      </w:r>
      <w:r>
        <w:rPr>
          <w:sz w:val="28"/>
          <w:szCs w:val="28"/>
        </w:rPr>
        <w:t xml:space="preserve">   </w:t>
      </w:r>
      <w:r w:rsidR="003071C7">
        <w:rPr>
          <w:sz w:val="28"/>
          <w:szCs w:val="28"/>
        </w:rPr>
        <w:t xml:space="preserve">    </w:t>
      </w:r>
      <w:r w:rsidR="00900374">
        <w:rPr>
          <w:sz w:val="28"/>
          <w:szCs w:val="28"/>
        </w:rPr>
        <w:t xml:space="preserve"> </w:t>
      </w:r>
      <w:r w:rsidR="00617931">
        <w:rPr>
          <w:sz w:val="28"/>
          <w:szCs w:val="28"/>
        </w:rPr>
        <w:t xml:space="preserve"> </w:t>
      </w:r>
    </w:p>
    <w:p w:rsidR="00BB0F80" w:rsidRPr="00EF267D" w:rsidRDefault="00BB0F80" w:rsidP="007617AD">
      <w:pPr>
        <w:tabs>
          <w:tab w:val="left" w:pos="6775"/>
        </w:tabs>
        <w:outlineLvl w:val="0"/>
        <w:rPr>
          <w:b/>
          <w:sz w:val="28"/>
          <w:szCs w:val="28"/>
        </w:rPr>
      </w:pPr>
      <w:r>
        <w:rPr>
          <w:sz w:val="27"/>
          <w:szCs w:val="27"/>
        </w:rPr>
        <w:t xml:space="preserve"> </w:t>
      </w:r>
      <w:r>
        <w:rPr>
          <w:b/>
          <w:sz w:val="28"/>
          <w:szCs w:val="28"/>
        </w:rPr>
        <w:t xml:space="preserve"> </w:t>
      </w:r>
      <w:r w:rsidRPr="00EF267D">
        <w:rPr>
          <w:b/>
          <w:sz w:val="28"/>
          <w:szCs w:val="28"/>
        </w:rPr>
        <w:t xml:space="preserve"> </w:t>
      </w:r>
      <w:r>
        <w:rPr>
          <w:b/>
          <w:sz w:val="28"/>
          <w:szCs w:val="28"/>
        </w:rPr>
        <w:t xml:space="preserve"> </w:t>
      </w:r>
    </w:p>
    <w:p w:rsidR="0028356A" w:rsidRDefault="0028356A" w:rsidP="0028356A">
      <w:pPr>
        <w:tabs>
          <w:tab w:val="left" w:pos="504"/>
        </w:tabs>
        <w:jc w:val="center"/>
        <w:rPr>
          <w:sz w:val="28"/>
          <w:szCs w:val="28"/>
        </w:rPr>
      </w:pPr>
      <w:r>
        <w:rPr>
          <w:sz w:val="27"/>
          <w:szCs w:val="27"/>
        </w:rPr>
        <w:t xml:space="preserve"> </w:t>
      </w:r>
      <w:r>
        <w:rPr>
          <w:sz w:val="28"/>
          <w:szCs w:val="28"/>
        </w:rPr>
        <w:t>О принятии к сведению информации «О деятельности контрольно – счетного органа муниципального образования «Шегарский</w:t>
      </w:r>
      <w:r w:rsidR="00D33B34">
        <w:rPr>
          <w:sz w:val="28"/>
          <w:szCs w:val="28"/>
        </w:rPr>
        <w:t xml:space="preserve"> район» за </w:t>
      </w:r>
      <w:r w:rsidR="007617AD">
        <w:rPr>
          <w:sz w:val="28"/>
          <w:szCs w:val="28"/>
        </w:rPr>
        <w:t>первое</w:t>
      </w:r>
      <w:r w:rsidR="00D33B34">
        <w:rPr>
          <w:sz w:val="28"/>
          <w:szCs w:val="28"/>
        </w:rPr>
        <w:t xml:space="preserve"> полугодие 20</w:t>
      </w:r>
      <w:r w:rsidR="007617AD">
        <w:rPr>
          <w:sz w:val="28"/>
          <w:szCs w:val="28"/>
        </w:rPr>
        <w:t>21</w:t>
      </w:r>
      <w:r w:rsidR="001D2A15">
        <w:rPr>
          <w:sz w:val="28"/>
          <w:szCs w:val="28"/>
        </w:rPr>
        <w:t xml:space="preserve"> года</w:t>
      </w:r>
    </w:p>
    <w:p w:rsidR="0028356A" w:rsidRDefault="0028356A" w:rsidP="0028356A">
      <w:pPr>
        <w:tabs>
          <w:tab w:val="left" w:pos="504"/>
        </w:tabs>
        <w:jc w:val="both"/>
        <w:rPr>
          <w:sz w:val="28"/>
          <w:szCs w:val="28"/>
        </w:rPr>
      </w:pPr>
    </w:p>
    <w:p w:rsidR="0028356A" w:rsidRDefault="0028356A" w:rsidP="0028356A">
      <w:pPr>
        <w:tabs>
          <w:tab w:val="left" w:pos="504"/>
        </w:tabs>
        <w:jc w:val="both"/>
        <w:rPr>
          <w:sz w:val="28"/>
          <w:szCs w:val="28"/>
        </w:rPr>
      </w:pPr>
    </w:p>
    <w:p w:rsidR="0028356A" w:rsidRDefault="007617AD" w:rsidP="00D33B34">
      <w:pPr>
        <w:tabs>
          <w:tab w:val="left" w:pos="504"/>
        </w:tabs>
        <w:jc w:val="both"/>
        <w:rPr>
          <w:sz w:val="28"/>
          <w:szCs w:val="28"/>
        </w:rPr>
      </w:pPr>
      <w:r>
        <w:rPr>
          <w:sz w:val="28"/>
          <w:szCs w:val="28"/>
        </w:rPr>
        <w:t xml:space="preserve">         </w:t>
      </w:r>
      <w:r w:rsidR="0028356A">
        <w:rPr>
          <w:sz w:val="28"/>
          <w:szCs w:val="28"/>
        </w:rPr>
        <w:t>Рассмотрев и обсудив предоставленную информацию  «О деятельности контрольно – счетного органа муниципального образования «Шегарский райо</w:t>
      </w:r>
      <w:r w:rsidR="00D33B34">
        <w:rPr>
          <w:sz w:val="28"/>
          <w:szCs w:val="28"/>
        </w:rPr>
        <w:t xml:space="preserve">н» за </w:t>
      </w:r>
      <w:r>
        <w:rPr>
          <w:sz w:val="28"/>
          <w:szCs w:val="28"/>
        </w:rPr>
        <w:t xml:space="preserve">первое </w:t>
      </w:r>
      <w:r w:rsidR="00D33B34">
        <w:rPr>
          <w:sz w:val="28"/>
          <w:szCs w:val="28"/>
        </w:rPr>
        <w:t>пол</w:t>
      </w:r>
      <w:r w:rsidR="00162484">
        <w:rPr>
          <w:sz w:val="28"/>
          <w:szCs w:val="28"/>
        </w:rPr>
        <w:t>угодие 20</w:t>
      </w:r>
      <w:r>
        <w:rPr>
          <w:sz w:val="28"/>
          <w:szCs w:val="28"/>
        </w:rPr>
        <w:t>21</w:t>
      </w:r>
      <w:r w:rsidR="00162484">
        <w:rPr>
          <w:sz w:val="28"/>
          <w:szCs w:val="28"/>
        </w:rPr>
        <w:t xml:space="preserve"> </w:t>
      </w:r>
      <w:r w:rsidR="00D33B34">
        <w:rPr>
          <w:sz w:val="28"/>
          <w:szCs w:val="28"/>
        </w:rPr>
        <w:t>года,</w:t>
      </w:r>
    </w:p>
    <w:p w:rsidR="0028356A" w:rsidRDefault="0028356A" w:rsidP="0028356A">
      <w:pPr>
        <w:rPr>
          <w:sz w:val="28"/>
          <w:szCs w:val="28"/>
        </w:rPr>
      </w:pPr>
    </w:p>
    <w:p w:rsidR="007617AD" w:rsidRDefault="007617AD" w:rsidP="0028356A">
      <w:pPr>
        <w:rPr>
          <w:sz w:val="28"/>
          <w:szCs w:val="28"/>
        </w:rPr>
      </w:pPr>
    </w:p>
    <w:p w:rsidR="0028356A" w:rsidRDefault="0028356A" w:rsidP="0028356A">
      <w:pPr>
        <w:jc w:val="center"/>
        <w:rPr>
          <w:sz w:val="28"/>
          <w:szCs w:val="28"/>
        </w:rPr>
      </w:pPr>
      <w:r>
        <w:rPr>
          <w:sz w:val="28"/>
          <w:szCs w:val="28"/>
        </w:rPr>
        <w:t>ДУМА ШЕГАРСКОГО РАЙОНА РЕШИЛА:</w:t>
      </w:r>
    </w:p>
    <w:p w:rsidR="0028356A" w:rsidRDefault="0028356A" w:rsidP="0028356A">
      <w:pPr>
        <w:jc w:val="both"/>
        <w:rPr>
          <w:sz w:val="28"/>
          <w:szCs w:val="28"/>
        </w:rPr>
      </w:pPr>
      <w:r>
        <w:rPr>
          <w:sz w:val="28"/>
          <w:szCs w:val="28"/>
        </w:rPr>
        <w:tab/>
      </w:r>
    </w:p>
    <w:p w:rsidR="007617AD" w:rsidRDefault="007617AD" w:rsidP="0028356A">
      <w:pPr>
        <w:jc w:val="both"/>
        <w:rPr>
          <w:sz w:val="28"/>
          <w:szCs w:val="28"/>
        </w:rPr>
      </w:pPr>
    </w:p>
    <w:p w:rsidR="0028356A" w:rsidRDefault="0028356A" w:rsidP="0028356A">
      <w:pPr>
        <w:tabs>
          <w:tab w:val="left" w:pos="504"/>
        </w:tabs>
        <w:jc w:val="both"/>
        <w:rPr>
          <w:sz w:val="28"/>
          <w:szCs w:val="28"/>
        </w:rPr>
      </w:pPr>
      <w:r>
        <w:rPr>
          <w:sz w:val="28"/>
          <w:szCs w:val="28"/>
        </w:rPr>
        <w:t xml:space="preserve">        Принять к сведению информацию «О деятельности контрольно – счетного органа муниципального образования «Шегарский </w:t>
      </w:r>
      <w:r w:rsidR="00D33B34">
        <w:rPr>
          <w:sz w:val="28"/>
          <w:szCs w:val="28"/>
        </w:rPr>
        <w:t xml:space="preserve">район» за </w:t>
      </w:r>
      <w:r w:rsidR="007617AD">
        <w:rPr>
          <w:sz w:val="28"/>
          <w:szCs w:val="28"/>
        </w:rPr>
        <w:t xml:space="preserve">первое </w:t>
      </w:r>
      <w:r w:rsidR="00D33B34">
        <w:rPr>
          <w:sz w:val="28"/>
          <w:szCs w:val="28"/>
        </w:rPr>
        <w:t xml:space="preserve">  полугодие 20</w:t>
      </w:r>
      <w:r w:rsidR="007617AD">
        <w:rPr>
          <w:sz w:val="28"/>
          <w:szCs w:val="28"/>
        </w:rPr>
        <w:t>21</w:t>
      </w:r>
      <w:r>
        <w:rPr>
          <w:sz w:val="28"/>
          <w:szCs w:val="28"/>
        </w:rPr>
        <w:t xml:space="preserve"> года.</w:t>
      </w:r>
    </w:p>
    <w:p w:rsidR="0028356A" w:rsidRDefault="0028356A" w:rsidP="0028356A">
      <w:pPr>
        <w:ind w:firstLine="540"/>
        <w:jc w:val="both"/>
        <w:rPr>
          <w:sz w:val="28"/>
          <w:szCs w:val="28"/>
        </w:rPr>
      </w:pPr>
    </w:p>
    <w:p w:rsidR="0028356A" w:rsidRDefault="0028356A" w:rsidP="0028356A">
      <w:pPr>
        <w:ind w:firstLine="708"/>
        <w:jc w:val="both"/>
        <w:rPr>
          <w:sz w:val="28"/>
          <w:szCs w:val="28"/>
        </w:rPr>
      </w:pPr>
    </w:p>
    <w:p w:rsidR="007617AD" w:rsidRDefault="007617AD" w:rsidP="0028356A">
      <w:pPr>
        <w:ind w:firstLine="708"/>
        <w:jc w:val="both"/>
        <w:rPr>
          <w:sz w:val="28"/>
          <w:szCs w:val="28"/>
        </w:rPr>
      </w:pPr>
    </w:p>
    <w:p w:rsidR="007617AD" w:rsidRDefault="007617AD" w:rsidP="0028356A">
      <w:pPr>
        <w:ind w:firstLine="708"/>
        <w:jc w:val="both"/>
        <w:rPr>
          <w:sz w:val="28"/>
          <w:szCs w:val="28"/>
        </w:rPr>
      </w:pPr>
    </w:p>
    <w:p w:rsidR="00C61D61" w:rsidRPr="000A5F90" w:rsidRDefault="002F0C11" w:rsidP="002F0C11">
      <w:pPr>
        <w:jc w:val="both"/>
        <w:rPr>
          <w:sz w:val="27"/>
          <w:szCs w:val="27"/>
        </w:rPr>
      </w:pPr>
      <w:r>
        <w:rPr>
          <w:snapToGrid w:val="0"/>
          <w:color w:val="000000"/>
          <w:sz w:val="28"/>
          <w:szCs w:val="28"/>
        </w:rPr>
        <w:t xml:space="preserve">Председатель Думы Шегарского района                                 Л.И. </w:t>
      </w:r>
      <w:proofErr w:type="spellStart"/>
      <w:r>
        <w:rPr>
          <w:snapToGrid w:val="0"/>
          <w:color w:val="000000"/>
          <w:sz w:val="28"/>
          <w:szCs w:val="28"/>
        </w:rPr>
        <w:t>Нистерюк</w:t>
      </w:r>
      <w:proofErr w:type="spellEnd"/>
    </w:p>
    <w:p w:rsidR="00C61D61" w:rsidRPr="000A5F90" w:rsidRDefault="00C61D61" w:rsidP="00C61D61"/>
    <w:p w:rsidR="00C61D61" w:rsidRPr="000A5F90" w:rsidRDefault="00C61D61" w:rsidP="00C61D61">
      <w:pPr>
        <w:pStyle w:val="a8"/>
        <w:jc w:val="center"/>
        <w:rPr>
          <w:rStyle w:val="ac"/>
          <w:rFonts w:ascii="Times New Roman" w:hAnsi="Times New Roman"/>
          <w:color w:val="333333"/>
          <w:sz w:val="26"/>
          <w:szCs w:val="26"/>
        </w:rPr>
      </w:pPr>
    </w:p>
    <w:p w:rsidR="00C61D61" w:rsidRPr="000A5F90" w:rsidRDefault="00C61D61" w:rsidP="00C61D61">
      <w:pPr>
        <w:pStyle w:val="a8"/>
        <w:jc w:val="center"/>
        <w:rPr>
          <w:rStyle w:val="ac"/>
          <w:rFonts w:ascii="Times New Roman" w:hAnsi="Times New Roman"/>
          <w:color w:val="333333"/>
          <w:sz w:val="26"/>
          <w:szCs w:val="26"/>
        </w:rPr>
      </w:pPr>
    </w:p>
    <w:p w:rsidR="00C61D61" w:rsidRPr="000A5F90" w:rsidRDefault="00C61D61" w:rsidP="00C61D61">
      <w:pPr>
        <w:pStyle w:val="a8"/>
        <w:jc w:val="center"/>
        <w:rPr>
          <w:rStyle w:val="ac"/>
          <w:rFonts w:ascii="Times New Roman" w:hAnsi="Times New Roman"/>
          <w:color w:val="333333"/>
          <w:sz w:val="26"/>
          <w:szCs w:val="26"/>
        </w:rPr>
      </w:pPr>
    </w:p>
    <w:p w:rsidR="00C61D61" w:rsidRPr="000A5F90" w:rsidRDefault="00C61D61" w:rsidP="00C61D61">
      <w:pPr>
        <w:pStyle w:val="a8"/>
        <w:jc w:val="center"/>
        <w:rPr>
          <w:rStyle w:val="ac"/>
          <w:rFonts w:ascii="Times New Roman" w:hAnsi="Times New Roman"/>
          <w:color w:val="333333"/>
          <w:sz w:val="26"/>
          <w:szCs w:val="26"/>
        </w:rPr>
      </w:pPr>
    </w:p>
    <w:p w:rsidR="00C61D61" w:rsidRPr="000A5F90" w:rsidRDefault="00C61D61" w:rsidP="00C61D61">
      <w:pPr>
        <w:pStyle w:val="a8"/>
        <w:jc w:val="center"/>
        <w:rPr>
          <w:rStyle w:val="ac"/>
          <w:rFonts w:ascii="Times New Roman" w:hAnsi="Times New Roman"/>
          <w:color w:val="333333"/>
          <w:sz w:val="26"/>
          <w:szCs w:val="26"/>
        </w:rPr>
      </w:pPr>
    </w:p>
    <w:p w:rsidR="00C61D61" w:rsidRPr="000A5F90" w:rsidRDefault="00C61D61" w:rsidP="00C61D61">
      <w:pPr>
        <w:pStyle w:val="a8"/>
        <w:jc w:val="center"/>
        <w:rPr>
          <w:rStyle w:val="ac"/>
          <w:rFonts w:ascii="Times New Roman" w:hAnsi="Times New Roman"/>
          <w:color w:val="333333"/>
          <w:sz w:val="26"/>
          <w:szCs w:val="26"/>
        </w:rPr>
      </w:pPr>
    </w:p>
    <w:p w:rsidR="00C61D61" w:rsidRPr="000A5F90" w:rsidRDefault="00C61D61" w:rsidP="00C61D61">
      <w:pPr>
        <w:pStyle w:val="a8"/>
        <w:jc w:val="center"/>
        <w:rPr>
          <w:rStyle w:val="ac"/>
          <w:rFonts w:ascii="Times New Roman" w:hAnsi="Times New Roman"/>
          <w:color w:val="333333"/>
          <w:sz w:val="26"/>
          <w:szCs w:val="26"/>
        </w:rPr>
      </w:pPr>
    </w:p>
    <w:p w:rsidR="00C61D61" w:rsidRPr="000A5F90" w:rsidRDefault="00C61D61" w:rsidP="00C61D61">
      <w:pPr>
        <w:pStyle w:val="a8"/>
        <w:jc w:val="center"/>
        <w:rPr>
          <w:rStyle w:val="ac"/>
          <w:rFonts w:ascii="Times New Roman" w:hAnsi="Times New Roman"/>
          <w:color w:val="333333"/>
          <w:sz w:val="26"/>
          <w:szCs w:val="26"/>
        </w:rPr>
      </w:pPr>
    </w:p>
    <w:p w:rsidR="00C61D61" w:rsidRPr="000A5F90" w:rsidRDefault="00C61D61" w:rsidP="00C61D61">
      <w:pPr>
        <w:pStyle w:val="a8"/>
        <w:jc w:val="center"/>
        <w:rPr>
          <w:rStyle w:val="ac"/>
          <w:rFonts w:ascii="Times New Roman" w:hAnsi="Times New Roman"/>
          <w:color w:val="333333"/>
          <w:sz w:val="26"/>
          <w:szCs w:val="26"/>
        </w:rPr>
      </w:pPr>
    </w:p>
    <w:p w:rsidR="00C61D61" w:rsidRDefault="00C61D61" w:rsidP="00C61D61">
      <w:pPr>
        <w:pStyle w:val="a8"/>
        <w:jc w:val="center"/>
        <w:rPr>
          <w:rStyle w:val="ac"/>
          <w:rFonts w:ascii="Times New Roman" w:hAnsi="Times New Roman"/>
          <w:color w:val="333333"/>
          <w:sz w:val="26"/>
          <w:szCs w:val="26"/>
        </w:rPr>
      </w:pPr>
    </w:p>
    <w:p w:rsidR="007E7C38" w:rsidRDefault="007E7C38" w:rsidP="00964557">
      <w:pPr>
        <w:pStyle w:val="a8"/>
        <w:rPr>
          <w:rStyle w:val="ac"/>
          <w:rFonts w:ascii="Times New Roman" w:hAnsi="Times New Roman"/>
          <w:color w:val="333333"/>
          <w:sz w:val="26"/>
          <w:szCs w:val="26"/>
        </w:rPr>
      </w:pPr>
    </w:p>
    <w:p w:rsidR="00542F15" w:rsidRDefault="00542F15" w:rsidP="00964557">
      <w:pPr>
        <w:pStyle w:val="a8"/>
        <w:rPr>
          <w:rStyle w:val="ac"/>
          <w:rFonts w:ascii="Times New Roman" w:hAnsi="Times New Roman"/>
          <w:color w:val="333333"/>
          <w:sz w:val="26"/>
          <w:szCs w:val="26"/>
        </w:rPr>
      </w:pPr>
    </w:p>
    <w:p w:rsidR="006E4BAA" w:rsidRDefault="006E4BAA" w:rsidP="00964557">
      <w:pPr>
        <w:pStyle w:val="a8"/>
        <w:rPr>
          <w:rStyle w:val="ac"/>
          <w:rFonts w:ascii="Times New Roman" w:hAnsi="Times New Roman"/>
          <w:color w:val="333333"/>
          <w:sz w:val="26"/>
          <w:szCs w:val="26"/>
        </w:rPr>
      </w:pPr>
    </w:p>
    <w:p w:rsidR="006E4BAA" w:rsidRDefault="006E4BAA" w:rsidP="00964557">
      <w:pPr>
        <w:pStyle w:val="a8"/>
        <w:rPr>
          <w:rStyle w:val="ac"/>
          <w:rFonts w:ascii="Times New Roman" w:hAnsi="Times New Roman"/>
          <w:color w:val="333333"/>
          <w:sz w:val="26"/>
          <w:szCs w:val="26"/>
        </w:rPr>
      </w:pPr>
    </w:p>
    <w:p w:rsidR="006E4BAA" w:rsidRDefault="006E4BAA" w:rsidP="00964557">
      <w:pPr>
        <w:pStyle w:val="a8"/>
        <w:rPr>
          <w:rStyle w:val="ac"/>
          <w:rFonts w:ascii="Times New Roman" w:hAnsi="Times New Roman"/>
          <w:color w:val="333333"/>
          <w:sz w:val="26"/>
          <w:szCs w:val="26"/>
        </w:rPr>
      </w:pPr>
    </w:p>
    <w:p w:rsidR="006E4BAA" w:rsidRDefault="006E4BAA" w:rsidP="00964557">
      <w:pPr>
        <w:pStyle w:val="a8"/>
        <w:rPr>
          <w:rStyle w:val="ac"/>
          <w:rFonts w:ascii="Times New Roman" w:hAnsi="Times New Roman"/>
          <w:color w:val="333333"/>
          <w:sz w:val="26"/>
          <w:szCs w:val="26"/>
        </w:rPr>
      </w:pPr>
    </w:p>
    <w:p w:rsidR="00542F15" w:rsidRDefault="00542F15" w:rsidP="00964557">
      <w:pPr>
        <w:pStyle w:val="a8"/>
        <w:rPr>
          <w:rStyle w:val="ac"/>
          <w:rFonts w:ascii="Times New Roman" w:hAnsi="Times New Roman"/>
          <w:color w:val="333333"/>
          <w:sz w:val="26"/>
          <w:szCs w:val="26"/>
        </w:rPr>
      </w:pPr>
    </w:p>
    <w:p w:rsidR="006E4BAA" w:rsidRPr="0085489C" w:rsidRDefault="006E4BAA" w:rsidP="006E4BAA">
      <w:pPr>
        <w:tabs>
          <w:tab w:val="left" w:pos="6775"/>
        </w:tabs>
        <w:ind w:firstLine="709"/>
        <w:jc w:val="center"/>
        <w:outlineLvl w:val="0"/>
        <w:rPr>
          <w:b/>
        </w:rPr>
      </w:pPr>
      <w:r w:rsidRPr="0085489C">
        <w:rPr>
          <w:b/>
        </w:rPr>
        <w:t>ОТЧЕТ за первое полугодие 2021 года</w:t>
      </w:r>
    </w:p>
    <w:p w:rsidR="006E4BAA" w:rsidRPr="0085489C" w:rsidRDefault="006E4BAA" w:rsidP="006E4BAA">
      <w:pPr>
        <w:pStyle w:val="af4"/>
        <w:ind w:firstLine="709"/>
        <w:jc w:val="center"/>
        <w:rPr>
          <w:b/>
        </w:rPr>
      </w:pPr>
      <w:r w:rsidRPr="0085489C">
        <w:rPr>
          <w:b/>
        </w:rPr>
        <w:t>о деятельности контрольно-счетного органа муниципального образования «Шегарский район»</w:t>
      </w:r>
    </w:p>
    <w:p w:rsidR="006E4BAA" w:rsidRPr="0085489C" w:rsidRDefault="006E4BAA" w:rsidP="006E4BAA">
      <w:pPr>
        <w:ind w:firstLine="709"/>
        <w:jc w:val="both"/>
        <w:rPr>
          <w:b/>
        </w:rPr>
      </w:pPr>
    </w:p>
    <w:p w:rsidR="006E4BAA" w:rsidRPr="0085489C" w:rsidRDefault="006E4BAA" w:rsidP="006E4BAA">
      <w:pPr>
        <w:ind w:firstLine="709"/>
        <w:jc w:val="center"/>
        <w:rPr>
          <w:b/>
        </w:rPr>
      </w:pPr>
      <w:r w:rsidRPr="0085489C">
        <w:rPr>
          <w:b/>
        </w:rPr>
        <w:t>1. Общие сведения</w:t>
      </w:r>
    </w:p>
    <w:p w:rsidR="006E4BAA" w:rsidRPr="0085489C" w:rsidRDefault="006E4BAA" w:rsidP="006E4BAA">
      <w:pPr>
        <w:widowControl w:val="0"/>
        <w:autoSpaceDE w:val="0"/>
        <w:autoSpaceDN w:val="0"/>
        <w:adjustRightInd w:val="0"/>
        <w:ind w:firstLine="709"/>
        <w:jc w:val="both"/>
      </w:pPr>
    </w:p>
    <w:p w:rsidR="006E4BAA" w:rsidRPr="0085489C" w:rsidRDefault="006E4BAA" w:rsidP="006E4BAA">
      <w:pPr>
        <w:widowControl w:val="0"/>
        <w:autoSpaceDE w:val="0"/>
        <w:autoSpaceDN w:val="0"/>
        <w:adjustRightInd w:val="0"/>
        <w:ind w:firstLine="709"/>
        <w:jc w:val="both"/>
      </w:pPr>
      <w:r w:rsidRPr="0085489C">
        <w:t>Настоящий отчет подготовлен в соответствии со статьей 19 Федерального закона от 07.02.2011 №6-ФЗ «Об общих принципах организации деятельности контрольно-счетных органов субъектов Российской Федерации и муниципальных образований» и статьей 20 Положения о Контрольно-счетном органе Шегарского района, утвержденного Решением Думы Шегарского района от 18.10.2011 № 79.</w:t>
      </w:r>
    </w:p>
    <w:p w:rsidR="006E4BAA" w:rsidRPr="0085489C" w:rsidRDefault="006E4BAA" w:rsidP="006E4BAA">
      <w:pPr>
        <w:widowControl w:val="0"/>
        <w:autoSpaceDE w:val="0"/>
        <w:autoSpaceDN w:val="0"/>
        <w:adjustRightInd w:val="0"/>
        <w:ind w:firstLine="709"/>
        <w:jc w:val="both"/>
      </w:pPr>
      <w:r w:rsidRPr="0085489C">
        <w:t>Контрольные и экспертно-аналитические мероприятия проводятся в соответствии с годовым планом работы, который разрабатывается и утверждается самостоятельно Контрольно-счетным органом, в соответствии со статьей 11 Положения о Контрольно-счетном органе с учетом поручений Думы Шегарского района, предложений и запросов Главы Шегарского района.</w:t>
      </w:r>
    </w:p>
    <w:p w:rsidR="006E4BAA" w:rsidRPr="0085489C" w:rsidRDefault="006E4BAA" w:rsidP="006E4BAA">
      <w:pPr>
        <w:widowControl w:val="0"/>
        <w:autoSpaceDE w:val="0"/>
        <w:autoSpaceDN w:val="0"/>
        <w:adjustRightInd w:val="0"/>
        <w:ind w:firstLine="709"/>
        <w:jc w:val="both"/>
      </w:pPr>
      <w:r w:rsidRPr="0085489C">
        <w:t>В отчете отражены результаты деятельности, направленной на реализацию Плана работы Контрольно-счетного органа на 2021 год по выполнению задач в сфере внешнего муниципального финансового контроля, которые определены законодательством Российской Федерации.</w:t>
      </w:r>
    </w:p>
    <w:p w:rsidR="006E4BAA" w:rsidRPr="0085489C" w:rsidRDefault="006E4BAA" w:rsidP="006E4BAA">
      <w:pPr>
        <w:widowControl w:val="0"/>
        <w:autoSpaceDE w:val="0"/>
        <w:autoSpaceDN w:val="0"/>
        <w:adjustRightInd w:val="0"/>
        <w:ind w:firstLine="709"/>
        <w:jc w:val="both"/>
      </w:pPr>
      <w:r w:rsidRPr="0085489C">
        <w:t>Деятельность Контрольно-счетного органа строится на принципах законности, независимости, объективности, эффективности, гласности.</w:t>
      </w:r>
    </w:p>
    <w:p w:rsidR="006E4BAA" w:rsidRPr="0085489C" w:rsidRDefault="006E4BAA" w:rsidP="006E4BAA">
      <w:pPr>
        <w:widowControl w:val="0"/>
        <w:autoSpaceDE w:val="0"/>
        <w:autoSpaceDN w:val="0"/>
        <w:adjustRightInd w:val="0"/>
        <w:ind w:firstLine="709"/>
        <w:jc w:val="both"/>
      </w:pPr>
      <w:proofErr w:type="gramStart"/>
      <w:r w:rsidRPr="0085489C">
        <w:t>Основы деятельности и полномочия Контрольно-счетного органа определены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Уставом муниципального образования «Шегарский район», Положением о Контрольно-счетном органе, иных нормативных правовых актов Российской Федерации.</w:t>
      </w:r>
      <w:proofErr w:type="gramEnd"/>
    </w:p>
    <w:p w:rsidR="006E4BAA" w:rsidRPr="0085489C" w:rsidRDefault="006E4BAA" w:rsidP="006E4BAA">
      <w:pPr>
        <w:widowControl w:val="0"/>
        <w:autoSpaceDE w:val="0"/>
        <w:autoSpaceDN w:val="0"/>
        <w:adjustRightInd w:val="0"/>
        <w:ind w:firstLine="709"/>
        <w:jc w:val="both"/>
      </w:pPr>
      <w:r w:rsidRPr="0085489C">
        <w:t xml:space="preserve">Внешний финансовый контроль осуществлялся в форме контрольных и экспертно-аналитических мероприятий в соответствии с утвержденным планом работы. </w:t>
      </w:r>
    </w:p>
    <w:p w:rsidR="006E4BAA" w:rsidRPr="0085489C" w:rsidRDefault="006E4BAA" w:rsidP="006E4BAA">
      <w:pPr>
        <w:widowControl w:val="0"/>
        <w:autoSpaceDE w:val="0"/>
        <w:autoSpaceDN w:val="0"/>
        <w:adjustRightInd w:val="0"/>
        <w:ind w:firstLine="709"/>
        <w:jc w:val="both"/>
      </w:pPr>
      <w:r w:rsidRPr="0085489C">
        <w:t>Все проведенные контрольные и экспертно-аналитические мероприятия были ориентированы, в том числе, на оказание практической помощи субъектам проверок в части правильного ведения бухгалтерского учета, соблюдения требований федерального, регионального законодательства и нормативно правовых актов муниципального образования «Шегарский район» при расходовании бюджетных средств, использовании муниципального имущества, организации закупок товаров, работ и услуг для муниципальных нужд. Основной задачей каждого экспертно-аналитического и контрольного мероприятия было формирование предложений, на повышение эффективности деятельности субъектов проверок.</w:t>
      </w:r>
    </w:p>
    <w:p w:rsidR="006E4BAA" w:rsidRPr="0085489C" w:rsidRDefault="006E4BAA" w:rsidP="006E4BAA">
      <w:pPr>
        <w:widowControl w:val="0"/>
        <w:autoSpaceDE w:val="0"/>
        <w:autoSpaceDN w:val="0"/>
        <w:adjustRightInd w:val="0"/>
        <w:ind w:firstLine="709"/>
        <w:jc w:val="both"/>
      </w:pPr>
      <w:r w:rsidRPr="0085489C">
        <w:t xml:space="preserve">По результатам вынесенных представлений за 2020 год, проведены проверки.   </w:t>
      </w:r>
    </w:p>
    <w:p w:rsidR="006E4BAA" w:rsidRPr="0085489C" w:rsidRDefault="006E4BAA" w:rsidP="006E4BAA">
      <w:pPr>
        <w:widowControl w:val="0"/>
        <w:autoSpaceDE w:val="0"/>
        <w:autoSpaceDN w:val="0"/>
        <w:adjustRightInd w:val="0"/>
        <w:ind w:firstLine="709"/>
        <w:jc w:val="both"/>
      </w:pPr>
      <w:r w:rsidRPr="0085489C">
        <w:t xml:space="preserve">В целях развития методической и методологической основ деятельности Контрольно-счетного органа, изучались формы, методы и опыт организации внешнего финансового контроля в других регионах. </w:t>
      </w:r>
    </w:p>
    <w:p w:rsidR="006E4BAA" w:rsidRPr="0085489C" w:rsidRDefault="006E4BAA" w:rsidP="006E4BAA">
      <w:pPr>
        <w:widowControl w:val="0"/>
        <w:autoSpaceDE w:val="0"/>
        <w:autoSpaceDN w:val="0"/>
        <w:adjustRightInd w:val="0"/>
        <w:ind w:firstLine="709"/>
        <w:jc w:val="both"/>
      </w:pPr>
    </w:p>
    <w:p w:rsidR="006E4BAA" w:rsidRPr="0085489C" w:rsidRDefault="006E4BAA" w:rsidP="006E4BAA">
      <w:pPr>
        <w:widowControl w:val="0"/>
        <w:autoSpaceDE w:val="0"/>
        <w:autoSpaceDN w:val="0"/>
        <w:adjustRightInd w:val="0"/>
        <w:jc w:val="center"/>
        <w:rPr>
          <w:b/>
        </w:rPr>
      </w:pPr>
      <w:r w:rsidRPr="0085489C">
        <w:rPr>
          <w:b/>
        </w:rPr>
        <w:t>2. Контрольная деятельность</w:t>
      </w:r>
    </w:p>
    <w:p w:rsidR="006E4BAA" w:rsidRPr="0085489C" w:rsidRDefault="006E4BAA" w:rsidP="006E4BAA">
      <w:pPr>
        <w:widowControl w:val="0"/>
        <w:autoSpaceDE w:val="0"/>
        <w:autoSpaceDN w:val="0"/>
        <w:adjustRightInd w:val="0"/>
        <w:ind w:firstLine="709"/>
        <w:jc w:val="both"/>
      </w:pPr>
    </w:p>
    <w:p w:rsidR="006E4BAA" w:rsidRPr="0085489C" w:rsidRDefault="006E4BAA" w:rsidP="006E4BAA">
      <w:pPr>
        <w:widowControl w:val="0"/>
        <w:autoSpaceDE w:val="0"/>
        <w:autoSpaceDN w:val="0"/>
        <w:adjustRightInd w:val="0"/>
        <w:ind w:firstLine="709"/>
        <w:jc w:val="both"/>
      </w:pPr>
      <w:r w:rsidRPr="0085489C">
        <w:t xml:space="preserve">В отчетном периоде проведено 4 контрольных мероприятия из них 3 совместных проверки с органом внутреннего финансового контроля Администрации  Шегарского район (2 проверки по  устранению выявленных нарушений и 1 была перенесена с 2020 </w:t>
      </w:r>
      <w:r w:rsidRPr="0085489C">
        <w:lastRenderedPageBreak/>
        <w:t>года, в связи с продлением сроков проверки).</w:t>
      </w:r>
    </w:p>
    <w:p w:rsidR="006E4BAA" w:rsidRPr="0085489C" w:rsidRDefault="006E4BAA" w:rsidP="006E4BAA">
      <w:pPr>
        <w:widowControl w:val="0"/>
        <w:autoSpaceDE w:val="0"/>
        <w:autoSpaceDN w:val="0"/>
        <w:adjustRightInd w:val="0"/>
        <w:ind w:firstLine="709"/>
        <w:jc w:val="both"/>
        <w:rPr>
          <w:rStyle w:val="14"/>
        </w:rPr>
      </w:pPr>
      <w:r w:rsidRPr="0085489C">
        <w:t>О</w:t>
      </w:r>
      <w:r w:rsidRPr="0085489C">
        <w:rPr>
          <w:rStyle w:val="a6"/>
          <w:spacing w:val="-2"/>
        </w:rPr>
        <w:t xml:space="preserve">бщий </w:t>
      </w:r>
      <w:r w:rsidRPr="0085489C">
        <w:rPr>
          <w:rStyle w:val="14"/>
          <w:spacing w:val="-2"/>
        </w:rPr>
        <w:t>объем проверенных средств составил — 106 097,1 тыс. рублей.</w:t>
      </w:r>
    </w:p>
    <w:p w:rsidR="006E4BAA" w:rsidRPr="0085489C" w:rsidRDefault="006E4BAA" w:rsidP="006E4BAA">
      <w:pPr>
        <w:pStyle w:val="af8"/>
        <w:ind w:firstLine="709"/>
        <w:jc w:val="both"/>
        <w:rPr>
          <w:rFonts w:ascii="Times New Roman" w:hAnsi="Times New Roman"/>
          <w:b/>
          <w:sz w:val="24"/>
          <w:szCs w:val="24"/>
        </w:rPr>
      </w:pPr>
    </w:p>
    <w:p w:rsidR="006E4BAA" w:rsidRPr="0085489C" w:rsidRDefault="006E4BAA" w:rsidP="006E4BAA">
      <w:pPr>
        <w:pStyle w:val="af8"/>
        <w:ind w:firstLine="709"/>
        <w:jc w:val="both"/>
        <w:rPr>
          <w:rFonts w:ascii="Times New Roman" w:hAnsi="Times New Roman"/>
          <w:b/>
          <w:sz w:val="24"/>
          <w:szCs w:val="24"/>
        </w:rPr>
      </w:pPr>
      <w:r w:rsidRPr="0085489C">
        <w:rPr>
          <w:rFonts w:ascii="Times New Roman" w:hAnsi="Times New Roman"/>
          <w:b/>
          <w:sz w:val="24"/>
          <w:szCs w:val="24"/>
        </w:rPr>
        <w:t>2.1. «Проверка законности и результативности (эффективность и экономность) использования средств бюджета за 2019 год муниципальным казённым учреждением дополнительного образования "</w:t>
      </w:r>
      <w:proofErr w:type="spellStart"/>
      <w:r w:rsidRPr="0085489C">
        <w:rPr>
          <w:rFonts w:ascii="Times New Roman" w:hAnsi="Times New Roman"/>
          <w:b/>
          <w:sz w:val="24"/>
          <w:szCs w:val="24"/>
        </w:rPr>
        <w:t>Шегарская</w:t>
      </w:r>
      <w:proofErr w:type="spellEnd"/>
      <w:r w:rsidRPr="0085489C">
        <w:rPr>
          <w:rFonts w:ascii="Times New Roman" w:hAnsi="Times New Roman"/>
          <w:b/>
          <w:sz w:val="24"/>
          <w:szCs w:val="24"/>
        </w:rPr>
        <w:t xml:space="preserve"> спортивная школа"</w:t>
      </w:r>
    </w:p>
    <w:p w:rsidR="006E4BAA" w:rsidRPr="0085489C" w:rsidRDefault="006E4BAA" w:rsidP="006E4BAA">
      <w:pPr>
        <w:tabs>
          <w:tab w:val="left" w:pos="993"/>
        </w:tabs>
        <w:ind w:firstLine="709"/>
        <w:jc w:val="both"/>
      </w:pPr>
      <w:r w:rsidRPr="0085489C">
        <w:t>В ходе проверки выявлены следующие нарушения:</w:t>
      </w:r>
    </w:p>
    <w:p w:rsidR="006E4BAA" w:rsidRPr="0085489C" w:rsidRDefault="006E4BAA" w:rsidP="006E4BAA">
      <w:pPr>
        <w:tabs>
          <w:tab w:val="left" w:pos="993"/>
        </w:tabs>
        <w:ind w:firstLine="709"/>
        <w:jc w:val="both"/>
        <w:rPr>
          <w:b/>
        </w:rPr>
      </w:pPr>
    </w:p>
    <w:p w:rsidR="006E4BAA" w:rsidRPr="0085489C" w:rsidRDefault="006E4BAA" w:rsidP="006E4BAA">
      <w:pPr>
        <w:tabs>
          <w:tab w:val="left" w:pos="993"/>
        </w:tabs>
        <w:ind w:firstLine="709"/>
        <w:jc w:val="both"/>
        <w:rPr>
          <w:b/>
        </w:rPr>
      </w:pPr>
      <w:r w:rsidRPr="0085489C">
        <w:rPr>
          <w:b/>
        </w:rPr>
        <w:t>2.1.1. нарушения при формировании Учетной политики:</w:t>
      </w:r>
    </w:p>
    <w:p w:rsidR="006E4BAA" w:rsidRPr="0085489C" w:rsidRDefault="006E4BAA" w:rsidP="006E4BAA">
      <w:pPr>
        <w:tabs>
          <w:tab w:val="left" w:pos="851"/>
        </w:tabs>
        <w:ind w:firstLine="709"/>
        <w:jc w:val="both"/>
      </w:pPr>
      <w:r w:rsidRPr="0085489C">
        <w:t>п. 6 Инструкции от 01.12.2010 № 157н</w:t>
      </w:r>
      <w:r w:rsidRPr="0085489C">
        <w:rPr>
          <w:rStyle w:val="aff0"/>
        </w:rPr>
        <w:footnoteReference w:id="1"/>
      </w:r>
      <w:r w:rsidRPr="0085489C">
        <w:t xml:space="preserve"> и п. 9 ФСБУ «Учетная политика, оценочные значения и ошибки»</w:t>
      </w:r>
      <w:r w:rsidRPr="0085489C">
        <w:rPr>
          <w:rStyle w:val="aff0"/>
        </w:rPr>
        <w:footnoteReference w:id="2"/>
      </w:r>
      <w:r w:rsidRPr="0085489C">
        <w:t>.</w:t>
      </w:r>
    </w:p>
    <w:p w:rsidR="006E4BAA" w:rsidRPr="0085489C" w:rsidRDefault="006E4BAA" w:rsidP="006E4BAA">
      <w:pPr>
        <w:tabs>
          <w:tab w:val="left" w:pos="993"/>
          <w:tab w:val="left" w:pos="1134"/>
        </w:tabs>
        <w:autoSpaceDE w:val="0"/>
        <w:autoSpaceDN w:val="0"/>
        <w:adjustRightInd w:val="0"/>
        <w:ind w:firstLine="709"/>
        <w:jc w:val="both"/>
      </w:pPr>
      <w:r w:rsidRPr="0085489C">
        <w:rPr>
          <w:b/>
        </w:rPr>
        <w:t>2.1.2. нарушения при ведении бухгалтерского учета и составлении годовой бухгалтерской отчетности</w:t>
      </w:r>
      <w:r w:rsidRPr="0085489C">
        <w:t>:</w:t>
      </w:r>
    </w:p>
    <w:p w:rsidR="006E4BAA" w:rsidRPr="0085489C" w:rsidRDefault="006E4BAA" w:rsidP="006E4BAA">
      <w:pPr>
        <w:autoSpaceDE w:val="0"/>
        <w:autoSpaceDN w:val="0"/>
        <w:adjustRightInd w:val="0"/>
        <w:ind w:firstLine="709"/>
        <w:jc w:val="both"/>
      </w:pPr>
      <w:r w:rsidRPr="0085489C">
        <w:t>- нарушение статей приказа Минфина России от 30.03.2015 №52н</w:t>
      </w:r>
      <w:r w:rsidRPr="0085489C">
        <w:rPr>
          <w:rStyle w:val="aff0"/>
        </w:rPr>
        <w:footnoteReference w:id="3"/>
      </w:r>
      <w:r w:rsidRPr="0085489C">
        <w:t>: содержание применяемых форм первичных документов не соответствует содержанию форм, предусмотренных приказом Минфина России;</w:t>
      </w:r>
    </w:p>
    <w:p w:rsidR="006E4BAA" w:rsidRPr="0085489C" w:rsidRDefault="006E4BAA" w:rsidP="006E4BAA">
      <w:pPr>
        <w:autoSpaceDE w:val="0"/>
        <w:autoSpaceDN w:val="0"/>
        <w:adjustRightInd w:val="0"/>
        <w:ind w:firstLine="709"/>
        <w:jc w:val="both"/>
      </w:pPr>
      <w:r w:rsidRPr="0085489C">
        <w:t>- нарушение статей Федерального закона от 06.12.2011 № 402-ФЗ</w:t>
      </w:r>
      <w:r w:rsidRPr="0085489C">
        <w:rPr>
          <w:vertAlign w:val="superscript"/>
        </w:rPr>
        <w:t>13</w:t>
      </w:r>
      <w:r w:rsidRPr="0085489C">
        <w:t xml:space="preserve"> (при проведении инвентаризации, при применении не унифицированных форм первичных документов); </w:t>
      </w:r>
    </w:p>
    <w:p w:rsidR="006E4BAA" w:rsidRPr="0085489C" w:rsidRDefault="006E4BAA" w:rsidP="006E4BAA">
      <w:pPr>
        <w:autoSpaceDE w:val="0"/>
        <w:autoSpaceDN w:val="0"/>
        <w:adjustRightInd w:val="0"/>
        <w:ind w:firstLine="709"/>
        <w:jc w:val="both"/>
      </w:pPr>
      <w:r w:rsidRPr="0085489C">
        <w:t>- нарушение пунктов Инструкции от 01.12.2010 № 157н</w:t>
      </w:r>
      <w:r w:rsidRPr="0085489C">
        <w:rPr>
          <w:vertAlign w:val="superscript"/>
        </w:rPr>
        <w:t>1</w:t>
      </w:r>
      <w:r w:rsidRPr="0085489C">
        <w:t xml:space="preserve">(при ведении журналов операций, при </w:t>
      </w:r>
      <w:r w:rsidRPr="0085489C">
        <w:rPr>
          <w:iCs/>
        </w:rPr>
        <w:t>у</w:t>
      </w:r>
      <w:r w:rsidRPr="0085489C">
        <w:t>чете расчетов с подотчетными лицами, при учете нефинансовых активов, материальных запасов, при отражении операций по санкционированию, при отражении расчетов по оплате труда);</w:t>
      </w:r>
    </w:p>
    <w:p w:rsidR="006E4BAA" w:rsidRPr="0085489C" w:rsidRDefault="006E4BAA" w:rsidP="006E4BAA">
      <w:pPr>
        <w:autoSpaceDE w:val="0"/>
        <w:autoSpaceDN w:val="0"/>
        <w:adjustRightInd w:val="0"/>
        <w:ind w:firstLine="709"/>
        <w:jc w:val="both"/>
      </w:pPr>
      <w:r w:rsidRPr="0085489C">
        <w:t>- нарушение статей 129, 142 Инструкции от 06.12.2010 № 162н</w:t>
      </w:r>
      <w:r w:rsidRPr="0085489C">
        <w:rPr>
          <w:rStyle w:val="aff0"/>
        </w:rPr>
        <w:footnoteReference w:id="4"/>
      </w:r>
      <w:r w:rsidRPr="0085489C">
        <w:t xml:space="preserve"> (при ведении карточки учета лимитов бюджетных обязательств (бюджетных ассигнований) при отражении операций по санкционированию);</w:t>
      </w:r>
    </w:p>
    <w:p w:rsidR="006E4BAA" w:rsidRPr="0085489C" w:rsidRDefault="006E4BAA" w:rsidP="006E4BAA">
      <w:pPr>
        <w:autoSpaceDE w:val="0"/>
        <w:autoSpaceDN w:val="0"/>
        <w:adjustRightInd w:val="0"/>
        <w:ind w:firstLine="709"/>
        <w:jc w:val="both"/>
      </w:pPr>
      <w:r w:rsidRPr="0085489C">
        <w:t>- нарушение инструкции от 28.12.2010 № 191н</w:t>
      </w:r>
      <w:r w:rsidRPr="0085489C">
        <w:rPr>
          <w:rStyle w:val="aff0"/>
        </w:rPr>
        <w:footnoteReference w:id="5"/>
      </w:r>
      <w:r w:rsidRPr="0085489C">
        <w:t xml:space="preserve">(представленная бухгалтерская отчетность не пронумерована, к отчетности не приложено оглавление, отсутствует форма </w:t>
      </w:r>
      <w:hyperlink r:id="rId9" w:history="1">
        <w:r w:rsidRPr="0085489C">
          <w:t>0503160</w:t>
        </w:r>
      </w:hyperlink>
      <w:r w:rsidRPr="0085489C">
        <w:t xml:space="preserve"> «Пояснительная записка к Балансу учреждения»).</w:t>
      </w:r>
    </w:p>
    <w:p w:rsidR="006E4BAA" w:rsidRPr="0085489C" w:rsidRDefault="006E4BAA" w:rsidP="006E4BAA">
      <w:pPr>
        <w:autoSpaceDE w:val="0"/>
        <w:autoSpaceDN w:val="0"/>
        <w:adjustRightInd w:val="0"/>
        <w:ind w:firstLine="709"/>
        <w:jc w:val="both"/>
        <w:rPr>
          <w:b/>
        </w:rPr>
      </w:pPr>
      <w:r w:rsidRPr="0085489C">
        <w:rPr>
          <w:b/>
        </w:rPr>
        <w:t>2.1.3. нарушения при ведении кассовых операций:</w:t>
      </w:r>
    </w:p>
    <w:p w:rsidR="006E4BAA" w:rsidRPr="0085489C" w:rsidRDefault="006E4BAA" w:rsidP="006E4BAA">
      <w:pPr>
        <w:autoSpaceDE w:val="0"/>
        <w:autoSpaceDN w:val="0"/>
        <w:adjustRightInd w:val="0"/>
        <w:ind w:firstLine="709"/>
        <w:jc w:val="both"/>
        <w:outlineLvl w:val="5"/>
      </w:pPr>
      <w:r w:rsidRPr="0085489C">
        <w:t xml:space="preserve">- </w:t>
      </w:r>
      <w:r w:rsidRPr="0085489C">
        <w:rPr>
          <w:iCs/>
        </w:rPr>
        <w:t>Указания Банка России от 11.03.2014г. № 3210-У</w:t>
      </w:r>
      <w:r w:rsidRPr="0085489C">
        <w:rPr>
          <w:rStyle w:val="aff0"/>
          <w:iCs/>
        </w:rPr>
        <w:footnoteReference w:id="6"/>
      </w:r>
      <w:r w:rsidRPr="0085489C">
        <w:t xml:space="preserve"> не предусматривают передачу полномочий по организации наличных расчетов.</w:t>
      </w:r>
    </w:p>
    <w:p w:rsidR="006E4BAA" w:rsidRPr="0085489C" w:rsidRDefault="006E4BAA" w:rsidP="006E4BAA">
      <w:pPr>
        <w:tabs>
          <w:tab w:val="left" w:pos="993"/>
          <w:tab w:val="left" w:pos="1276"/>
          <w:tab w:val="left" w:pos="1418"/>
          <w:tab w:val="left" w:pos="1560"/>
        </w:tabs>
        <w:ind w:firstLine="709"/>
        <w:jc w:val="both"/>
      </w:pPr>
      <w:r w:rsidRPr="0085489C">
        <w:t>Полномочия по организации наличных расчетов МКУ ДО «</w:t>
      </w:r>
      <w:proofErr w:type="spellStart"/>
      <w:r w:rsidRPr="0085489C">
        <w:t>Шегарская</w:t>
      </w:r>
      <w:proofErr w:type="spellEnd"/>
      <w:r w:rsidRPr="0085489C">
        <w:t xml:space="preserve"> спортивная школа» Централизованной бухгалтерии не переданы и заниматься приемом и выдачей из кассы учреждения денежной наличности в интересах МКУ ДО «</w:t>
      </w:r>
      <w:proofErr w:type="spellStart"/>
      <w:r w:rsidRPr="0085489C">
        <w:t>Шегарская</w:t>
      </w:r>
      <w:proofErr w:type="spellEnd"/>
      <w:r w:rsidRPr="0085489C">
        <w:t xml:space="preserve"> спортивная школа» Централизованная бухгалтерия не может.</w:t>
      </w:r>
    </w:p>
    <w:p w:rsidR="006E4BAA" w:rsidRPr="0085489C" w:rsidRDefault="006E4BAA" w:rsidP="006E4BAA">
      <w:pPr>
        <w:widowControl w:val="0"/>
        <w:autoSpaceDE w:val="0"/>
        <w:autoSpaceDN w:val="0"/>
        <w:adjustRightInd w:val="0"/>
        <w:ind w:firstLine="709"/>
        <w:jc w:val="both"/>
        <w:rPr>
          <w:b/>
        </w:rPr>
      </w:pPr>
      <w:r w:rsidRPr="0085489C">
        <w:rPr>
          <w:b/>
        </w:rPr>
        <w:t>2.1.4. нарушения при осуществлении внутреннего финансового контроля:</w:t>
      </w:r>
    </w:p>
    <w:p w:rsidR="006E4BAA" w:rsidRPr="0085489C" w:rsidRDefault="006E4BAA" w:rsidP="006E4BAA">
      <w:pPr>
        <w:widowControl w:val="0"/>
        <w:autoSpaceDE w:val="0"/>
        <w:autoSpaceDN w:val="0"/>
        <w:adjustRightInd w:val="0"/>
        <w:ind w:firstLine="709"/>
        <w:jc w:val="both"/>
      </w:pPr>
      <w:r w:rsidRPr="0085489C">
        <w:t>- в Учреждении не создана комиссия, осуществляющая внутренний финансовый контроль;</w:t>
      </w:r>
    </w:p>
    <w:p w:rsidR="006E4BAA" w:rsidRPr="0085489C" w:rsidRDefault="006E4BAA" w:rsidP="006E4BAA">
      <w:pPr>
        <w:autoSpaceDE w:val="0"/>
        <w:autoSpaceDN w:val="0"/>
        <w:adjustRightInd w:val="0"/>
        <w:ind w:firstLine="709"/>
        <w:jc w:val="both"/>
      </w:pPr>
      <w:r w:rsidRPr="0085489C">
        <w:t>- не утверждено положение о работе комиссии по внутреннему финансовому контролю.</w:t>
      </w:r>
    </w:p>
    <w:p w:rsidR="006E4BAA" w:rsidRPr="0085489C" w:rsidRDefault="006E4BAA" w:rsidP="006E4BAA">
      <w:pPr>
        <w:autoSpaceDE w:val="0"/>
        <w:autoSpaceDN w:val="0"/>
        <w:adjustRightInd w:val="0"/>
        <w:ind w:firstLine="709"/>
        <w:jc w:val="both"/>
        <w:rPr>
          <w:b/>
        </w:rPr>
      </w:pPr>
      <w:r w:rsidRPr="0085489C">
        <w:rPr>
          <w:b/>
        </w:rPr>
        <w:lastRenderedPageBreak/>
        <w:t>2.1.5. нарушения при выполнении бюджетных полномочий получателя бюджетных средств:</w:t>
      </w:r>
    </w:p>
    <w:p w:rsidR="006E4BAA" w:rsidRPr="0085489C" w:rsidRDefault="006E4BAA" w:rsidP="006E4BAA">
      <w:pPr>
        <w:ind w:firstLine="709"/>
        <w:jc w:val="both"/>
      </w:pPr>
      <w:r w:rsidRPr="0085489C">
        <w:rPr>
          <w:rFonts w:eastAsia="Calibri"/>
          <w:shd w:val="clear" w:color="auto" w:fill="FFFFFF"/>
        </w:rPr>
        <w:t>-</w:t>
      </w:r>
      <w:r w:rsidRPr="0085489C">
        <w:rPr>
          <w:rFonts w:eastAsia="Calibri"/>
        </w:rPr>
        <w:t xml:space="preserve"> нарушение</w:t>
      </w:r>
      <w:hyperlink r:id="rId10" w:history="1">
        <w:r w:rsidRPr="0085489C">
          <w:rPr>
            <w:rFonts w:eastAsia="Calibri"/>
          </w:rPr>
          <w:t xml:space="preserve"> пункта 2 статьи 161</w:t>
        </w:r>
      </w:hyperlink>
      <w:r w:rsidRPr="0085489C">
        <w:rPr>
          <w:rFonts w:eastAsia="Calibri"/>
        </w:rPr>
        <w:t xml:space="preserve"> Бюджетного кодекса Российской Федерации (отсутствие бюджетной сметы Учреждения на </w:t>
      </w:r>
      <w:r w:rsidRPr="0085489C">
        <w:t>01.01.2019г и изменений показателей бюджетной сметы Учреждения за период с 01.01.2019 по 17.06.2019г);</w:t>
      </w:r>
    </w:p>
    <w:p w:rsidR="006E4BAA" w:rsidRDefault="006E4BAA" w:rsidP="006E4BAA">
      <w:pPr>
        <w:ind w:firstLine="709"/>
        <w:jc w:val="both"/>
      </w:pPr>
    </w:p>
    <w:p w:rsidR="006E4BAA" w:rsidRDefault="006E4BAA" w:rsidP="006E4BAA">
      <w:pPr>
        <w:ind w:firstLine="709"/>
        <w:jc w:val="both"/>
      </w:pPr>
    </w:p>
    <w:p w:rsidR="006E4BAA" w:rsidRPr="0085489C" w:rsidRDefault="006E4BAA" w:rsidP="006E4BAA">
      <w:pPr>
        <w:ind w:firstLine="709"/>
        <w:jc w:val="both"/>
      </w:pPr>
      <w:r w:rsidRPr="0085489C">
        <w:t xml:space="preserve">- нарушение </w:t>
      </w:r>
      <w:hyperlink r:id="rId11" w:history="1">
        <w:r w:rsidRPr="0085489C">
          <w:t>абзаца первого пункта 2 статьи 221</w:t>
        </w:r>
      </w:hyperlink>
      <w:r w:rsidRPr="0085489C">
        <w:t xml:space="preserve"> </w:t>
      </w:r>
      <w:r w:rsidRPr="0085489C">
        <w:rPr>
          <w:rFonts w:eastAsia="Calibri"/>
        </w:rPr>
        <w:t xml:space="preserve">Бюджетного кодекса Российской Федерации </w:t>
      </w:r>
      <w:r w:rsidRPr="0085489C">
        <w:t>(утвержденные показатели бюджетной сметы Учреждения не соответствуют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E4BAA" w:rsidRPr="0085489C" w:rsidRDefault="006E4BAA" w:rsidP="006E4BAA">
      <w:pPr>
        <w:ind w:firstLine="709"/>
        <w:jc w:val="both"/>
      </w:pPr>
      <w:r w:rsidRPr="0085489C">
        <w:t>- нарушение абзаца 2 пункта 14 Приказа Минфина России от 14.02.2018 № 26н</w:t>
      </w:r>
      <w:r w:rsidRPr="0085489C">
        <w:rPr>
          <w:vertAlign w:val="superscript"/>
        </w:rPr>
        <w:t>7</w:t>
      </w:r>
      <w:r w:rsidRPr="0085489C">
        <w:rPr>
          <w:rFonts w:eastAsia="Calibri"/>
          <w:vertAlign w:val="superscript"/>
        </w:rPr>
        <w:t xml:space="preserve"> </w:t>
      </w:r>
      <w:r w:rsidRPr="0085489C">
        <w:t>(установлены случаи, когда при внесении изменений в показатели бюджетной сметы Учреждения, применялась форма бюджетной сметы, не соответствующая рекомендуемому образцу);</w:t>
      </w:r>
    </w:p>
    <w:p w:rsidR="006E4BAA" w:rsidRPr="0085489C" w:rsidRDefault="006E4BAA" w:rsidP="006E4BAA">
      <w:pPr>
        <w:ind w:firstLine="709"/>
        <w:jc w:val="both"/>
      </w:pPr>
      <w:r w:rsidRPr="0085489C">
        <w:t xml:space="preserve">- нарушение пункта 17 Приказа </w:t>
      </w:r>
      <w:r w:rsidRPr="0085489C">
        <w:rPr>
          <w:rFonts w:eastAsia="Calibri"/>
        </w:rPr>
        <w:t>Минфина России от 14.02.2018 № 26н</w:t>
      </w:r>
      <w:r w:rsidRPr="0085489C">
        <w:rPr>
          <w:rFonts w:eastAsia="Calibri"/>
          <w:vertAlign w:val="superscript"/>
        </w:rPr>
        <w:t xml:space="preserve">7 </w:t>
      </w:r>
      <w:r w:rsidRPr="0085489C">
        <w:t>(допускались изменения показателей бюджетной сметы, требующие предварительного изменения показателей бюджетной росписи главного распорядителя бюджетных, до внесения в установленном порядке изменений в бюджетную роспись главного распорядителя бюджетных);</w:t>
      </w:r>
    </w:p>
    <w:p w:rsidR="006E4BAA" w:rsidRPr="0085489C" w:rsidRDefault="006E4BAA" w:rsidP="006E4BAA">
      <w:pPr>
        <w:ind w:firstLine="709"/>
        <w:jc w:val="both"/>
      </w:pPr>
      <w:r w:rsidRPr="0085489C">
        <w:t>- нарушение пункта 14 Приказа Минфина России от 14.02.2018 № 26н</w:t>
      </w:r>
      <w:r w:rsidRPr="0085489C">
        <w:rPr>
          <w:vertAlign w:val="superscript"/>
        </w:rPr>
        <w:t>7</w:t>
      </w:r>
      <w:r w:rsidRPr="0085489C">
        <w:t xml:space="preserve"> (в течение 2019 года систематически не вносились изменения в показатели бюджетной сметы; сумма отклонений бюджетных назначений, предусмотренных Учреждению в бюджете муниципального образования, и показателей бюджетной сметы Учреждения составляет 1 148,317 тыс. рублей без учета данных за период с 01.01.2019 по 17.06.2019г.г.);</w:t>
      </w:r>
    </w:p>
    <w:p w:rsidR="006E4BAA" w:rsidRPr="0085489C" w:rsidRDefault="006E4BAA" w:rsidP="006E4BAA">
      <w:pPr>
        <w:ind w:firstLine="709"/>
        <w:jc w:val="both"/>
      </w:pPr>
      <w:r w:rsidRPr="0085489C">
        <w:t>- нарушение абзаца 1 пункта Приказа Минфина России от 14.02.2018 № 26н</w:t>
      </w:r>
      <w:r w:rsidRPr="0085489C">
        <w:rPr>
          <w:vertAlign w:val="superscript"/>
        </w:rPr>
        <w:t>7</w:t>
      </w:r>
      <w:r w:rsidRPr="0085489C">
        <w:t xml:space="preserve"> (допускалось безосновательное изменение показателей бюджетной сметы);</w:t>
      </w:r>
    </w:p>
    <w:p w:rsidR="006E4BAA" w:rsidRPr="0085489C" w:rsidRDefault="006E4BAA" w:rsidP="006E4BAA">
      <w:pPr>
        <w:ind w:firstLine="709"/>
        <w:jc w:val="both"/>
      </w:pPr>
      <w:r w:rsidRPr="0085489C">
        <w:t xml:space="preserve">- нарушение абзаца 48 статьи 6 </w:t>
      </w:r>
      <w:r w:rsidRPr="0085489C">
        <w:rPr>
          <w:rFonts w:eastAsia="Calibri"/>
        </w:rPr>
        <w:t>Бюджетного кодекса Российской Федерации</w:t>
      </w:r>
      <w:r w:rsidRPr="0085489C">
        <w:t>, абзаца 3 пункта 8 Приказа Минфина России от 14.02.2018 № 26н</w:t>
      </w:r>
      <w:r w:rsidRPr="0085489C">
        <w:rPr>
          <w:rStyle w:val="aff0"/>
        </w:rPr>
        <w:footnoteReference w:id="7"/>
      </w:r>
      <w:r w:rsidRPr="0085489C">
        <w:t xml:space="preserve"> (отсутствуют обоснования (расчеты) плановых сметных показателей на плановый период 2020 -2021 год).</w:t>
      </w:r>
    </w:p>
    <w:p w:rsidR="006E4BAA" w:rsidRPr="0085489C" w:rsidRDefault="006E4BAA" w:rsidP="006E4BAA">
      <w:pPr>
        <w:autoSpaceDE w:val="0"/>
        <w:autoSpaceDN w:val="0"/>
        <w:adjustRightInd w:val="0"/>
        <w:ind w:firstLine="709"/>
        <w:jc w:val="both"/>
        <w:outlineLvl w:val="0"/>
        <w:rPr>
          <w:b/>
        </w:rPr>
      </w:pPr>
      <w:r w:rsidRPr="0085489C">
        <w:rPr>
          <w:b/>
        </w:rPr>
        <w:t>2.1.6. нарушения, допущенные при установлении системы оплаты труда:</w:t>
      </w:r>
    </w:p>
    <w:p w:rsidR="006E4BAA" w:rsidRPr="0085489C" w:rsidRDefault="006E4BAA" w:rsidP="006E4BAA">
      <w:pPr>
        <w:autoSpaceDE w:val="0"/>
        <w:autoSpaceDN w:val="0"/>
        <w:adjustRightInd w:val="0"/>
        <w:ind w:firstLine="709"/>
        <w:jc w:val="both"/>
      </w:pPr>
      <w:r w:rsidRPr="0085489C">
        <w:t>- нарушение статьи 144 Трудового кодекса Российской Федерации (</w:t>
      </w:r>
      <w:r w:rsidRPr="0085489C">
        <w:rPr>
          <w:spacing w:val="3"/>
        </w:rPr>
        <w:t xml:space="preserve">система оплаты труда работников, установленная в Учреждении, содержит виды компенсационных и стимулирующих выплат, не установленные </w:t>
      </w:r>
      <w:r w:rsidRPr="0085489C">
        <w:t>нормативным правовым актом органа местного самоуправления);</w:t>
      </w:r>
    </w:p>
    <w:p w:rsidR="006E4BAA" w:rsidRPr="0085489C" w:rsidRDefault="006E4BAA" w:rsidP="006E4BAA">
      <w:pPr>
        <w:autoSpaceDE w:val="0"/>
        <w:autoSpaceDN w:val="0"/>
        <w:adjustRightInd w:val="0"/>
        <w:ind w:firstLine="709"/>
        <w:jc w:val="both"/>
      </w:pPr>
      <w:r w:rsidRPr="0085489C">
        <w:t>- нарушение статьи 145 Трудового кодекса Российской Федерации (в Учреждении не установлена система оплаты труда для руководителя, заместителя руководителя, главного бухгалтера);</w:t>
      </w:r>
    </w:p>
    <w:p w:rsidR="006E4BAA" w:rsidRPr="0085489C" w:rsidRDefault="006E4BAA" w:rsidP="006E4BAA">
      <w:pPr>
        <w:ind w:firstLine="709"/>
        <w:jc w:val="both"/>
      </w:pPr>
      <w:r w:rsidRPr="0085489C">
        <w:t xml:space="preserve">- нарушение подпункта б) пункта 30, подпункта а) пункта 32 раздела </w:t>
      </w:r>
      <w:r w:rsidRPr="0085489C">
        <w:rPr>
          <w:lang w:val="en-US"/>
        </w:rPr>
        <w:t>VIII</w:t>
      </w:r>
      <w:r w:rsidRPr="0085489C">
        <w:t xml:space="preserve"> Единых рекомендаций</w:t>
      </w:r>
      <w:r w:rsidRPr="0085489C">
        <w:rPr>
          <w:rStyle w:val="aff0"/>
        </w:rPr>
        <w:footnoteReference w:id="8"/>
      </w:r>
      <w:r w:rsidRPr="0085489C">
        <w:t xml:space="preserve"> (по должностям, входящим в один и тот же квалификационный уровень профессиональной квалификационной группы, допущено  установление диапазонов размеров окладов (должностных окладов);</w:t>
      </w:r>
    </w:p>
    <w:p w:rsidR="006E4BAA" w:rsidRPr="0085489C" w:rsidRDefault="006E4BAA" w:rsidP="006E4BAA">
      <w:pPr>
        <w:ind w:firstLine="709"/>
        <w:jc w:val="both"/>
      </w:pPr>
      <w:r w:rsidRPr="0085489C">
        <w:t xml:space="preserve">- нарушение положений статьи 144 Трудового кодекса Российской Федерации (Положении об оплате труда работников Учреждения, при определении размеров должностных окладов специалистов и руководителей на основе профессиональных квалификационных групп общеотраслевых должностей руководителей, специалистов и служащих, утвержденных Приказом </w:t>
      </w:r>
      <w:proofErr w:type="spellStart"/>
      <w:r w:rsidRPr="0085489C">
        <w:t>Минздравсоцразвития</w:t>
      </w:r>
      <w:proofErr w:type="spellEnd"/>
      <w:r w:rsidRPr="0085489C">
        <w:t xml:space="preserve"> РФ от 29.05.2008 № 247н, неправомерно установлена тождественность должностей и отношение их к профессиональным квалификационным группам);</w:t>
      </w:r>
    </w:p>
    <w:p w:rsidR="006E4BAA" w:rsidRPr="0085489C" w:rsidRDefault="006E4BAA" w:rsidP="006E4BAA">
      <w:pPr>
        <w:ind w:firstLine="709"/>
        <w:jc w:val="both"/>
      </w:pPr>
      <w:r w:rsidRPr="0085489C">
        <w:lastRenderedPageBreak/>
        <w:t>- нарушение пункта 2 Положения об оплате труда работников Учреждения</w:t>
      </w:r>
      <w:r w:rsidRPr="0085489C">
        <w:rPr>
          <w:vertAlign w:val="superscript"/>
        </w:rPr>
        <w:footnoteReference w:id="9"/>
      </w:r>
      <w:r w:rsidRPr="0085489C">
        <w:t xml:space="preserve"> (Положение об оплате труда работников Учреждения содержит ссылки на неопределенные виды компенсационных выплат, либо на пункты Положения, устанавливающие условия осуществления и размер компенсационной выплаты, не относящейся к данной выплате, по ряду компенсационных выплат, не установлен размер и (или) условия их осуществления);</w:t>
      </w:r>
    </w:p>
    <w:p w:rsidR="006E4BAA" w:rsidRDefault="006E4BAA" w:rsidP="006E4BAA">
      <w:pPr>
        <w:ind w:firstLine="709"/>
        <w:jc w:val="both"/>
      </w:pPr>
    </w:p>
    <w:p w:rsidR="006E4BAA" w:rsidRDefault="006E4BAA" w:rsidP="006E4BAA">
      <w:pPr>
        <w:ind w:firstLine="709"/>
        <w:jc w:val="both"/>
      </w:pPr>
    </w:p>
    <w:p w:rsidR="006E4BAA" w:rsidRPr="0085489C" w:rsidRDefault="006E4BAA" w:rsidP="006E4BAA">
      <w:pPr>
        <w:ind w:firstLine="709"/>
        <w:jc w:val="both"/>
      </w:pPr>
      <w:r w:rsidRPr="0085489C">
        <w:t>- нарушение пункта 2 Положения об оплате труда работников Учреждения</w:t>
      </w:r>
      <w:r w:rsidRPr="0085489C">
        <w:rPr>
          <w:vertAlign w:val="superscript"/>
        </w:rPr>
        <w:t>9</w:t>
      </w:r>
      <w:r w:rsidRPr="0085489C">
        <w:t xml:space="preserve"> (Положением об оплате труда работников Учреждения по ряду стимулирующих выплат, не установлен размер стимулирующих выплат и (или) условия их осуществления, а так же Положение);</w:t>
      </w:r>
    </w:p>
    <w:p w:rsidR="006E4BAA" w:rsidRPr="0085489C" w:rsidRDefault="006E4BAA" w:rsidP="006E4BAA">
      <w:pPr>
        <w:ind w:firstLine="709"/>
        <w:jc w:val="both"/>
      </w:pPr>
      <w:r w:rsidRPr="0085489C">
        <w:t>- нарушение пункта 29 Положения об оплате труда работников Учреждения</w:t>
      </w:r>
      <w:r w:rsidRPr="0085489C">
        <w:rPr>
          <w:vertAlign w:val="superscript"/>
        </w:rPr>
        <w:t>9</w:t>
      </w:r>
      <w:r w:rsidRPr="0085489C">
        <w:t xml:space="preserve"> (Положением о материальном стимулировании работников учреждения</w:t>
      </w:r>
      <w:r w:rsidRPr="0085489C">
        <w:rPr>
          <w:vertAlign w:val="superscript"/>
        </w:rPr>
        <w:footnoteReference w:id="10"/>
      </w:r>
      <w:r w:rsidRPr="0085489C">
        <w:t xml:space="preserve"> не установлены показатели и условия премирования работников в отношении премий, установленных Положения об оплате труда работников Учреждения</w:t>
      </w:r>
      <w:r w:rsidRPr="0085489C">
        <w:rPr>
          <w:vertAlign w:val="superscript"/>
        </w:rPr>
        <w:t>9</w:t>
      </w:r>
      <w:r w:rsidRPr="0085489C">
        <w:t>);</w:t>
      </w:r>
    </w:p>
    <w:p w:rsidR="006E4BAA" w:rsidRPr="0085489C" w:rsidRDefault="006E4BAA" w:rsidP="006E4BAA">
      <w:pPr>
        <w:pStyle w:val="aa"/>
        <w:ind w:left="0" w:firstLine="709"/>
        <w:jc w:val="both"/>
      </w:pPr>
      <w:r w:rsidRPr="0085489C">
        <w:t xml:space="preserve">- нарушение пункта 32 </w:t>
      </w:r>
      <w:hyperlink r:id="rId12" w:anchor="Par54" w:history="1">
        <w:r w:rsidRPr="0085489C">
          <w:rPr>
            <w:rStyle w:val="af0"/>
          </w:rPr>
          <w:t>Положени</w:t>
        </w:r>
      </w:hyperlink>
      <w:r w:rsidRPr="0085489C">
        <w:t>я об оплате труда работников от 30.12.2014 года № 1503</w:t>
      </w:r>
      <w:r w:rsidRPr="0085489C">
        <w:rPr>
          <w:rStyle w:val="aff0"/>
        </w:rPr>
        <w:footnoteReference w:id="11"/>
      </w:r>
      <w:r w:rsidRPr="0085489C">
        <w:t xml:space="preserve"> (Положением об оплате труда работников Учреждения</w:t>
      </w:r>
      <w:r w:rsidRPr="0085489C">
        <w:rPr>
          <w:vertAlign w:val="superscript"/>
        </w:rPr>
        <w:t>9</w:t>
      </w:r>
      <w:r w:rsidRPr="0085489C">
        <w:t xml:space="preserve"> не определены порядок и основания оказания материальной помощи работникам Учреждения);</w:t>
      </w:r>
    </w:p>
    <w:p w:rsidR="006E4BAA" w:rsidRPr="0085489C" w:rsidRDefault="006E4BAA" w:rsidP="006E4BAA">
      <w:pPr>
        <w:ind w:firstLine="709"/>
        <w:jc w:val="both"/>
      </w:pPr>
      <w:r w:rsidRPr="0085489C">
        <w:t>-нарушение пункта 29 Положения о системе оплаты труда работников Учреждения</w:t>
      </w:r>
      <w:r w:rsidRPr="0085489C">
        <w:rPr>
          <w:vertAlign w:val="superscript"/>
        </w:rPr>
        <w:t xml:space="preserve">9 </w:t>
      </w:r>
      <w:r w:rsidRPr="0085489C">
        <w:t>(Положение о материальном стимулировании работников Учреждения</w:t>
      </w:r>
      <w:r w:rsidRPr="0085489C">
        <w:rPr>
          <w:vertAlign w:val="superscript"/>
        </w:rPr>
        <w:t xml:space="preserve">10 </w:t>
      </w:r>
      <w:r w:rsidRPr="0085489C">
        <w:t>не определяет условия, размеры и систему показателей премирования работников в разрезе видов премий, установленных Положения о системе оплаты труда работников Учреждения</w:t>
      </w:r>
      <w:r w:rsidRPr="0085489C">
        <w:rPr>
          <w:vertAlign w:val="superscript"/>
        </w:rPr>
        <w:t>9</w:t>
      </w:r>
      <w:r w:rsidRPr="0085489C">
        <w:t>).</w:t>
      </w:r>
    </w:p>
    <w:p w:rsidR="006E4BAA" w:rsidRPr="0085489C" w:rsidRDefault="006E4BAA" w:rsidP="006E4BAA">
      <w:pPr>
        <w:autoSpaceDE w:val="0"/>
        <w:autoSpaceDN w:val="0"/>
        <w:adjustRightInd w:val="0"/>
        <w:ind w:firstLine="709"/>
        <w:jc w:val="both"/>
        <w:rPr>
          <w:b/>
        </w:rPr>
      </w:pPr>
      <w:r w:rsidRPr="0085489C">
        <w:rPr>
          <w:b/>
        </w:rPr>
        <w:t>2.1.7. нарушения при использовании средств на оплату труда и иных стимулирующих (компенсационных) выплат:</w:t>
      </w:r>
    </w:p>
    <w:p w:rsidR="006E4BAA" w:rsidRPr="0085489C" w:rsidRDefault="006E4BAA" w:rsidP="006E4BAA">
      <w:pPr>
        <w:ind w:firstLine="709"/>
        <w:jc w:val="both"/>
      </w:pPr>
      <w:r w:rsidRPr="0085489C">
        <w:t>- нарушение а</w:t>
      </w:r>
      <w:hyperlink r:id="rId13" w:history="1">
        <w:r w:rsidRPr="0085489C">
          <w:rPr>
            <w:rStyle w:val="af0"/>
          </w:rPr>
          <w:t>бзацев 6, 7 раздела</w:t>
        </w:r>
      </w:hyperlink>
      <w:r w:rsidRPr="0085489C">
        <w:t xml:space="preserve"> "Штатное расписание" Указаний Госкомстата России от 05.01.2004 № 1</w:t>
      </w:r>
      <w:r w:rsidRPr="0085489C">
        <w:rPr>
          <w:rStyle w:val="aff0"/>
        </w:rPr>
        <w:footnoteReference w:id="12"/>
      </w:r>
      <w:r w:rsidRPr="0085489C">
        <w:t xml:space="preserve"> (штатное расписание (изменения в штатное расписание) на 2019 год приказом руководителя не утверждалось);</w:t>
      </w:r>
    </w:p>
    <w:p w:rsidR="006E4BAA" w:rsidRPr="0085489C" w:rsidRDefault="006E4BAA" w:rsidP="006E4BAA">
      <w:pPr>
        <w:autoSpaceDE w:val="0"/>
        <w:autoSpaceDN w:val="0"/>
        <w:adjustRightInd w:val="0"/>
        <w:ind w:firstLine="709"/>
        <w:jc w:val="both"/>
        <w:rPr>
          <w:spacing w:val="3"/>
        </w:rPr>
      </w:pPr>
      <w:r w:rsidRPr="0085489C">
        <w:t>- нарушение статьи 15, 135 Трудового кодекса Российской Федерации, а</w:t>
      </w:r>
      <w:hyperlink r:id="rId14" w:history="1">
        <w:r w:rsidRPr="0085489C">
          <w:rPr>
            <w:rStyle w:val="af0"/>
          </w:rPr>
          <w:t>бзаца 4 раздела</w:t>
        </w:r>
      </w:hyperlink>
      <w:r w:rsidRPr="0085489C">
        <w:t xml:space="preserve"> "Штатное расписание" Указаний Госкомстата России от 05.01.2004 № 1</w:t>
      </w:r>
      <w:r w:rsidRPr="0085489C">
        <w:rPr>
          <w:vertAlign w:val="superscript"/>
        </w:rPr>
        <w:t>12</w:t>
      </w:r>
      <w:r w:rsidRPr="0085489C">
        <w:t>(содержание штатного расписания (изменения в штатное расписание) на 2019 год не соответствует установленным требованиям);</w:t>
      </w:r>
    </w:p>
    <w:p w:rsidR="006E4BAA" w:rsidRPr="0085489C" w:rsidRDefault="006E4BAA" w:rsidP="006E4BAA">
      <w:pPr>
        <w:autoSpaceDE w:val="0"/>
        <w:autoSpaceDN w:val="0"/>
        <w:adjustRightInd w:val="0"/>
        <w:ind w:firstLine="709"/>
        <w:jc w:val="both"/>
      </w:pPr>
      <w:r w:rsidRPr="0085489C">
        <w:t xml:space="preserve">- форма тарификационного списка формируемого в Учреждении не соответствует рекомендуемой унифицированной форме тарификационного списка работников (письмо </w:t>
      </w:r>
      <w:proofErr w:type="spellStart"/>
      <w:r w:rsidRPr="0085489C">
        <w:t>Минобрнауки</w:t>
      </w:r>
      <w:proofErr w:type="spellEnd"/>
      <w:r w:rsidRPr="0085489C">
        <w:t xml:space="preserve"> России от 29.12.2017 № ВП-1992/02 "О методических рекомендациях") и не утверждена локальным актом Учреждения;</w:t>
      </w:r>
    </w:p>
    <w:p w:rsidR="006E4BAA" w:rsidRPr="0085489C" w:rsidRDefault="006E4BAA" w:rsidP="006E4BAA">
      <w:pPr>
        <w:autoSpaceDE w:val="0"/>
        <w:autoSpaceDN w:val="0"/>
        <w:adjustRightInd w:val="0"/>
        <w:ind w:firstLine="709"/>
        <w:jc w:val="both"/>
      </w:pPr>
      <w:r w:rsidRPr="0085489C">
        <w:t>- нарушение статьи 57 Трудового кодекса Российской Федерации (в трудовых договорах с работниками Учреждения отсутствуют условия оплаты труда);</w:t>
      </w:r>
    </w:p>
    <w:p w:rsidR="006E4BAA" w:rsidRPr="0085489C" w:rsidRDefault="006E4BAA" w:rsidP="006E4BAA">
      <w:pPr>
        <w:ind w:firstLine="709"/>
        <w:jc w:val="both"/>
      </w:pPr>
      <w:r w:rsidRPr="0085489C">
        <w:t>- нарушение статьи 72 Трудового кодекса Российской Федерации (не внесение и (или) не своевременное внесение изменений в положения трудового договора, отвечающие за трудовую функцию и условия оплаты труда);</w:t>
      </w:r>
    </w:p>
    <w:p w:rsidR="006E4BAA" w:rsidRPr="0085489C" w:rsidRDefault="006E4BAA" w:rsidP="006E4BAA">
      <w:pPr>
        <w:autoSpaceDE w:val="0"/>
        <w:autoSpaceDN w:val="0"/>
        <w:adjustRightInd w:val="0"/>
        <w:ind w:firstLine="709"/>
        <w:jc w:val="both"/>
      </w:pPr>
      <w:r w:rsidRPr="0085489C">
        <w:t>- нарушение статьи 16, статьи 67 Трудового кодекса Российской Федерации (установлены случаи отсутствия трудовых договоров, заключенных с работниками в письменной форме);</w:t>
      </w:r>
    </w:p>
    <w:p w:rsidR="006E4BAA" w:rsidRPr="0085489C" w:rsidRDefault="006E4BAA" w:rsidP="006E4BAA">
      <w:pPr>
        <w:ind w:firstLine="709"/>
        <w:jc w:val="both"/>
      </w:pPr>
      <w:r w:rsidRPr="0085489C">
        <w:lastRenderedPageBreak/>
        <w:t>- отсутствуют приказы руководителя об установлении (изменении) размеров должностных окладов работникам с 01.09.2019г и с 01.10.2019 года;</w:t>
      </w:r>
    </w:p>
    <w:p w:rsidR="006E4BAA" w:rsidRPr="0085489C" w:rsidRDefault="006E4BAA" w:rsidP="006E4BAA">
      <w:pPr>
        <w:autoSpaceDE w:val="0"/>
        <w:autoSpaceDN w:val="0"/>
        <w:adjustRightInd w:val="0"/>
        <w:ind w:firstLine="709"/>
        <w:jc w:val="both"/>
        <w:rPr>
          <w:rFonts w:eastAsia="Calibri"/>
        </w:rPr>
      </w:pPr>
      <w:r w:rsidRPr="0085489C">
        <w:t>- нарушение пунктов 26, 28 Положения о системе оплаты труда работников Учреждения</w:t>
      </w:r>
      <w:r w:rsidRPr="0085489C">
        <w:rPr>
          <w:vertAlign w:val="superscript"/>
        </w:rPr>
        <w:t>9</w:t>
      </w:r>
      <w:r w:rsidRPr="0085489C">
        <w:t xml:space="preserve"> (работникам не установлена надбавка стимулирующего характера «персональная надбавка», либо установлена не обоснованно без  </w:t>
      </w:r>
      <w:r w:rsidRPr="0085489C">
        <w:rPr>
          <w:rFonts w:eastAsia="Calibri"/>
        </w:rPr>
        <w:t>конкретизации оснований назначения персональной надбавки);</w:t>
      </w:r>
    </w:p>
    <w:p w:rsidR="006E4BAA" w:rsidRPr="0085489C" w:rsidRDefault="006E4BAA" w:rsidP="006E4BAA">
      <w:pPr>
        <w:autoSpaceDE w:val="0"/>
        <w:autoSpaceDN w:val="0"/>
        <w:adjustRightInd w:val="0"/>
        <w:ind w:firstLine="709"/>
        <w:jc w:val="both"/>
      </w:pPr>
      <w:r w:rsidRPr="0085489C">
        <w:t>- нарушение пунктов 26, 28 Положения о системе оплаты труда работников Учреждения</w:t>
      </w:r>
      <w:r w:rsidRPr="0085489C">
        <w:rPr>
          <w:vertAlign w:val="superscript"/>
        </w:rPr>
        <w:t xml:space="preserve">9 </w:t>
      </w:r>
      <w:r w:rsidRPr="0085489C">
        <w:t>(части работников Учреждения выплачивалась надбавка стимулирующего характера «персональная надбавка» в размере, превышающий допустимый размер назначения, либо начислялась неоднократно, в том числе по совмещаемой должности);</w:t>
      </w:r>
    </w:p>
    <w:p w:rsidR="006E4BAA" w:rsidRDefault="006E4BAA" w:rsidP="006E4BAA">
      <w:pPr>
        <w:autoSpaceDE w:val="0"/>
        <w:autoSpaceDN w:val="0"/>
        <w:adjustRightInd w:val="0"/>
        <w:ind w:firstLine="709"/>
        <w:jc w:val="both"/>
      </w:pPr>
    </w:p>
    <w:p w:rsidR="006E4BAA" w:rsidRDefault="006E4BAA" w:rsidP="006E4BAA">
      <w:pPr>
        <w:autoSpaceDE w:val="0"/>
        <w:autoSpaceDN w:val="0"/>
        <w:adjustRightInd w:val="0"/>
        <w:ind w:firstLine="709"/>
        <w:jc w:val="both"/>
      </w:pPr>
    </w:p>
    <w:p w:rsidR="006E4BAA" w:rsidRDefault="006E4BAA" w:rsidP="006E4BAA">
      <w:pPr>
        <w:autoSpaceDE w:val="0"/>
        <w:autoSpaceDN w:val="0"/>
        <w:adjustRightInd w:val="0"/>
        <w:ind w:firstLine="709"/>
        <w:jc w:val="both"/>
      </w:pPr>
    </w:p>
    <w:p w:rsidR="006E4BAA" w:rsidRPr="0085489C" w:rsidRDefault="006E4BAA" w:rsidP="006E4BAA">
      <w:pPr>
        <w:autoSpaceDE w:val="0"/>
        <w:autoSpaceDN w:val="0"/>
        <w:adjustRightInd w:val="0"/>
        <w:ind w:firstLine="709"/>
        <w:jc w:val="both"/>
      </w:pPr>
      <w:r w:rsidRPr="0085489C">
        <w:t>- нарушение пункта 25 Положения о системе оплаты труда работников Учреждения</w:t>
      </w:r>
      <w:r w:rsidRPr="0085489C">
        <w:rPr>
          <w:vertAlign w:val="superscript"/>
        </w:rPr>
        <w:t xml:space="preserve">9 </w:t>
      </w:r>
      <w:r w:rsidRPr="0085489C">
        <w:t>(работнику установлена необоснованная надбавка за стаж работы (выслугу лет) в образовательной организации);</w:t>
      </w:r>
    </w:p>
    <w:p w:rsidR="006E4BAA" w:rsidRPr="0085489C" w:rsidRDefault="006E4BAA" w:rsidP="006E4BAA">
      <w:pPr>
        <w:autoSpaceDE w:val="0"/>
        <w:autoSpaceDN w:val="0"/>
        <w:adjustRightInd w:val="0"/>
        <w:ind w:firstLine="709"/>
        <w:jc w:val="both"/>
      </w:pPr>
      <w:r w:rsidRPr="0085489C">
        <w:t>- нарушение положений статьи 60.2, статьи 151 Трудового кодекса Российской Федерации (доплата за расширение зон обслуживания, увеличение объема работу работников, совмещение должностей установлена работникам без письменного согласия на выполнение дополнительной работы, без соглашения сторон трудового договора, без указания содержания и (или) объема дополнительной работы, а так же однозначно определенного размер доплаты);</w:t>
      </w:r>
    </w:p>
    <w:p w:rsidR="006E4BAA" w:rsidRPr="0085489C" w:rsidRDefault="006E4BAA" w:rsidP="006E4BAA">
      <w:pPr>
        <w:autoSpaceDE w:val="0"/>
        <w:autoSpaceDN w:val="0"/>
        <w:adjustRightInd w:val="0"/>
        <w:ind w:firstLine="709"/>
        <w:jc w:val="both"/>
      </w:pPr>
      <w:r w:rsidRPr="0085489C">
        <w:t>-нарушение пункта 16 Положения о системе оплаты труда работников Учреждения</w:t>
      </w:r>
      <w:r w:rsidRPr="0085489C">
        <w:rPr>
          <w:vertAlign w:val="superscript"/>
        </w:rPr>
        <w:t>9</w:t>
      </w:r>
      <w:r w:rsidRPr="0085489C">
        <w:t xml:space="preserve"> (необоснованно начислены и выплачены надбавки за работу в организации, расположенной в сельской местности работникам, занимающим должности  не входящие в установленный перечень должностей работников, которым устанавливается данная надбавка);</w:t>
      </w:r>
    </w:p>
    <w:p w:rsidR="006E4BAA" w:rsidRPr="0085489C" w:rsidRDefault="006E4BAA" w:rsidP="006E4BAA">
      <w:pPr>
        <w:ind w:firstLine="709"/>
        <w:jc w:val="both"/>
      </w:pPr>
      <w:r w:rsidRPr="0085489C">
        <w:t>- нарушение статьи 135 Трудового кодекса Российской Федерации (заработная плата работнику устанавливалась, начислялась и выплачивалась не в соответствии с действующими у данного работодателя системами оплаты труда, в условиях отсутствия приказов руководителя об установлении работнику дополнительных выплат);</w:t>
      </w:r>
    </w:p>
    <w:p w:rsidR="006E4BAA" w:rsidRPr="0085489C" w:rsidRDefault="006E4BAA" w:rsidP="006E4BAA">
      <w:pPr>
        <w:ind w:firstLine="709"/>
        <w:jc w:val="both"/>
      </w:pPr>
      <w:r w:rsidRPr="0085489C">
        <w:t>- нарушение пункта 3.3  Положения о материальном стимулировании работников Учреждения</w:t>
      </w:r>
      <w:r w:rsidRPr="0085489C">
        <w:rPr>
          <w:vertAlign w:val="superscript"/>
        </w:rPr>
        <w:t xml:space="preserve">10 </w:t>
      </w:r>
      <w:r w:rsidRPr="0085489C">
        <w:t xml:space="preserve">(комиссия по премированию для распределения стимулирующей </w:t>
      </w:r>
      <w:proofErr w:type="gramStart"/>
      <w:r w:rsidRPr="0085489C">
        <w:t>части фонда оплаты труда работников Учреждения</w:t>
      </w:r>
      <w:proofErr w:type="gramEnd"/>
      <w:r w:rsidRPr="0085489C">
        <w:t xml:space="preserve">  не создана);</w:t>
      </w:r>
    </w:p>
    <w:p w:rsidR="006E4BAA" w:rsidRPr="0085489C" w:rsidRDefault="006E4BAA" w:rsidP="006E4BAA">
      <w:pPr>
        <w:ind w:firstLine="709"/>
        <w:jc w:val="both"/>
      </w:pPr>
      <w:proofErr w:type="gramStart"/>
      <w:r w:rsidRPr="0085489C">
        <w:t>- нарушение пунктов 1.8, 1.6, 5.1 Положения о материальном стимулировании работников Учреждения</w:t>
      </w:r>
      <w:r w:rsidRPr="0085489C">
        <w:rPr>
          <w:vertAlign w:val="superscript"/>
        </w:rPr>
        <w:t>10</w:t>
      </w:r>
      <w:r w:rsidRPr="0085489C">
        <w:t xml:space="preserve"> (часть стимулирующего фонда оплаты труда работников распределялась не в соответствии с установленным порядком, установлены факты назначения работникам премий, не предусмотренных системой оплаты труда, действующей в Учреждении, </w:t>
      </w:r>
      <w:proofErr w:type="spellStart"/>
      <w:r w:rsidRPr="0085489C">
        <w:t>отсутствуютприказы</w:t>
      </w:r>
      <w:proofErr w:type="spellEnd"/>
      <w:r w:rsidRPr="0085489C">
        <w:t xml:space="preserve"> руководителя о назначении премии (премий) работникам, занимающим должности тренерско-преподавательского состава с указанием вида премии, периода назначении премии и размера в отношении каждого</w:t>
      </w:r>
      <w:proofErr w:type="gramEnd"/>
      <w:r w:rsidRPr="0085489C">
        <w:t xml:space="preserve"> работника);</w:t>
      </w:r>
    </w:p>
    <w:p w:rsidR="006E4BAA" w:rsidRPr="0085489C" w:rsidRDefault="006E4BAA" w:rsidP="006E4BAA">
      <w:pPr>
        <w:ind w:firstLine="709"/>
        <w:jc w:val="both"/>
      </w:pPr>
      <w:proofErr w:type="gramStart"/>
      <w:r w:rsidRPr="0085489C">
        <w:t>- нарушение  пункта 16 Положения об особенностях  порядка исчисления средней заработной платы, утвержденного Постановлением Правительства РФ от 24.12.2007 № 922 "Об особенностях порядка исчисления средней заработной платы"(при расчете средней заработной платы для расчета отпуска в течение 2019 года работникам не производилась корректировка размера среднего заработка в связи с повышением в организации тарифных ставок, окладов (должностных окладов) с 01.10.2018г, с 01.09.2019</w:t>
      </w:r>
      <w:proofErr w:type="gramEnd"/>
      <w:r w:rsidRPr="0085489C">
        <w:t>г., с 01.10.2019г.);</w:t>
      </w:r>
    </w:p>
    <w:p w:rsidR="006E4BAA" w:rsidRPr="0085489C" w:rsidRDefault="006E4BAA" w:rsidP="006E4BAA">
      <w:pPr>
        <w:autoSpaceDE w:val="0"/>
        <w:autoSpaceDN w:val="0"/>
        <w:adjustRightInd w:val="0"/>
        <w:ind w:firstLine="709"/>
        <w:jc w:val="both"/>
      </w:pPr>
      <w:r w:rsidRPr="0085489C">
        <w:t>- нарушение норм статьи 136 Трудового кодекса Российской Федерации (форма расчетного листка не утверждена, содержание расчетного листка не отражает полную информацию, о которой обязан извещать работодатель работника);</w:t>
      </w:r>
    </w:p>
    <w:p w:rsidR="006E4BAA" w:rsidRPr="0085489C" w:rsidRDefault="006E4BAA" w:rsidP="006E4BAA">
      <w:pPr>
        <w:autoSpaceDE w:val="0"/>
        <w:autoSpaceDN w:val="0"/>
        <w:adjustRightInd w:val="0"/>
        <w:ind w:firstLine="709"/>
        <w:jc w:val="both"/>
      </w:pPr>
      <w:r w:rsidRPr="0085489C">
        <w:t xml:space="preserve">- нарушение норм статей 136, 282 Трудового кодекса Российской Федерации (работникам, работающим в Учреждении на условиях внутреннего совместительства не формировались и не выдавались расчетные листки по совмещаемым должностям). </w:t>
      </w:r>
    </w:p>
    <w:p w:rsidR="006E4BAA" w:rsidRPr="0085489C" w:rsidRDefault="006E4BAA" w:rsidP="006E4BAA">
      <w:pPr>
        <w:autoSpaceDE w:val="0"/>
        <w:autoSpaceDN w:val="0"/>
        <w:adjustRightInd w:val="0"/>
        <w:ind w:firstLine="709"/>
        <w:jc w:val="both"/>
        <w:rPr>
          <w:b/>
        </w:rPr>
      </w:pPr>
      <w:r w:rsidRPr="0085489C">
        <w:rPr>
          <w:b/>
        </w:rPr>
        <w:lastRenderedPageBreak/>
        <w:t>2.1.8. нарушения при арендных отношениях:</w:t>
      </w:r>
    </w:p>
    <w:p w:rsidR="006E4BAA" w:rsidRPr="0085489C" w:rsidRDefault="006E4BAA" w:rsidP="006E4BAA">
      <w:pPr>
        <w:ind w:firstLine="709"/>
        <w:jc w:val="both"/>
      </w:pPr>
      <w:r w:rsidRPr="0085489C">
        <w:t xml:space="preserve">- нарушение пункта 4.1 (не осуществлялся контроль за использованием имущества </w:t>
      </w:r>
      <w:proofErr w:type="spellStart"/>
      <w:r w:rsidRPr="0085489C">
        <w:t>судополучателем</w:t>
      </w:r>
      <w:proofErr w:type="spellEnd"/>
      <w:r w:rsidRPr="0085489C">
        <w:t xml:space="preserve">). </w:t>
      </w:r>
    </w:p>
    <w:p w:rsidR="006E4BAA" w:rsidRPr="0085489C" w:rsidRDefault="006E4BAA" w:rsidP="006E4BAA">
      <w:pPr>
        <w:ind w:firstLine="709"/>
        <w:jc w:val="both"/>
      </w:pPr>
      <w:r w:rsidRPr="0085489C">
        <w:t xml:space="preserve">2. По результатам контрольного мероприятия составлен акт № от 4/2020 от 22.01.2021 г. и выписано представление № 881/21 от 22.03.2021г о выявленных нарушениях и о принятии мер по их устранению. </w:t>
      </w:r>
    </w:p>
    <w:p w:rsidR="006E4BAA" w:rsidRPr="0085489C" w:rsidRDefault="006E4BAA" w:rsidP="006E4BAA">
      <w:pPr>
        <w:ind w:firstLine="709"/>
        <w:jc w:val="both"/>
      </w:pPr>
      <w:r w:rsidRPr="0085489C">
        <w:t xml:space="preserve">3. Копия представления направлена главному распорядителю бюджетных средств объекта контроля МКУ «Отдел образования Администрации Шегарского района». </w:t>
      </w:r>
    </w:p>
    <w:p w:rsidR="006E4BAA" w:rsidRPr="0085489C" w:rsidRDefault="006E4BAA" w:rsidP="006E4BAA">
      <w:pPr>
        <w:ind w:firstLine="709"/>
        <w:jc w:val="both"/>
      </w:pPr>
      <w:r w:rsidRPr="0085489C">
        <w:t>Главному распорядителю бюджетных средств объекта рекомендовано по результатам  рассмотрения представления принять меры по привлечению виновных должностных лиц к дисциплинарной ответственности.</w:t>
      </w:r>
    </w:p>
    <w:p w:rsidR="006E4BAA" w:rsidRPr="0085489C" w:rsidRDefault="006E4BAA" w:rsidP="006E4BAA">
      <w:pPr>
        <w:ind w:firstLine="709"/>
        <w:jc w:val="both"/>
      </w:pPr>
    </w:p>
    <w:p w:rsidR="006E4BAA" w:rsidRDefault="006E4BAA" w:rsidP="006E4BAA">
      <w:pPr>
        <w:pStyle w:val="af8"/>
        <w:ind w:firstLine="709"/>
        <w:jc w:val="both"/>
        <w:rPr>
          <w:rFonts w:ascii="Times New Roman" w:hAnsi="Times New Roman"/>
          <w:b/>
          <w:sz w:val="24"/>
          <w:szCs w:val="24"/>
        </w:rPr>
      </w:pPr>
      <w:r w:rsidRPr="0085489C">
        <w:rPr>
          <w:rFonts w:ascii="Times New Roman" w:hAnsi="Times New Roman"/>
          <w:b/>
          <w:sz w:val="24"/>
          <w:szCs w:val="24"/>
        </w:rPr>
        <w:t>2.2.</w:t>
      </w:r>
      <w:r w:rsidRPr="0085489C">
        <w:rPr>
          <w:rFonts w:ascii="Times New Roman" w:hAnsi="Times New Roman"/>
          <w:b/>
          <w:i/>
          <w:sz w:val="24"/>
          <w:szCs w:val="24"/>
        </w:rPr>
        <w:t xml:space="preserve"> </w:t>
      </w:r>
      <w:r w:rsidRPr="0085489C">
        <w:rPr>
          <w:rFonts w:ascii="Times New Roman" w:hAnsi="Times New Roman"/>
          <w:b/>
          <w:sz w:val="24"/>
          <w:szCs w:val="24"/>
        </w:rPr>
        <w:t xml:space="preserve">«Проверка устранения нарушений, выявленных по результатам проведения контрольного мероприятия: «Определение законности, результативности и целевого использования бюджетных средств, а так же средств, полученных от оказания платных </w:t>
      </w:r>
    </w:p>
    <w:p w:rsidR="006E4BAA" w:rsidRDefault="006E4BAA" w:rsidP="006E4BAA">
      <w:pPr>
        <w:pStyle w:val="af8"/>
        <w:ind w:firstLine="709"/>
        <w:jc w:val="both"/>
        <w:rPr>
          <w:rFonts w:ascii="Times New Roman" w:hAnsi="Times New Roman"/>
          <w:b/>
          <w:sz w:val="24"/>
          <w:szCs w:val="24"/>
        </w:rPr>
      </w:pPr>
    </w:p>
    <w:p w:rsidR="006E4BAA" w:rsidRDefault="006E4BAA" w:rsidP="006E4BAA">
      <w:pPr>
        <w:pStyle w:val="af8"/>
        <w:ind w:firstLine="709"/>
        <w:jc w:val="both"/>
        <w:rPr>
          <w:rFonts w:ascii="Times New Roman" w:hAnsi="Times New Roman"/>
          <w:b/>
          <w:sz w:val="24"/>
          <w:szCs w:val="24"/>
        </w:rPr>
      </w:pPr>
    </w:p>
    <w:p w:rsidR="006E4BAA" w:rsidRPr="0085489C" w:rsidRDefault="006E4BAA" w:rsidP="006E4BAA">
      <w:pPr>
        <w:pStyle w:val="af8"/>
        <w:ind w:firstLine="709"/>
        <w:jc w:val="both"/>
        <w:rPr>
          <w:rFonts w:ascii="Times New Roman" w:hAnsi="Times New Roman"/>
          <w:b/>
          <w:sz w:val="24"/>
          <w:szCs w:val="24"/>
        </w:rPr>
      </w:pPr>
      <w:r w:rsidRPr="0085489C">
        <w:rPr>
          <w:rFonts w:ascii="Times New Roman" w:hAnsi="Times New Roman"/>
          <w:b/>
          <w:sz w:val="24"/>
          <w:szCs w:val="24"/>
        </w:rPr>
        <w:t>услуг  в финансово-хозяйственной деятельности муниципального учреждения» в период с 2016 по 31.03.2020г, а так же принятия мер по устранению причин и условий возникновения нарушений».</w:t>
      </w:r>
    </w:p>
    <w:p w:rsidR="006E4BAA" w:rsidRPr="0085489C" w:rsidRDefault="006E4BAA" w:rsidP="006E4BAA">
      <w:pPr>
        <w:ind w:firstLine="709"/>
        <w:jc w:val="both"/>
      </w:pPr>
      <w:r w:rsidRPr="0085489C">
        <w:rPr>
          <w:color w:val="000000"/>
          <w:shd w:val="clear" w:color="auto" w:fill="FFFFFF"/>
        </w:rPr>
        <w:t xml:space="preserve">По результатам контрольного мероприятия установлено, что </w:t>
      </w:r>
      <w:r w:rsidRPr="0085489C">
        <w:t>выявленные проверкой нарушения, объектом контроля полностью не устранены, а именно:</w:t>
      </w:r>
    </w:p>
    <w:p w:rsidR="006E4BAA" w:rsidRPr="0085489C" w:rsidRDefault="006E4BAA" w:rsidP="006E4BAA">
      <w:pPr>
        <w:tabs>
          <w:tab w:val="left" w:pos="993"/>
        </w:tabs>
        <w:ind w:firstLine="709"/>
        <w:jc w:val="both"/>
        <w:rPr>
          <w:b/>
        </w:rPr>
      </w:pPr>
      <w:r w:rsidRPr="0085489C">
        <w:rPr>
          <w:b/>
        </w:rPr>
        <w:t>2.2.1. нарушения при формировании Учетной политики:</w:t>
      </w:r>
    </w:p>
    <w:p w:rsidR="006E4BAA" w:rsidRPr="0085489C" w:rsidRDefault="006E4BAA" w:rsidP="006E4BAA">
      <w:pPr>
        <w:tabs>
          <w:tab w:val="left" w:pos="851"/>
        </w:tabs>
        <w:ind w:firstLine="709"/>
        <w:jc w:val="both"/>
      </w:pPr>
      <w:r w:rsidRPr="0085489C">
        <w:t>- нарушение п. 6 подпункта 1 статьи 8 Федерального Закона от 06.12.2011 № 402-ФЗ</w:t>
      </w:r>
      <w:r w:rsidRPr="0085489C">
        <w:rPr>
          <w:rStyle w:val="aff0"/>
        </w:rPr>
        <w:footnoteReference w:id="13"/>
      </w:r>
      <w:r w:rsidRPr="0085489C">
        <w:t xml:space="preserve"> (в утвержденную Учетную политику не вносились изменения в соответствии с действующим законодательством РФ).</w:t>
      </w:r>
    </w:p>
    <w:p w:rsidR="006E4BAA" w:rsidRPr="0085489C" w:rsidRDefault="006E4BAA" w:rsidP="006E4BAA">
      <w:pPr>
        <w:tabs>
          <w:tab w:val="left" w:pos="851"/>
        </w:tabs>
        <w:ind w:firstLine="709"/>
        <w:jc w:val="both"/>
      </w:pPr>
      <w:r w:rsidRPr="0085489C">
        <w:t>- нарушение п. 6 Инструкции от 01.12.2010 № 157н</w:t>
      </w:r>
      <w:r w:rsidRPr="0085489C">
        <w:rPr>
          <w:vertAlign w:val="superscript"/>
        </w:rPr>
        <w:t>1</w:t>
      </w:r>
      <w:r w:rsidRPr="0085489C">
        <w:t xml:space="preserve"> и п. 9 ФСБУ «Учетная политика, оценочные значения и ошибки»</w:t>
      </w:r>
      <w:r w:rsidRPr="0085489C">
        <w:rPr>
          <w:vertAlign w:val="superscript"/>
        </w:rPr>
        <w:t>2</w:t>
      </w:r>
      <w:r w:rsidRPr="0085489C">
        <w:t xml:space="preserve"> (состав Учетной политики не соответствует требованиям, установленным инструкцией и федеральным стандартом);</w:t>
      </w:r>
    </w:p>
    <w:p w:rsidR="006E4BAA" w:rsidRPr="0085489C" w:rsidRDefault="006E4BAA" w:rsidP="006E4BAA">
      <w:pPr>
        <w:pStyle w:val="a6"/>
        <w:ind w:firstLine="709"/>
        <w:rPr>
          <w:b/>
        </w:rPr>
      </w:pPr>
      <w:r w:rsidRPr="0085489C">
        <w:rPr>
          <w:b/>
        </w:rPr>
        <w:t>Нарушения в пункте 2.2.1. устранены полностью:</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Приказом МАУК «Культурно-спортивный центр Шегарского района» от 03.08.2020 г. № 03.08.2020г. «Об учетной политике учреждения» утверждена учетная политика учреждения, все замечания были устранены.</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Приказом МКУК «</w:t>
      </w:r>
      <w:proofErr w:type="spellStart"/>
      <w:r w:rsidRPr="0085489C">
        <w:rPr>
          <w:rFonts w:ascii="Times New Roman" w:hAnsi="Times New Roman" w:cs="Times New Roman"/>
          <w:sz w:val="24"/>
          <w:szCs w:val="24"/>
        </w:rPr>
        <w:t>Шегарская</w:t>
      </w:r>
      <w:proofErr w:type="spellEnd"/>
      <w:r w:rsidRPr="0085489C">
        <w:rPr>
          <w:rFonts w:ascii="Times New Roman" w:hAnsi="Times New Roman" w:cs="Times New Roman"/>
          <w:sz w:val="24"/>
          <w:szCs w:val="24"/>
        </w:rPr>
        <w:t xml:space="preserve"> центральная клубная система» № 6 от 11.01.2021 г. «Об учетной политике учреждения» утверждена учетная политика учреждения, все замечания были устранены.</w:t>
      </w:r>
    </w:p>
    <w:p w:rsidR="006E4BAA" w:rsidRPr="0085489C" w:rsidRDefault="006E4BAA" w:rsidP="006E4BAA">
      <w:pPr>
        <w:tabs>
          <w:tab w:val="left" w:pos="993"/>
          <w:tab w:val="left" w:pos="1134"/>
        </w:tabs>
        <w:autoSpaceDE w:val="0"/>
        <w:autoSpaceDN w:val="0"/>
        <w:adjustRightInd w:val="0"/>
        <w:ind w:firstLine="709"/>
        <w:jc w:val="both"/>
      </w:pPr>
      <w:r w:rsidRPr="0085489C">
        <w:rPr>
          <w:b/>
        </w:rPr>
        <w:t>2.2.2. нарушения при ведении бухгалтерского учета и составлении годовой бухгалтерской отчетности</w:t>
      </w:r>
      <w:r w:rsidRPr="0085489C">
        <w:t>:</w:t>
      </w:r>
    </w:p>
    <w:p w:rsidR="006E4BAA" w:rsidRPr="0085489C" w:rsidRDefault="006E4BAA" w:rsidP="006E4BAA">
      <w:pPr>
        <w:autoSpaceDE w:val="0"/>
        <w:autoSpaceDN w:val="0"/>
        <w:adjustRightInd w:val="0"/>
        <w:ind w:firstLine="709"/>
        <w:jc w:val="both"/>
      </w:pPr>
      <w:r w:rsidRPr="0085489C">
        <w:t>- нарушение статей приказа Минфина России от 30.03.2015 №52н</w:t>
      </w:r>
      <w:r w:rsidRPr="0085489C">
        <w:rPr>
          <w:vertAlign w:val="superscript"/>
        </w:rPr>
        <w:t>3</w:t>
      </w:r>
      <w:r w:rsidRPr="0085489C">
        <w:t xml:space="preserve"> (содержание применяемых форм первичных документов не соответствует содержанию форм, предусмотренных приказом Минфина России);</w:t>
      </w:r>
    </w:p>
    <w:p w:rsidR="006E4BAA" w:rsidRPr="0085489C" w:rsidRDefault="006E4BAA" w:rsidP="006E4BAA">
      <w:pPr>
        <w:autoSpaceDE w:val="0"/>
        <w:autoSpaceDN w:val="0"/>
        <w:adjustRightInd w:val="0"/>
        <w:ind w:firstLine="709"/>
        <w:jc w:val="both"/>
      </w:pPr>
      <w:r w:rsidRPr="0085489C">
        <w:t>- нарушение статей Федерального закона от 06.12.2011 № 402-ФЗ</w:t>
      </w:r>
      <w:r w:rsidRPr="0085489C">
        <w:rPr>
          <w:vertAlign w:val="superscript"/>
        </w:rPr>
        <w:t>13</w:t>
      </w:r>
      <w:r w:rsidRPr="0085489C">
        <w:t xml:space="preserve"> (при проведении инвентаризации, при применении не унифицированных форм первичных документов); </w:t>
      </w:r>
    </w:p>
    <w:p w:rsidR="006E4BAA" w:rsidRPr="0085489C" w:rsidRDefault="006E4BAA" w:rsidP="006E4BAA">
      <w:pPr>
        <w:autoSpaceDE w:val="0"/>
        <w:autoSpaceDN w:val="0"/>
        <w:adjustRightInd w:val="0"/>
        <w:ind w:firstLine="709"/>
        <w:jc w:val="both"/>
      </w:pPr>
      <w:r w:rsidRPr="0085489C">
        <w:t>- нарушение пунктов Инструкции от 01.12.2010 № 157н</w:t>
      </w:r>
      <w:r w:rsidRPr="0085489C">
        <w:rPr>
          <w:vertAlign w:val="superscript"/>
        </w:rPr>
        <w:t>1</w:t>
      </w:r>
      <w:r w:rsidRPr="0085489C">
        <w:t xml:space="preserve">(при ведении журналов операций, при </w:t>
      </w:r>
      <w:r w:rsidRPr="0085489C">
        <w:rPr>
          <w:iCs/>
        </w:rPr>
        <w:t>у</w:t>
      </w:r>
      <w:r w:rsidRPr="0085489C">
        <w:t>чете расчетов с подотчетными лицами, при учете нефинансовых активов, материальных запасов);</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 нарушение п. 34 Инструкции от 01.12.2010 № 157н</w:t>
      </w:r>
      <w:r w:rsidRPr="0085489C">
        <w:rPr>
          <w:rFonts w:ascii="Times New Roman" w:hAnsi="Times New Roman" w:cs="Times New Roman"/>
          <w:sz w:val="24"/>
          <w:szCs w:val="24"/>
          <w:vertAlign w:val="superscript"/>
        </w:rPr>
        <w:t>1</w:t>
      </w:r>
      <w:r w:rsidRPr="0085489C">
        <w:rPr>
          <w:rFonts w:ascii="Times New Roman" w:hAnsi="Times New Roman" w:cs="Times New Roman"/>
          <w:sz w:val="24"/>
          <w:szCs w:val="24"/>
        </w:rPr>
        <w:t xml:space="preserve"> в Учреждение нет постоянно действующей комиссии по поступлению нефинансовых активов, а также не оформляется надлежащими образом их поступление.</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 нарушение п. 374 Инструкции от 01.12.2010 № 157н</w:t>
      </w:r>
      <w:r w:rsidRPr="0085489C">
        <w:rPr>
          <w:rFonts w:ascii="Times New Roman" w:hAnsi="Times New Roman" w:cs="Times New Roman"/>
          <w:sz w:val="24"/>
          <w:szCs w:val="24"/>
          <w:vertAlign w:val="superscript"/>
        </w:rPr>
        <w:t>1</w:t>
      </w:r>
      <w:r w:rsidRPr="0085489C">
        <w:rPr>
          <w:rFonts w:ascii="Times New Roman" w:hAnsi="Times New Roman" w:cs="Times New Roman"/>
          <w:sz w:val="24"/>
          <w:szCs w:val="24"/>
        </w:rPr>
        <w:t xml:space="preserve"> и Положения об Учетной политике учреждения Карточки количественно-суммового учета материальных ценностей </w:t>
      </w:r>
      <w:r w:rsidRPr="0085489C">
        <w:rPr>
          <w:rFonts w:ascii="Times New Roman" w:hAnsi="Times New Roman" w:cs="Times New Roman"/>
          <w:sz w:val="24"/>
          <w:szCs w:val="24"/>
        </w:rPr>
        <w:lastRenderedPageBreak/>
        <w:t>не ведутся.</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 нарушение п. 118 Инструкции от 01.12.2010 № 157н</w:t>
      </w:r>
      <w:r w:rsidRPr="0085489C">
        <w:rPr>
          <w:rFonts w:ascii="Times New Roman" w:hAnsi="Times New Roman" w:cs="Times New Roman"/>
          <w:sz w:val="24"/>
          <w:szCs w:val="24"/>
          <w:vertAlign w:val="superscript"/>
        </w:rPr>
        <w:t>1</w:t>
      </w:r>
      <w:r w:rsidRPr="0085489C">
        <w:rPr>
          <w:rFonts w:ascii="Times New Roman" w:hAnsi="Times New Roman" w:cs="Times New Roman"/>
          <w:sz w:val="24"/>
          <w:szCs w:val="24"/>
        </w:rPr>
        <w:t xml:space="preserve">, а именно не соблюдается порядок учета материальных запасов, так по счету </w:t>
      </w:r>
      <w:r w:rsidRPr="0085489C">
        <w:rPr>
          <w:rFonts w:ascii="Times New Roman" w:hAnsi="Times New Roman" w:cs="Times New Roman"/>
          <w:b/>
          <w:sz w:val="24"/>
          <w:szCs w:val="24"/>
        </w:rPr>
        <w:t xml:space="preserve">010506 «Прочие материальные запасы» </w:t>
      </w:r>
      <w:r w:rsidRPr="0085489C">
        <w:rPr>
          <w:rFonts w:ascii="Times New Roman" w:hAnsi="Times New Roman" w:cs="Times New Roman"/>
          <w:sz w:val="24"/>
          <w:szCs w:val="24"/>
        </w:rPr>
        <w:t>учитывался мягкий инвентарь (одежда, обувь, спортивная форма и обувь), строительные материалы, а так же основные средства стоимостью до 3000 рублей.</w:t>
      </w:r>
    </w:p>
    <w:p w:rsidR="006E4BAA" w:rsidRPr="0085489C" w:rsidRDefault="006E4BAA" w:rsidP="006E4BAA">
      <w:pPr>
        <w:tabs>
          <w:tab w:val="left" w:pos="851"/>
        </w:tabs>
        <w:autoSpaceDE w:val="0"/>
        <w:autoSpaceDN w:val="0"/>
        <w:adjustRightInd w:val="0"/>
        <w:ind w:firstLine="709"/>
        <w:jc w:val="both"/>
      </w:pPr>
      <w:r w:rsidRPr="0085489C">
        <w:t>- нарушение п. 119 Инструкции от 01.12.2010 № 157н</w:t>
      </w:r>
      <w:r w:rsidRPr="0085489C">
        <w:rPr>
          <w:vertAlign w:val="superscript"/>
        </w:rPr>
        <w:t>1</w:t>
      </w:r>
      <w:r w:rsidRPr="0085489C">
        <w:t xml:space="preserve"> Карточки количественно-суммового учета материальных ценностей в Учреждении не ведутся.</w:t>
      </w:r>
    </w:p>
    <w:p w:rsidR="006E4BAA" w:rsidRPr="0085489C" w:rsidRDefault="006E4BAA" w:rsidP="006E4BAA">
      <w:pPr>
        <w:autoSpaceDE w:val="0"/>
        <w:autoSpaceDN w:val="0"/>
        <w:adjustRightInd w:val="0"/>
        <w:ind w:firstLine="709"/>
        <w:jc w:val="both"/>
      </w:pPr>
      <w:r w:rsidRPr="0085489C">
        <w:t>- нарушение п. 118 Инструкции от 01.12.2010 № 157н</w:t>
      </w:r>
      <w:r w:rsidRPr="0085489C">
        <w:rPr>
          <w:vertAlign w:val="superscript"/>
        </w:rPr>
        <w:t>1</w:t>
      </w:r>
      <w:r w:rsidRPr="0085489C">
        <w:t xml:space="preserve"> маркировка мягкого инвентаря с указанием наименования учреждения, года и месяца выдачи в эксплуатацию в учреждении не производится.</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 нарушение п. 4 Инструкции от 01.12.2010 № 157н</w:t>
      </w:r>
      <w:r w:rsidRPr="0085489C">
        <w:rPr>
          <w:rFonts w:ascii="Times New Roman" w:hAnsi="Times New Roman" w:cs="Times New Roman"/>
          <w:sz w:val="24"/>
          <w:szCs w:val="24"/>
          <w:vertAlign w:val="superscript"/>
        </w:rPr>
        <w:t>1</w:t>
      </w:r>
      <w:r w:rsidRPr="0085489C">
        <w:rPr>
          <w:rFonts w:ascii="Times New Roman" w:hAnsi="Times New Roman" w:cs="Times New Roman"/>
          <w:sz w:val="24"/>
          <w:szCs w:val="24"/>
        </w:rPr>
        <w:t xml:space="preserve">, не осуществляется контроль за движением товарно-материальных ценностей и достоверностью отчетов об их расходовании. </w:t>
      </w:r>
    </w:p>
    <w:p w:rsidR="006E4BAA" w:rsidRPr="0085489C" w:rsidRDefault="006E4BAA" w:rsidP="006E4BAA">
      <w:pPr>
        <w:autoSpaceDE w:val="0"/>
        <w:autoSpaceDN w:val="0"/>
        <w:adjustRightInd w:val="0"/>
        <w:ind w:firstLine="709"/>
        <w:jc w:val="both"/>
      </w:pPr>
      <w:r w:rsidRPr="0085489C">
        <w:t>- нарушение инструкции от 28.12.2010 № 191н</w:t>
      </w:r>
      <w:r w:rsidRPr="0085489C">
        <w:rPr>
          <w:vertAlign w:val="superscript"/>
        </w:rPr>
        <w:t>5</w:t>
      </w:r>
      <w:r w:rsidRPr="0085489C">
        <w:t xml:space="preserve"> (представленная бухгалтерская отчетность не пронумерована, к отчетности не приложено оглавление, отсутствует форма </w:t>
      </w:r>
      <w:hyperlink r:id="rId15" w:history="1">
        <w:r w:rsidRPr="0085489C">
          <w:t>0503160</w:t>
        </w:r>
      </w:hyperlink>
      <w:r w:rsidRPr="0085489C">
        <w:t xml:space="preserve"> «Пояснительная записка к Балансу учреждения»).</w:t>
      </w:r>
    </w:p>
    <w:p w:rsidR="006E4BAA" w:rsidRPr="0085489C" w:rsidRDefault="006E4BAA" w:rsidP="006E4BAA">
      <w:pPr>
        <w:tabs>
          <w:tab w:val="left" w:pos="993"/>
        </w:tabs>
        <w:autoSpaceDE w:val="0"/>
        <w:autoSpaceDN w:val="0"/>
        <w:adjustRightInd w:val="0"/>
        <w:ind w:firstLine="709"/>
        <w:jc w:val="both"/>
        <w:rPr>
          <w:b/>
        </w:rPr>
      </w:pPr>
      <w:r w:rsidRPr="0085489C">
        <w:rPr>
          <w:b/>
        </w:rPr>
        <w:t>Нарушения в пункте 2.2.2. устранены частично:</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Приказами</w:t>
      </w:r>
    </w:p>
    <w:p w:rsidR="006E4BAA"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 xml:space="preserve">- МАУК «Культурно-спортивный центр Шегарского района» от 03.08.2020 г. № </w:t>
      </w:r>
    </w:p>
    <w:p w:rsidR="006E4BAA" w:rsidRDefault="006E4BAA" w:rsidP="006E4BAA">
      <w:pPr>
        <w:pStyle w:val="ConsPlusNonformat"/>
        <w:ind w:firstLine="709"/>
        <w:jc w:val="both"/>
        <w:rPr>
          <w:rFonts w:ascii="Times New Roman" w:hAnsi="Times New Roman" w:cs="Times New Roman"/>
          <w:sz w:val="24"/>
          <w:szCs w:val="24"/>
        </w:rPr>
      </w:pPr>
    </w:p>
    <w:p w:rsidR="006E4BAA" w:rsidRDefault="006E4BAA" w:rsidP="006E4BAA">
      <w:pPr>
        <w:pStyle w:val="ConsPlusNonformat"/>
        <w:ind w:firstLine="709"/>
        <w:jc w:val="both"/>
        <w:rPr>
          <w:rFonts w:ascii="Times New Roman" w:hAnsi="Times New Roman" w:cs="Times New Roman"/>
          <w:sz w:val="24"/>
          <w:szCs w:val="24"/>
        </w:rPr>
      </w:pPr>
    </w:p>
    <w:p w:rsidR="006E4BAA" w:rsidRDefault="006E4BAA" w:rsidP="006E4BAA">
      <w:pPr>
        <w:pStyle w:val="ConsPlusNonformat"/>
        <w:ind w:firstLine="709"/>
        <w:jc w:val="both"/>
        <w:rPr>
          <w:rFonts w:ascii="Times New Roman" w:hAnsi="Times New Roman" w:cs="Times New Roman"/>
          <w:sz w:val="24"/>
          <w:szCs w:val="24"/>
        </w:rPr>
      </w:pP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03.08.2020г. «Об учетной политике учреждения»;</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 МКУК «</w:t>
      </w:r>
      <w:proofErr w:type="spellStart"/>
      <w:r w:rsidRPr="0085489C">
        <w:rPr>
          <w:rFonts w:ascii="Times New Roman" w:hAnsi="Times New Roman" w:cs="Times New Roman"/>
          <w:sz w:val="24"/>
          <w:szCs w:val="24"/>
        </w:rPr>
        <w:t>Шегарская</w:t>
      </w:r>
      <w:proofErr w:type="spellEnd"/>
      <w:r w:rsidRPr="0085489C">
        <w:rPr>
          <w:rFonts w:ascii="Times New Roman" w:hAnsi="Times New Roman" w:cs="Times New Roman"/>
          <w:sz w:val="24"/>
          <w:szCs w:val="24"/>
        </w:rPr>
        <w:t xml:space="preserve"> центральная клубная система» № 6 от 11.01.2021 г. «Об учетной политике учреждения» </w:t>
      </w:r>
    </w:p>
    <w:p w:rsidR="006E4BAA" w:rsidRPr="0085489C" w:rsidRDefault="006E4BAA" w:rsidP="006E4BAA">
      <w:pPr>
        <w:autoSpaceDE w:val="0"/>
        <w:autoSpaceDN w:val="0"/>
        <w:adjustRightInd w:val="0"/>
        <w:ind w:firstLine="709"/>
        <w:jc w:val="both"/>
      </w:pPr>
      <w:r w:rsidRPr="0085489C">
        <w:t>утверждены формы не унифицированных первичных документов со всеми обязательными реквизитами, предусмотренными ч. 2 статьи 9 Федерального закона от 06.12.2011 № 402-ФЗ</w:t>
      </w:r>
      <w:r w:rsidRPr="0085489C">
        <w:rPr>
          <w:vertAlign w:val="superscript"/>
        </w:rPr>
        <w:t>13</w:t>
      </w:r>
      <w:r w:rsidRPr="0085489C">
        <w:t>.</w:t>
      </w:r>
    </w:p>
    <w:p w:rsidR="006E4BAA" w:rsidRPr="0085489C" w:rsidRDefault="006E4BAA" w:rsidP="006E4BAA">
      <w:pPr>
        <w:autoSpaceDE w:val="0"/>
        <w:autoSpaceDN w:val="0"/>
        <w:adjustRightInd w:val="0"/>
        <w:ind w:firstLine="709"/>
        <w:jc w:val="both"/>
      </w:pPr>
      <w:r w:rsidRPr="0085489C">
        <w:t>журналы операций и первичные документы к ним оформляются в соответствии с п. 11 Инструкции от 01.12.2010 № 157н</w:t>
      </w:r>
      <w:r w:rsidRPr="0085489C">
        <w:rPr>
          <w:vertAlign w:val="superscript"/>
        </w:rPr>
        <w:t>1</w:t>
      </w:r>
      <w:r w:rsidRPr="0085489C">
        <w:t>.</w:t>
      </w:r>
    </w:p>
    <w:p w:rsidR="006E4BAA" w:rsidRPr="0085489C" w:rsidRDefault="006E4BAA" w:rsidP="006E4BAA">
      <w:pPr>
        <w:widowControl w:val="0"/>
        <w:autoSpaceDE w:val="0"/>
        <w:autoSpaceDN w:val="0"/>
        <w:adjustRightInd w:val="0"/>
        <w:ind w:firstLine="709"/>
        <w:jc w:val="both"/>
      </w:pPr>
      <w:r w:rsidRPr="0085489C">
        <w:t>Перед составлением годовой отчетности проведена инвентаризация имущества, материальных запасов и финансовых обязательств.</w:t>
      </w:r>
    </w:p>
    <w:p w:rsidR="006E4BAA" w:rsidRPr="0085489C" w:rsidRDefault="006E4BAA" w:rsidP="006E4BAA">
      <w:pPr>
        <w:widowControl w:val="0"/>
        <w:autoSpaceDE w:val="0"/>
        <w:autoSpaceDN w:val="0"/>
        <w:adjustRightInd w:val="0"/>
        <w:ind w:firstLine="709"/>
        <w:jc w:val="both"/>
      </w:pPr>
      <w:r w:rsidRPr="0085489C">
        <w:rPr>
          <w:shd w:val="clear" w:color="auto" w:fill="FFFFFF"/>
        </w:rPr>
        <w:t xml:space="preserve">Приказом № 3а от 09.01.2020 г назначена комиссия по поступлению и выбытию нефинансовых активов в соответствии с </w:t>
      </w:r>
      <w:r w:rsidRPr="0085489C">
        <w:t>п. 34 Инструкции от 01.12.2010 № 157н</w:t>
      </w:r>
      <w:r w:rsidRPr="0085489C">
        <w:rPr>
          <w:vertAlign w:val="superscript"/>
        </w:rPr>
        <w:t>1</w:t>
      </w:r>
      <w:r w:rsidRPr="0085489C">
        <w:t xml:space="preserve">. </w:t>
      </w:r>
    </w:p>
    <w:p w:rsidR="006E4BAA" w:rsidRPr="0085489C" w:rsidRDefault="006E4BAA" w:rsidP="006E4BAA">
      <w:pPr>
        <w:widowControl w:val="0"/>
        <w:autoSpaceDE w:val="0"/>
        <w:autoSpaceDN w:val="0"/>
        <w:adjustRightInd w:val="0"/>
        <w:ind w:firstLine="709"/>
        <w:jc w:val="both"/>
      </w:pPr>
      <w:r w:rsidRPr="0085489C">
        <w:t xml:space="preserve">При принятии к учету основных средств применяется акт о приеме - передачи объектов нефинансовых активов формы 050411 в данных актах не заполняется заключение комиссии. </w:t>
      </w:r>
    </w:p>
    <w:p w:rsidR="006E4BAA" w:rsidRPr="0085489C" w:rsidRDefault="006E4BAA" w:rsidP="006E4BAA">
      <w:pPr>
        <w:autoSpaceDE w:val="0"/>
        <w:autoSpaceDN w:val="0"/>
        <w:adjustRightInd w:val="0"/>
        <w:ind w:firstLine="709"/>
        <w:jc w:val="both"/>
      </w:pPr>
      <w:r w:rsidRPr="0085489C">
        <w:t>Аналитический учет по счету 21 «Основные средства в эксплуатации» и материальных запасов по счету 10500, согласно п.п. 374, 119 Инструкции от 01.12.2010 № 157н</w:t>
      </w:r>
      <w:r w:rsidRPr="0085489C">
        <w:rPr>
          <w:vertAlign w:val="superscript"/>
        </w:rPr>
        <w:t>1</w:t>
      </w:r>
      <w:r w:rsidRPr="0085489C">
        <w:t xml:space="preserve"> ведется в Карточке количественно-суммового учета материальных ценностей. </w:t>
      </w:r>
    </w:p>
    <w:p w:rsidR="006E4BAA" w:rsidRPr="0085489C" w:rsidRDefault="006E4BAA" w:rsidP="006E4BAA">
      <w:pPr>
        <w:autoSpaceDE w:val="0"/>
        <w:autoSpaceDN w:val="0"/>
        <w:adjustRightInd w:val="0"/>
        <w:ind w:firstLine="709"/>
        <w:jc w:val="both"/>
      </w:pPr>
      <w:r w:rsidRPr="0085489C">
        <w:t>В соответствии с п. 118 Инструкции от 01.12.2010 № 157н</w:t>
      </w:r>
      <w:r w:rsidRPr="0085489C">
        <w:rPr>
          <w:vertAlign w:val="superscript"/>
        </w:rPr>
        <w:t>1</w:t>
      </w:r>
      <w:r w:rsidRPr="0085489C">
        <w:t xml:space="preserve"> производится маркировка мягкого инвентаря с указанием наименования учреждения, года и месяца выдачи в эксплуатацию.</w:t>
      </w:r>
    </w:p>
    <w:p w:rsidR="006E4BAA" w:rsidRPr="0085489C" w:rsidRDefault="006E4BAA" w:rsidP="006E4BAA">
      <w:pPr>
        <w:tabs>
          <w:tab w:val="left" w:pos="720"/>
        </w:tabs>
        <w:autoSpaceDE w:val="0"/>
        <w:autoSpaceDN w:val="0"/>
        <w:adjustRightInd w:val="0"/>
        <w:ind w:firstLine="709"/>
        <w:jc w:val="both"/>
      </w:pPr>
      <w:r w:rsidRPr="0085489C">
        <w:t xml:space="preserve">Списание материальных запасов осуществляется в соответствии Федеральным стандартом бухгалтерского учета для организаций государственного сектора "ЗАПАСЫ"  «Запасы», утвержденного приказом Минфина России от 07.12.2018 N 256н и утвержденной Учетной политикой. </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В нарушение п. 118 Инструкции от 01.12.2010 № 157н</w:t>
      </w:r>
      <w:r w:rsidRPr="0085489C">
        <w:rPr>
          <w:rFonts w:ascii="Times New Roman" w:hAnsi="Times New Roman" w:cs="Times New Roman"/>
          <w:sz w:val="24"/>
          <w:szCs w:val="24"/>
          <w:vertAlign w:val="superscript"/>
        </w:rPr>
        <w:t>1</w:t>
      </w:r>
      <w:r w:rsidRPr="0085489C">
        <w:rPr>
          <w:rFonts w:ascii="Times New Roman" w:hAnsi="Times New Roman" w:cs="Times New Roman"/>
          <w:sz w:val="24"/>
          <w:szCs w:val="24"/>
        </w:rPr>
        <w:t xml:space="preserve">, Учреждение продолжает учитывать на счете </w:t>
      </w:r>
      <w:r w:rsidRPr="0085489C">
        <w:rPr>
          <w:rFonts w:ascii="Times New Roman" w:hAnsi="Times New Roman" w:cs="Times New Roman"/>
          <w:b/>
          <w:sz w:val="24"/>
          <w:szCs w:val="24"/>
        </w:rPr>
        <w:t xml:space="preserve">10536«Прочие материальные запасы» </w:t>
      </w:r>
      <w:r w:rsidRPr="0085489C">
        <w:rPr>
          <w:rFonts w:ascii="Times New Roman" w:hAnsi="Times New Roman" w:cs="Times New Roman"/>
          <w:sz w:val="24"/>
          <w:szCs w:val="24"/>
        </w:rPr>
        <w:t>мягкий инвентарь (одежда, обувь), строительные материалы, а так же основные средства стоимостью до 3000 рублей.</w:t>
      </w:r>
    </w:p>
    <w:p w:rsidR="006E4BAA" w:rsidRPr="0085489C" w:rsidRDefault="006E4BAA" w:rsidP="006E4BAA">
      <w:pPr>
        <w:autoSpaceDE w:val="0"/>
        <w:autoSpaceDN w:val="0"/>
        <w:adjustRightInd w:val="0"/>
        <w:ind w:firstLine="709"/>
        <w:jc w:val="both"/>
      </w:pPr>
      <w:r w:rsidRPr="0085489C">
        <w:t xml:space="preserve">Нарушения в части представления бухгалтерской отчетности МАУК «Культурно-спортивный центр Шегарского района» не устранены. </w:t>
      </w:r>
    </w:p>
    <w:p w:rsidR="006E4BAA" w:rsidRPr="0085489C" w:rsidRDefault="006E4BAA" w:rsidP="006E4BAA">
      <w:pPr>
        <w:autoSpaceDE w:val="0"/>
        <w:autoSpaceDN w:val="0"/>
        <w:adjustRightInd w:val="0"/>
        <w:ind w:firstLine="709"/>
        <w:jc w:val="both"/>
        <w:rPr>
          <w:b/>
        </w:rPr>
      </w:pPr>
      <w:r w:rsidRPr="0085489C">
        <w:rPr>
          <w:b/>
        </w:rPr>
        <w:t>2.2.3. нарушения при ведении кассовых операций:</w:t>
      </w:r>
    </w:p>
    <w:p w:rsidR="006E4BAA" w:rsidRPr="0085489C" w:rsidRDefault="006E4BAA" w:rsidP="006E4BAA">
      <w:pPr>
        <w:tabs>
          <w:tab w:val="left" w:pos="993"/>
          <w:tab w:val="left" w:pos="1276"/>
          <w:tab w:val="left" w:pos="1418"/>
          <w:tab w:val="left" w:pos="1560"/>
        </w:tabs>
        <w:ind w:firstLine="709"/>
        <w:jc w:val="both"/>
        <w:rPr>
          <w:iCs/>
        </w:rPr>
      </w:pPr>
      <w:r w:rsidRPr="0085489C">
        <w:rPr>
          <w:iCs/>
        </w:rPr>
        <w:t xml:space="preserve">нарушение п. 4.4 </w:t>
      </w:r>
      <w:r w:rsidRPr="0085489C">
        <w:t>Указаний Банка России от 11.03.2014 N 3210-У</w:t>
      </w:r>
      <w:r w:rsidRPr="0085489C">
        <w:rPr>
          <w:vertAlign w:val="superscript"/>
        </w:rPr>
        <w:t>6</w:t>
      </w:r>
      <w:r w:rsidRPr="0085489C">
        <w:rPr>
          <w:iCs/>
        </w:rPr>
        <w:t xml:space="preserve">, кассир не обеспечен штампом, содержащим реквизиты, подтверждающие проведения кассовых </w:t>
      </w:r>
      <w:r w:rsidRPr="0085489C">
        <w:rPr>
          <w:iCs/>
        </w:rPr>
        <w:lastRenderedPageBreak/>
        <w:t xml:space="preserve">операций, а также образцами подписей лиц, уполномоченных подписывать кассовые документы. </w:t>
      </w:r>
    </w:p>
    <w:p w:rsidR="006E4BAA" w:rsidRPr="0085489C" w:rsidRDefault="006E4BAA" w:rsidP="006E4BAA">
      <w:pPr>
        <w:pStyle w:val="a6"/>
        <w:ind w:firstLine="709"/>
        <w:rPr>
          <w:b/>
        </w:rPr>
      </w:pPr>
      <w:r w:rsidRPr="0085489C">
        <w:rPr>
          <w:b/>
        </w:rPr>
        <w:t>Нарушения в пункте 2.2.3. устранены полностью:</w:t>
      </w:r>
    </w:p>
    <w:p w:rsidR="006E4BAA" w:rsidRPr="0085489C" w:rsidRDefault="006E4BAA" w:rsidP="006E4BAA">
      <w:pPr>
        <w:pStyle w:val="a6"/>
        <w:ind w:firstLine="709"/>
      </w:pPr>
      <w:r w:rsidRPr="0085489C">
        <w:t>к проверке представлены штампы и карточка образцов подписей для кассира в соответствии с п. 4.4 Указаний Банка России от 11.03.2014 N 3210-У</w:t>
      </w:r>
      <w:r w:rsidRPr="0085489C">
        <w:rPr>
          <w:vertAlign w:val="superscript"/>
        </w:rPr>
        <w:t>6</w:t>
      </w:r>
      <w:r w:rsidRPr="0085489C">
        <w:t>.</w:t>
      </w:r>
    </w:p>
    <w:p w:rsidR="006E4BAA" w:rsidRPr="0085489C" w:rsidRDefault="006E4BAA" w:rsidP="006E4BAA">
      <w:pPr>
        <w:tabs>
          <w:tab w:val="left" w:pos="993"/>
          <w:tab w:val="left" w:pos="1418"/>
          <w:tab w:val="left" w:pos="1560"/>
        </w:tabs>
        <w:ind w:firstLine="709"/>
        <w:jc w:val="both"/>
        <w:rPr>
          <w:iCs/>
        </w:rPr>
      </w:pPr>
      <w:r w:rsidRPr="0085489C">
        <w:rPr>
          <w:b/>
          <w:iCs/>
        </w:rPr>
        <w:t>2.2.4.</w:t>
      </w:r>
      <w:r w:rsidRPr="0085489C">
        <w:rPr>
          <w:b/>
        </w:rPr>
        <w:t>Нарушения</w:t>
      </w:r>
      <w:r w:rsidRPr="0085489C">
        <w:rPr>
          <w:b/>
          <w:iCs/>
        </w:rPr>
        <w:t xml:space="preserve"> при учете бланков строгой отчетности:</w:t>
      </w:r>
    </w:p>
    <w:p w:rsidR="006E4BAA" w:rsidRDefault="006E4BAA" w:rsidP="006E4BAA">
      <w:pPr>
        <w:autoSpaceDE w:val="0"/>
        <w:autoSpaceDN w:val="0"/>
        <w:adjustRightInd w:val="0"/>
        <w:ind w:firstLine="709"/>
        <w:jc w:val="both"/>
        <w:rPr>
          <w:iCs/>
        </w:rPr>
      </w:pPr>
    </w:p>
    <w:p w:rsidR="006E4BAA" w:rsidRDefault="006E4BAA" w:rsidP="006E4BAA">
      <w:pPr>
        <w:autoSpaceDE w:val="0"/>
        <w:autoSpaceDN w:val="0"/>
        <w:adjustRightInd w:val="0"/>
        <w:ind w:firstLine="709"/>
        <w:jc w:val="both"/>
        <w:rPr>
          <w:iCs/>
        </w:rPr>
      </w:pPr>
    </w:p>
    <w:p w:rsidR="006E4BAA" w:rsidRPr="0085489C" w:rsidRDefault="006E4BAA" w:rsidP="006E4BAA">
      <w:pPr>
        <w:autoSpaceDE w:val="0"/>
        <w:autoSpaceDN w:val="0"/>
        <w:adjustRightInd w:val="0"/>
        <w:ind w:firstLine="709"/>
        <w:jc w:val="both"/>
      </w:pPr>
      <w:r w:rsidRPr="0085489C">
        <w:rPr>
          <w:iCs/>
        </w:rPr>
        <w:t xml:space="preserve">- </w:t>
      </w:r>
      <w:r w:rsidRPr="0085489C">
        <w:t>нарушение приказ Минфина России от 30.03.2015 №52н</w:t>
      </w:r>
      <w:r w:rsidRPr="0085489C">
        <w:rPr>
          <w:vertAlign w:val="superscript"/>
        </w:rPr>
        <w:t>3</w:t>
      </w:r>
      <w:r w:rsidRPr="0085489C">
        <w:t>(акты о результатах инвентаризации бланков строгой отчетности не составляются).</w:t>
      </w:r>
    </w:p>
    <w:p w:rsidR="006E4BAA" w:rsidRPr="0085489C" w:rsidRDefault="006E4BAA" w:rsidP="006E4BAA">
      <w:pPr>
        <w:pStyle w:val="a6"/>
        <w:ind w:firstLine="709"/>
        <w:rPr>
          <w:b/>
        </w:rPr>
      </w:pPr>
      <w:r w:rsidRPr="0085489C">
        <w:rPr>
          <w:b/>
        </w:rPr>
        <w:t>Нарушения в пункте 2.2.4. устранены полностью:</w:t>
      </w:r>
    </w:p>
    <w:p w:rsidR="006E4BAA" w:rsidRPr="0085489C" w:rsidRDefault="006E4BAA" w:rsidP="006E4BAA">
      <w:pPr>
        <w:pStyle w:val="a6"/>
        <w:ind w:firstLine="709"/>
      </w:pPr>
      <w:r w:rsidRPr="0085489C">
        <w:t>к проверке представлены акты о результатах инвентаризации бланков строгой отчетности, оформленные в соответствии с приказом Минфина России от 30.03.2015 № 52н</w:t>
      </w:r>
      <w:r w:rsidRPr="0085489C">
        <w:rPr>
          <w:vertAlign w:val="superscript"/>
        </w:rPr>
        <w:t>3</w:t>
      </w:r>
      <w:r w:rsidRPr="0085489C">
        <w:t>.</w:t>
      </w:r>
    </w:p>
    <w:p w:rsidR="006E4BAA" w:rsidRPr="0085489C" w:rsidRDefault="006E4BAA" w:rsidP="006E4BAA">
      <w:pPr>
        <w:autoSpaceDE w:val="0"/>
        <w:autoSpaceDN w:val="0"/>
        <w:adjustRightInd w:val="0"/>
        <w:ind w:firstLine="709"/>
        <w:jc w:val="both"/>
        <w:rPr>
          <w:b/>
        </w:rPr>
      </w:pPr>
      <w:r w:rsidRPr="0085489C">
        <w:rPr>
          <w:b/>
        </w:rPr>
        <w:t>2.2.5. Нарушения в учредительных  документах:</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нарушение  части 1 статьи 2 Федерального закона от 03.11.2006 № 174-ФЗ)</w:t>
      </w:r>
      <w:r w:rsidRPr="0085489C">
        <w:rPr>
          <w:rStyle w:val="aff0"/>
          <w:rFonts w:ascii="Times New Roman" w:hAnsi="Times New Roman"/>
          <w:sz w:val="24"/>
          <w:szCs w:val="24"/>
        </w:rPr>
        <w:footnoteReference w:id="14"/>
      </w:r>
      <w:r w:rsidRPr="0085489C">
        <w:rPr>
          <w:rFonts w:ascii="Times New Roman" w:hAnsi="Times New Roman"/>
          <w:sz w:val="24"/>
          <w:szCs w:val="24"/>
        </w:rPr>
        <w:t xml:space="preserve">, в подпункте 2.3.24. пункта 2.3. раздела 2 «Предмет, цели и виды деятельности Учреждения» Устава Учреждению разрешено оказывать  услуги по ведению бухгалтерского учета и составлению на его основе отчетности в соответствии с законодательством РФ муниципальным учреждениям муниципального образования  «Шегарский район». </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нарушение абзацев 38, 39 статьи 6 Бюджетного кодекса РФ, подпунктом 2.3.15. пункта 3 раздела 2 «Предмет, цели и виды деятельности Учреждения» Устава автономному Учреждению установлены функции распорядителя и получателя средств районного бюджета. В то время как положения абзацев 38, 39 статьи 6 Бюджетного кодекса РФ устанавливают данные полномочия для казенных учреждений.</w:t>
      </w:r>
    </w:p>
    <w:p w:rsidR="006E4BAA" w:rsidRPr="0085489C" w:rsidRDefault="006E4BAA" w:rsidP="006E4BAA">
      <w:pPr>
        <w:pStyle w:val="a6"/>
        <w:ind w:firstLine="709"/>
        <w:rPr>
          <w:b/>
        </w:rPr>
      </w:pPr>
      <w:r w:rsidRPr="0085489C">
        <w:rPr>
          <w:b/>
        </w:rPr>
        <w:t>Нарушения в пункте 2.2.5. устранены частично:</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В нарушение пунктов 1 и 2 статьи 24 Федерального закона от 12.01.1996 N 7-ФЗ</w:t>
      </w:r>
      <w:r w:rsidRPr="0085489C">
        <w:rPr>
          <w:rStyle w:val="aff0"/>
          <w:rFonts w:ascii="Times New Roman" w:hAnsi="Times New Roman"/>
          <w:sz w:val="24"/>
          <w:szCs w:val="24"/>
        </w:rPr>
        <w:footnoteReference w:id="15"/>
      </w:r>
      <w:r w:rsidRPr="0085489C">
        <w:rPr>
          <w:rFonts w:ascii="Times New Roman" w:hAnsi="Times New Roman"/>
          <w:sz w:val="24"/>
          <w:szCs w:val="24"/>
        </w:rPr>
        <w:t>,  в подпункте 2.7.24. пункта 2.7.  раздела 2 «Предмет, цели и виды деятельности Учреждения» Устава Учреждения разрешено оказывать услуги по ведению бухгалтерского учета и составлению на его основе отчетности муниципальным учреждениям, подведомственным отделу культуры, спорта, молодежной политики и туризма администрации Шегарского района.</w:t>
      </w:r>
    </w:p>
    <w:p w:rsidR="006E4BAA" w:rsidRPr="0085489C" w:rsidRDefault="006E4BAA" w:rsidP="006E4BAA">
      <w:pPr>
        <w:ind w:firstLine="709"/>
        <w:jc w:val="both"/>
      </w:pPr>
      <w:proofErr w:type="spellStart"/>
      <w:proofErr w:type="gramStart"/>
      <w:r w:rsidRPr="0085489C">
        <w:rPr>
          <w:i/>
        </w:rPr>
        <w:t>Справочно</w:t>
      </w:r>
      <w:proofErr w:type="spellEnd"/>
      <w:r w:rsidRPr="0085489C">
        <w:rPr>
          <w:i/>
        </w:rPr>
        <w:t>:</w:t>
      </w:r>
      <w:r w:rsidRPr="0085489C">
        <w:t xml:space="preserve"> перечнем главных распорядителей средств бюджета муниципального образования «Шегарский район» согласно приложению 11 к  Решению Думы Шегарского района от 17.12.2019г «О районном бюджете муниципального образования «Шегарский район» на 2020 год и плановый период 2021 и 2022 годов и Решению Думы Шегарского района от 15.12.2020г № 22 «О районном бюджете муниципального образования «Шегарский район» на 2021 год и плановый период</w:t>
      </w:r>
      <w:proofErr w:type="gramEnd"/>
      <w:r w:rsidRPr="0085489C">
        <w:t xml:space="preserve"> 2022 и 2023 годов» главный распорядитель бюджетных средств  отдел культуры, спорта, молодежной политики и туризма администрации Шегарского района не установлен.</w:t>
      </w:r>
    </w:p>
    <w:p w:rsidR="006E4BAA" w:rsidRPr="0085489C" w:rsidRDefault="006E4BAA" w:rsidP="006E4BAA">
      <w:pPr>
        <w:ind w:firstLine="709"/>
        <w:jc w:val="both"/>
      </w:pPr>
      <w:r w:rsidRPr="0085489C">
        <w:t>- Нарушение, связанное с установлением функций распорядителя и получателя средств районного бюджета автономному Учреждению устранено.</w:t>
      </w:r>
    </w:p>
    <w:p w:rsidR="006E4BAA" w:rsidRPr="0085489C" w:rsidRDefault="006E4BAA" w:rsidP="006E4BAA">
      <w:pPr>
        <w:autoSpaceDE w:val="0"/>
        <w:autoSpaceDN w:val="0"/>
        <w:adjustRightInd w:val="0"/>
        <w:ind w:firstLine="709"/>
        <w:jc w:val="both"/>
        <w:outlineLvl w:val="0"/>
        <w:rPr>
          <w:b/>
        </w:rPr>
      </w:pPr>
      <w:r w:rsidRPr="0085489C">
        <w:rPr>
          <w:b/>
        </w:rPr>
        <w:t>2.2.6. Нарушения при формировании муниципального задания:</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В нарушение требований пункта 1 статьи 69. Бюджетного кодекса РФ и пункта  4 Порядка от 30.12.2015 № 974</w:t>
      </w:r>
      <w:r w:rsidRPr="0085489C">
        <w:rPr>
          <w:rStyle w:val="aff0"/>
          <w:rFonts w:ascii="Times New Roman" w:hAnsi="Times New Roman"/>
          <w:sz w:val="24"/>
          <w:szCs w:val="24"/>
        </w:rPr>
        <w:footnoteReference w:id="16"/>
      </w:r>
      <w:r w:rsidRPr="0085489C">
        <w:rPr>
          <w:rFonts w:ascii="Times New Roman" w:hAnsi="Times New Roman"/>
          <w:sz w:val="24"/>
          <w:szCs w:val="24"/>
        </w:rPr>
        <w:t>, муниципальное задание Учреждения не содержит Порядок оказания муниципальной услуги, Порядок досрочного прекращения муниципального задания.</w:t>
      </w:r>
    </w:p>
    <w:p w:rsidR="006E4BAA" w:rsidRPr="0085489C" w:rsidRDefault="006E4BAA" w:rsidP="006E4BAA">
      <w:pPr>
        <w:ind w:firstLine="709"/>
        <w:jc w:val="both"/>
      </w:pPr>
      <w:r w:rsidRPr="0085489C">
        <w:lastRenderedPageBreak/>
        <w:t>- В нарушение  абзаца 3 пункта 4 Порядка от 30.12.2015 № 974</w:t>
      </w:r>
      <w:r w:rsidRPr="0085489C">
        <w:rPr>
          <w:vertAlign w:val="superscript"/>
        </w:rPr>
        <w:t>16</w:t>
      </w:r>
      <w:r w:rsidRPr="0085489C">
        <w:t>, Учредителем в муниципальных заданиях Учреждению  на 2018 год, на 2019 год  установлены отклонения  показателей объема в размере 5 %  при отсутствии правового акта  уполномоченного органа местного самоуправления Шегарского района,  утверждающего  значения  соответствующих отклонений.</w:t>
      </w:r>
    </w:p>
    <w:p w:rsidR="006E4BAA" w:rsidRPr="0085489C" w:rsidRDefault="006E4BAA" w:rsidP="006E4BAA">
      <w:pPr>
        <w:ind w:firstLine="709"/>
        <w:jc w:val="both"/>
      </w:pPr>
      <w:r w:rsidRPr="0085489C">
        <w:t>- В нарушение  требований абзаца 2 пункта 4 Порядка от 30.12.2015 № 974</w:t>
      </w:r>
      <w:r w:rsidRPr="0085489C">
        <w:rPr>
          <w:vertAlign w:val="superscript"/>
        </w:rPr>
        <w:t>16</w:t>
      </w:r>
      <w:r w:rsidRPr="0085489C">
        <w:t>, часть 1 «Требования к оказанию муниципальных услуг»  муниципального задания Учредителем сформирована единым разделом для всех муниципальных услуг (работ), оказываемых Учреждением, тогда как должна была формироваться из нескольких разделов, каждый из которых должен содержать требования к оказанию одной муниципальной услуги (работы).</w:t>
      </w:r>
    </w:p>
    <w:p w:rsidR="006E4BAA" w:rsidRPr="0085489C" w:rsidRDefault="006E4BAA" w:rsidP="006E4BAA">
      <w:pPr>
        <w:ind w:firstLine="709"/>
        <w:jc w:val="both"/>
      </w:pPr>
      <w:r w:rsidRPr="0085489C">
        <w:t>- В нарушение абзаца 3 пункта 3 Порядка от 30.12.2015 № 974</w:t>
      </w:r>
      <w:r w:rsidRPr="0085489C">
        <w:rPr>
          <w:vertAlign w:val="superscript"/>
        </w:rPr>
        <w:t>16</w:t>
      </w:r>
      <w:r w:rsidRPr="0085489C">
        <w:t>, в муниципальном задании  на 2018 год и муниципальном задании на 2019 год установлены показатели, характеризующие качество и объем (содержание) оказываемой муниципальной услуги (работы), не соответствующие показателям, характеризующим качество и объем (содержание) оказываемой муниципальной услуги (работы), утвержденным в перечне муниципальных услуг.</w:t>
      </w:r>
    </w:p>
    <w:p w:rsidR="006E4BAA" w:rsidRPr="0085489C" w:rsidRDefault="006E4BAA" w:rsidP="006E4BAA">
      <w:pPr>
        <w:autoSpaceDE w:val="0"/>
        <w:autoSpaceDN w:val="0"/>
        <w:adjustRightInd w:val="0"/>
        <w:ind w:firstLine="709"/>
        <w:jc w:val="both"/>
        <w:outlineLvl w:val="0"/>
        <w:rPr>
          <w:b/>
        </w:rPr>
      </w:pPr>
      <w:r w:rsidRPr="0085489C">
        <w:rPr>
          <w:b/>
        </w:rPr>
        <w:t>Нарушения в пункте 2.2.6. устранены полностью:</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содержание муниципального задания Учреждения соответствует требованиям пункта 1 статьи 69.2 Бюджетного кодекса РФ</w:t>
      </w:r>
      <w:r w:rsidRPr="0085489C">
        <w:rPr>
          <w:rFonts w:ascii="Times New Roman" w:hAnsi="Times New Roman"/>
          <w:sz w:val="24"/>
          <w:szCs w:val="24"/>
          <w:vertAlign w:val="superscript"/>
        </w:rPr>
        <w:t xml:space="preserve"> </w:t>
      </w:r>
      <w:r w:rsidRPr="0085489C">
        <w:rPr>
          <w:rFonts w:ascii="Times New Roman" w:hAnsi="Times New Roman"/>
          <w:sz w:val="24"/>
          <w:szCs w:val="24"/>
        </w:rPr>
        <w:t>и пункта  4 Порядка от 30.12.2015 № 974</w:t>
      </w:r>
      <w:r w:rsidRPr="0085489C">
        <w:rPr>
          <w:rFonts w:ascii="Times New Roman" w:hAnsi="Times New Roman"/>
          <w:sz w:val="24"/>
          <w:szCs w:val="24"/>
          <w:vertAlign w:val="superscript"/>
        </w:rPr>
        <w:t>16</w:t>
      </w:r>
      <w:r w:rsidRPr="0085489C">
        <w:rPr>
          <w:rFonts w:ascii="Times New Roman" w:hAnsi="Times New Roman"/>
          <w:sz w:val="24"/>
          <w:szCs w:val="24"/>
        </w:rPr>
        <w:t>.</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муниципальное задание сформировано из нескольких разделов, каждый из которых содержит требования к оказанию одной муниципальной услуги;</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показатели, характеризующие качество и объем (содержание) оказываемой муниципальной услуги (работы), соответствуют показателям, характеризующим качество и объем (содержание) оказываемой муниципальной услуги (работы), утвержденным региональным перечнем (классификатором) государственных (муниципальных) услуг и работ (Распоряжение Администрации Томской области от 28.12.2017 № 821-ра);</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муниципальное задание Учреждения не содержит отклонений  показателей объема.</w:t>
      </w:r>
    </w:p>
    <w:p w:rsidR="006E4BAA" w:rsidRPr="0085489C" w:rsidRDefault="006E4BAA" w:rsidP="006E4BAA">
      <w:pPr>
        <w:autoSpaceDE w:val="0"/>
        <w:autoSpaceDN w:val="0"/>
        <w:adjustRightInd w:val="0"/>
        <w:ind w:firstLine="709"/>
        <w:jc w:val="both"/>
        <w:outlineLvl w:val="0"/>
        <w:rPr>
          <w:b/>
        </w:rPr>
      </w:pPr>
      <w:r w:rsidRPr="0085489C">
        <w:rPr>
          <w:b/>
        </w:rPr>
        <w:t>2.2.7. Нарушения при предоставлении субсидий на иные цели:</w:t>
      </w:r>
    </w:p>
    <w:p w:rsidR="006E4BAA" w:rsidRPr="0085489C" w:rsidRDefault="006E4BAA" w:rsidP="006E4BAA">
      <w:pPr>
        <w:pStyle w:val="af8"/>
        <w:ind w:firstLine="709"/>
        <w:jc w:val="both"/>
        <w:rPr>
          <w:rFonts w:ascii="Times New Roman" w:hAnsi="Times New Roman"/>
          <w:sz w:val="24"/>
          <w:szCs w:val="24"/>
        </w:rPr>
      </w:pPr>
      <w:proofErr w:type="gramStart"/>
      <w:r w:rsidRPr="0085489C">
        <w:rPr>
          <w:rFonts w:ascii="Times New Roman" w:hAnsi="Times New Roman"/>
          <w:sz w:val="24"/>
          <w:szCs w:val="24"/>
        </w:rPr>
        <w:t>- В нарушение ч. 3.17  ст. 2 Федеральный закон от 03.11.2006 № 174-ФЗ</w:t>
      </w:r>
      <w:r w:rsidRPr="0085489C">
        <w:rPr>
          <w:rFonts w:ascii="Times New Roman" w:hAnsi="Times New Roman"/>
          <w:sz w:val="24"/>
          <w:szCs w:val="24"/>
          <w:vertAlign w:val="superscript"/>
        </w:rPr>
        <w:t>14</w:t>
      </w:r>
      <w:r w:rsidRPr="0085489C">
        <w:rPr>
          <w:rFonts w:ascii="Times New Roman" w:hAnsi="Times New Roman"/>
          <w:sz w:val="24"/>
          <w:szCs w:val="24"/>
        </w:rPr>
        <w:t>,  пункта 11 Порядка предоставления субсидий на иные цели от 16.01.2012  № 8</w:t>
      </w:r>
      <w:r w:rsidRPr="0085489C">
        <w:rPr>
          <w:rStyle w:val="aff0"/>
          <w:rFonts w:ascii="Times New Roman" w:hAnsi="Times New Roman"/>
          <w:sz w:val="24"/>
          <w:szCs w:val="24"/>
        </w:rPr>
        <w:footnoteReference w:id="17"/>
      </w:r>
      <w:r w:rsidRPr="0085489C">
        <w:rPr>
          <w:rFonts w:ascii="Times New Roman" w:hAnsi="Times New Roman"/>
          <w:sz w:val="24"/>
          <w:szCs w:val="24"/>
        </w:rPr>
        <w:t xml:space="preserve">,  установлен факт утверждения в Соглашении о предоставлении субсидии на иные цели,  срока целевого использования средств субсидии, срока возврата субсидии или ее части, а так же срок действия соглашения не в пределах одного финансового года. </w:t>
      </w:r>
      <w:proofErr w:type="gramEnd"/>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В нарушение  пункта 10 Порядка предоставления субсидий на иные цели от 16.01.2012  № 8</w:t>
      </w:r>
      <w:r w:rsidRPr="0085489C">
        <w:rPr>
          <w:rFonts w:ascii="Times New Roman" w:hAnsi="Times New Roman"/>
          <w:sz w:val="24"/>
          <w:szCs w:val="24"/>
          <w:vertAlign w:val="superscript"/>
        </w:rPr>
        <w:t>17</w:t>
      </w:r>
      <w:r w:rsidRPr="0085489C">
        <w:rPr>
          <w:rFonts w:ascii="Times New Roman" w:hAnsi="Times New Roman"/>
          <w:sz w:val="24"/>
          <w:szCs w:val="24"/>
        </w:rPr>
        <w:t xml:space="preserve">, в Соглашениях предусмотрены сроки и периодичность  предоставления  отчета об использовании иных субсидий из местного бюджета  по утвержденной Порядком форме, отличные от сроков и периодичности предоставления отчета, установленных Порядком предоставления субсидий на иные цели. </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В процессе расходования средств субсидии Учреждением принимаются обязательства (заключаются договора, контракты) о поставке товаров, выполнении работ, оказании услуг.</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xml:space="preserve"> - В нарушение пункта 3.11-1. Статьи 2 Федеральный закон от 03.11.2006 № 174-ФЗ</w:t>
      </w:r>
      <w:r w:rsidRPr="0085489C">
        <w:rPr>
          <w:rFonts w:ascii="Times New Roman" w:hAnsi="Times New Roman"/>
          <w:sz w:val="24"/>
          <w:szCs w:val="24"/>
          <w:vertAlign w:val="superscript"/>
        </w:rPr>
        <w:t>14</w:t>
      </w:r>
      <w:r w:rsidRPr="0085489C">
        <w:rPr>
          <w:rFonts w:ascii="Times New Roman" w:hAnsi="Times New Roman"/>
          <w:sz w:val="24"/>
          <w:szCs w:val="24"/>
        </w:rPr>
        <w:t xml:space="preserve">, Учреждением в  контрактах (договорах) о поставке товаров, выполнении работ, оказании услуг, предусматривающих авансовые платежи, не соблюдаются требования, определенные муниципальными правовыми актами, регулирующими бюджетные правоотношения, для получателей средств районного бюджета. </w:t>
      </w:r>
    </w:p>
    <w:p w:rsidR="006E4BAA" w:rsidRPr="0085489C" w:rsidRDefault="006E4BAA" w:rsidP="006E4BAA">
      <w:pPr>
        <w:autoSpaceDE w:val="0"/>
        <w:autoSpaceDN w:val="0"/>
        <w:adjustRightInd w:val="0"/>
        <w:ind w:firstLine="709"/>
        <w:jc w:val="both"/>
        <w:outlineLvl w:val="0"/>
        <w:rPr>
          <w:b/>
        </w:rPr>
      </w:pPr>
      <w:r w:rsidRPr="0085489C">
        <w:rPr>
          <w:b/>
        </w:rPr>
        <w:t>Нарушения в пункте 2.2.7. устранены полностью:</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Выборочной проверкой установлено:</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lastRenderedPageBreak/>
        <w:t>- Срок действия Соглашений о предоставлении субсидии на иные цели, как и сроки действия условий предоставления субсидии в пределах одного финансового года.</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Отчеты об использовании иных субсидий из местного бюджета формируются  и предоставляются в сроки, определенные пунктом 10 Порядка предоставления субсидий на иные цели от 16.01.2012  № 8</w:t>
      </w:r>
      <w:r w:rsidRPr="0085489C">
        <w:rPr>
          <w:rFonts w:ascii="Times New Roman" w:hAnsi="Times New Roman"/>
          <w:sz w:val="24"/>
          <w:szCs w:val="24"/>
          <w:vertAlign w:val="superscript"/>
        </w:rPr>
        <w:t>17</w:t>
      </w:r>
      <w:r w:rsidRPr="0085489C">
        <w:rPr>
          <w:rFonts w:ascii="Times New Roman" w:hAnsi="Times New Roman"/>
          <w:sz w:val="24"/>
          <w:szCs w:val="24"/>
        </w:rPr>
        <w:t>.</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Случаев не соблюдения Учреждением  в  контрактах (договорах) о поставке товаров, выполнении работ, оказании услуг, предусматривающих авансовые платежи, требований, определенных муниципальными правовыми актами, регулирующими бюджетные правоотношения, для получателей средств районного бюджета не установлено.</w:t>
      </w:r>
    </w:p>
    <w:p w:rsidR="006E4BAA" w:rsidRPr="0085489C" w:rsidRDefault="006E4BAA" w:rsidP="006E4BAA">
      <w:pPr>
        <w:autoSpaceDE w:val="0"/>
        <w:autoSpaceDN w:val="0"/>
        <w:adjustRightInd w:val="0"/>
        <w:ind w:firstLine="709"/>
        <w:jc w:val="both"/>
        <w:outlineLvl w:val="0"/>
        <w:rPr>
          <w:b/>
        </w:rPr>
      </w:pPr>
      <w:r w:rsidRPr="0085489C">
        <w:rPr>
          <w:b/>
        </w:rPr>
        <w:t>2.2.8. Нарушения при составлении и утверждении плана финансово-хозяйственной деятельности:</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В нарушение требований пункта 3 раздела 1 Требований к плану финансово-хозяйственной деятельности от 28 июля 2010 г. N 81н</w:t>
      </w:r>
      <w:r w:rsidRPr="0085489C">
        <w:rPr>
          <w:rStyle w:val="aff0"/>
          <w:rFonts w:ascii="Times New Roman" w:hAnsi="Times New Roman"/>
          <w:sz w:val="24"/>
          <w:szCs w:val="24"/>
        </w:rPr>
        <w:footnoteReference w:id="18"/>
      </w:r>
      <w:r w:rsidRPr="0085489C">
        <w:rPr>
          <w:rFonts w:ascii="Times New Roman" w:hAnsi="Times New Roman"/>
          <w:sz w:val="24"/>
          <w:szCs w:val="24"/>
        </w:rPr>
        <w:t xml:space="preserve"> и пункта 2 раздела 1 Порядка составления и утверждения плана финансово-хозяйственной деятельности от 30.12.2016 № 796</w:t>
      </w:r>
      <w:r w:rsidRPr="0085489C">
        <w:rPr>
          <w:rStyle w:val="aff0"/>
          <w:rFonts w:ascii="Times New Roman" w:hAnsi="Times New Roman"/>
          <w:sz w:val="24"/>
          <w:szCs w:val="24"/>
        </w:rPr>
        <w:footnoteReference w:id="19"/>
      </w:r>
      <w:r w:rsidRPr="0085489C">
        <w:rPr>
          <w:rFonts w:ascii="Times New Roman" w:hAnsi="Times New Roman"/>
          <w:sz w:val="24"/>
          <w:szCs w:val="24"/>
        </w:rPr>
        <w:t>,  План финансово-хозяйственной деятельности на 2019 год Учреждением на плановый период 2020 и 2021 годов не составлялся.</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xml:space="preserve">- В нарушение требований пункта 5 раздела 1 Требований к составлению и утверждению плана финансово-хозяйственной  деятельности от 31 августа </w:t>
      </w:r>
      <w:smartTag w:uri="urn:schemas-microsoft-com:office:smarttags" w:element="metricconverter">
        <w:smartTagPr>
          <w:attr w:name="ProductID" w:val="2018 г"/>
        </w:smartTagPr>
        <w:r w:rsidRPr="0085489C">
          <w:rPr>
            <w:rFonts w:ascii="Times New Roman" w:hAnsi="Times New Roman"/>
            <w:sz w:val="24"/>
            <w:szCs w:val="24"/>
          </w:rPr>
          <w:t>2018 г</w:t>
        </w:r>
      </w:smartTag>
      <w:r w:rsidRPr="0085489C">
        <w:rPr>
          <w:rFonts w:ascii="Times New Roman" w:hAnsi="Times New Roman"/>
          <w:sz w:val="24"/>
          <w:szCs w:val="24"/>
        </w:rPr>
        <w:t>. N 186н</w:t>
      </w:r>
      <w:r w:rsidRPr="0085489C">
        <w:rPr>
          <w:rStyle w:val="aff0"/>
          <w:rFonts w:ascii="Times New Roman" w:hAnsi="Times New Roman"/>
          <w:sz w:val="24"/>
          <w:szCs w:val="24"/>
        </w:rPr>
        <w:footnoteReference w:id="20"/>
      </w:r>
      <w:r w:rsidRPr="0085489C">
        <w:rPr>
          <w:rFonts w:ascii="Times New Roman" w:hAnsi="Times New Roman"/>
          <w:sz w:val="24"/>
          <w:szCs w:val="24"/>
        </w:rPr>
        <w:t>, а так же пункта 3 Порядка составления и утверждения плана финансово-хозяйственной деятельности от 21.01.2020 № 49</w:t>
      </w:r>
      <w:r w:rsidRPr="0085489C">
        <w:rPr>
          <w:rFonts w:ascii="Times New Roman" w:hAnsi="Times New Roman"/>
          <w:sz w:val="24"/>
          <w:szCs w:val="24"/>
          <w:vertAlign w:val="superscript"/>
        </w:rPr>
        <w:t>21</w:t>
      </w:r>
      <w:r w:rsidRPr="0085489C">
        <w:rPr>
          <w:rFonts w:ascii="Times New Roman" w:hAnsi="Times New Roman"/>
          <w:sz w:val="24"/>
          <w:szCs w:val="24"/>
        </w:rPr>
        <w:t>, План финансово-хозяйственной деятельности на 2020 год Учреждением на плановый период 2021 и 2022 годов не составлялся.</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xml:space="preserve">-  В нарушение   требований, установленных абзацем вторым пункта 8 Требований к составлению и утверждению плана финансово-хозяйственной  деятельности от 31 августа </w:t>
      </w:r>
      <w:smartTag w:uri="urn:schemas-microsoft-com:office:smarttags" w:element="metricconverter">
        <w:smartTagPr>
          <w:attr w:name="ProductID" w:val="2018 г"/>
        </w:smartTagPr>
        <w:r w:rsidRPr="0085489C">
          <w:rPr>
            <w:rFonts w:ascii="Times New Roman" w:hAnsi="Times New Roman"/>
            <w:sz w:val="24"/>
            <w:szCs w:val="24"/>
          </w:rPr>
          <w:t>2018 г</w:t>
        </w:r>
      </w:smartTag>
      <w:r w:rsidRPr="0085489C">
        <w:rPr>
          <w:rFonts w:ascii="Times New Roman" w:hAnsi="Times New Roman"/>
          <w:sz w:val="24"/>
          <w:szCs w:val="24"/>
        </w:rPr>
        <w:t>. N 186н</w:t>
      </w:r>
      <w:r w:rsidRPr="0085489C">
        <w:rPr>
          <w:rFonts w:ascii="Times New Roman" w:hAnsi="Times New Roman"/>
          <w:sz w:val="24"/>
          <w:szCs w:val="24"/>
          <w:vertAlign w:val="superscript"/>
        </w:rPr>
        <w:t>20</w:t>
      </w:r>
      <w:r w:rsidRPr="0085489C">
        <w:rPr>
          <w:rFonts w:ascii="Times New Roman" w:hAnsi="Times New Roman"/>
          <w:sz w:val="24"/>
          <w:szCs w:val="24"/>
        </w:rPr>
        <w:t xml:space="preserve">, а так же пунктом 4 Порядка составления и утверждения плана финансово-хозяйственной </w:t>
      </w:r>
      <w:proofErr w:type="spellStart"/>
      <w:r w:rsidRPr="0085489C">
        <w:rPr>
          <w:rFonts w:ascii="Times New Roman" w:hAnsi="Times New Roman"/>
          <w:sz w:val="24"/>
          <w:szCs w:val="24"/>
        </w:rPr>
        <w:t>деятельностиот</w:t>
      </w:r>
      <w:proofErr w:type="spellEnd"/>
      <w:r w:rsidRPr="0085489C">
        <w:rPr>
          <w:rFonts w:ascii="Times New Roman" w:hAnsi="Times New Roman"/>
          <w:sz w:val="24"/>
          <w:szCs w:val="24"/>
        </w:rPr>
        <w:t xml:space="preserve"> 21.01.2020 № 49</w:t>
      </w:r>
      <w:r w:rsidRPr="0085489C">
        <w:rPr>
          <w:rStyle w:val="aff0"/>
          <w:rFonts w:ascii="Times New Roman" w:hAnsi="Times New Roman"/>
          <w:sz w:val="24"/>
          <w:szCs w:val="24"/>
        </w:rPr>
        <w:footnoteReference w:id="21"/>
      </w:r>
      <w:r w:rsidRPr="0085489C">
        <w:rPr>
          <w:rFonts w:ascii="Times New Roman" w:hAnsi="Times New Roman"/>
          <w:sz w:val="24"/>
          <w:szCs w:val="24"/>
        </w:rPr>
        <w:t>, Учреждением не ведутся расчеты-обоснования в установленной нормативными актами формам.</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xml:space="preserve">- В нарушение  требований,  установленных абзацем вторым пункта 46 Требований к составлению и утверждению плана финансово-хозяйственной  деятельности от 31 августа </w:t>
      </w:r>
      <w:smartTag w:uri="urn:schemas-microsoft-com:office:smarttags" w:element="metricconverter">
        <w:smartTagPr>
          <w:attr w:name="ProductID" w:val="2018 г"/>
        </w:smartTagPr>
        <w:r w:rsidRPr="0085489C">
          <w:rPr>
            <w:rFonts w:ascii="Times New Roman" w:hAnsi="Times New Roman"/>
            <w:sz w:val="24"/>
            <w:szCs w:val="24"/>
          </w:rPr>
          <w:t>2018 г</w:t>
        </w:r>
      </w:smartTag>
      <w:r w:rsidRPr="0085489C">
        <w:rPr>
          <w:rFonts w:ascii="Times New Roman" w:hAnsi="Times New Roman"/>
          <w:sz w:val="24"/>
          <w:szCs w:val="24"/>
        </w:rPr>
        <w:t>. N 186н</w:t>
      </w:r>
      <w:r w:rsidRPr="0085489C">
        <w:rPr>
          <w:rFonts w:ascii="Times New Roman" w:hAnsi="Times New Roman"/>
          <w:sz w:val="24"/>
          <w:szCs w:val="24"/>
          <w:vertAlign w:val="superscript"/>
        </w:rPr>
        <w:t>20</w:t>
      </w:r>
      <w:r w:rsidRPr="0085489C">
        <w:rPr>
          <w:rFonts w:ascii="Times New Roman" w:hAnsi="Times New Roman"/>
          <w:sz w:val="24"/>
          <w:szCs w:val="24"/>
        </w:rPr>
        <w:t xml:space="preserve">, в </w:t>
      </w:r>
      <w:proofErr w:type="spellStart"/>
      <w:r w:rsidRPr="0085489C">
        <w:rPr>
          <w:rFonts w:ascii="Times New Roman" w:hAnsi="Times New Roman"/>
          <w:sz w:val="24"/>
          <w:szCs w:val="24"/>
        </w:rPr>
        <w:t>Учрежденииотсутствуют</w:t>
      </w:r>
      <w:proofErr w:type="spellEnd"/>
      <w:r w:rsidRPr="0085489C">
        <w:rPr>
          <w:rFonts w:ascii="Times New Roman" w:hAnsi="Times New Roman"/>
          <w:sz w:val="24"/>
          <w:szCs w:val="24"/>
        </w:rPr>
        <w:t xml:space="preserve"> заключения наблюдательного совета о рассмотрении проекта Плана </w:t>
      </w:r>
      <w:proofErr w:type="spellStart"/>
      <w:r w:rsidRPr="0085489C">
        <w:rPr>
          <w:rFonts w:ascii="Times New Roman" w:hAnsi="Times New Roman"/>
          <w:sz w:val="24"/>
          <w:szCs w:val="24"/>
        </w:rPr>
        <w:t>финансов-хозяйственной</w:t>
      </w:r>
      <w:proofErr w:type="spellEnd"/>
      <w:r w:rsidRPr="0085489C">
        <w:rPr>
          <w:rFonts w:ascii="Times New Roman" w:hAnsi="Times New Roman"/>
          <w:sz w:val="24"/>
          <w:szCs w:val="24"/>
        </w:rPr>
        <w:t xml:space="preserve"> деятельности.</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В нарушение абзаца 5 пункта 6 раздела 2 Порядка составления и утверждения плана финансово-хозяйственной деятельности от 30.12.2016 № 796</w:t>
      </w:r>
      <w:r w:rsidRPr="0085489C">
        <w:rPr>
          <w:rFonts w:ascii="Times New Roman" w:hAnsi="Times New Roman"/>
          <w:sz w:val="24"/>
          <w:szCs w:val="24"/>
          <w:vertAlign w:val="superscript"/>
        </w:rPr>
        <w:t>19</w:t>
      </w:r>
      <w:r w:rsidRPr="0085489C">
        <w:rPr>
          <w:rFonts w:ascii="Times New Roman" w:hAnsi="Times New Roman"/>
          <w:sz w:val="24"/>
          <w:szCs w:val="24"/>
        </w:rPr>
        <w:t>,  в текстовой (описательной) части Плана не указана балансовая стоимость  недвижимого имущества в разрезе стоимости имущества:</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закрепленного собственником имущества за учреждением на праве оперативного управления;</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приобретенного  за счет выделенных собственником имущества учреждению средств;</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приобретенного за счет средств, полученных от иной приносящей доход деятельности,</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указана только общая балансовая стоимость недвижимого имущества.</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xml:space="preserve"> - В нарушение абзаца 6 пункта 6 раздела 2 Порядка составления и утверждения плана финансово-хозяйственной деятельности от 30.12.2016 № 796</w:t>
      </w:r>
      <w:r w:rsidRPr="0085489C">
        <w:rPr>
          <w:rFonts w:ascii="Times New Roman" w:hAnsi="Times New Roman"/>
          <w:sz w:val="24"/>
          <w:szCs w:val="24"/>
          <w:vertAlign w:val="superscript"/>
        </w:rPr>
        <w:t>19</w:t>
      </w:r>
      <w:r w:rsidRPr="0085489C">
        <w:rPr>
          <w:rFonts w:ascii="Times New Roman" w:hAnsi="Times New Roman"/>
          <w:sz w:val="24"/>
          <w:szCs w:val="24"/>
        </w:rPr>
        <w:t xml:space="preserve">,  в текстовой </w:t>
      </w:r>
      <w:r w:rsidRPr="0085489C">
        <w:rPr>
          <w:rFonts w:ascii="Times New Roman" w:hAnsi="Times New Roman"/>
          <w:sz w:val="24"/>
          <w:szCs w:val="24"/>
        </w:rPr>
        <w:lastRenderedPageBreak/>
        <w:t>(описательной) части Плана не указана балансовая стоимость  особо ценного движимого имущества.</w:t>
      </w:r>
    </w:p>
    <w:p w:rsidR="006E4BAA" w:rsidRPr="0085489C" w:rsidRDefault="006E4BAA" w:rsidP="006E4BAA">
      <w:pPr>
        <w:pStyle w:val="af8"/>
        <w:ind w:firstLine="709"/>
        <w:jc w:val="both"/>
        <w:rPr>
          <w:rFonts w:ascii="Times New Roman" w:hAnsi="Times New Roman"/>
          <w:b/>
          <w:sz w:val="24"/>
          <w:szCs w:val="24"/>
        </w:rPr>
      </w:pPr>
      <w:r w:rsidRPr="0085489C">
        <w:rPr>
          <w:rFonts w:ascii="Times New Roman" w:hAnsi="Times New Roman"/>
          <w:b/>
          <w:sz w:val="24"/>
          <w:szCs w:val="24"/>
        </w:rPr>
        <w:t>Нарушения в пункте 2.2.8. не устранены:</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-План финансово-хозяйственной деятельности Учреждения на 2020 год и плановый период 2021г, 2022 г, а так же заключение наблюдательного совета о рассмотрении проекта ПФХД Учреждения на 2020 год и плановый период 2021г, 2022 г к проверке не представлен (Письмо МКУК «</w:t>
      </w:r>
      <w:proofErr w:type="spellStart"/>
      <w:r w:rsidRPr="0085489C">
        <w:rPr>
          <w:rFonts w:ascii="Times New Roman" w:hAnsi="Times New Roman"/>
          <w:sz w:val="24"/>
          <w:szCs w:val="24"/>
        </w:rPr>
        <w:t>Шегарская</w:t>
      </w:r>
      <w:proofErr w:type="spellEnd"/>
      <w:r w:rsidRPr="0085489C">
        <w:rPr>
          <w:rFonts w:ascii="Times New Roman" w:hAnsi="Times New Roman"/>
          <w:sz w:val="24"/>
          <w:szCs w:val="24"/>
        </w:rPr>
        <w:t xml:space="preserve"> централизованная клубная система» от 31.05.2021  № 30).</w:t>
      </w:r>
    </w:p>
    <w:p w:rsidR="006E4BAA" w:rsidRPr="0085489C" w:rsidRDefault="006E4BAA" w:rsidP="006E4BAA">
      <w:pPr>
        <w:pStyle w:val="af8"/>
        <w:ind w:firstLine="709"/>
        <w:jc w:val="both"/>
        <w:rPr>
          <w:rFonts w:ascii="Times New Roman" w:hAnsi="Times New Roman"/>
          <w:b/>
          <w:sz w:val="24"/>
          <w:szCs w:val="24"/>
        </w:rPr>
      </w:pPr>
      <w:r w:rsidRPr="0085489C">
        <w:rPr>
          <w:rFonts w:ascii="Times New Roman" w:hAnsi="Times New Roman"/>
          <w:b/>
          <w:sz w:val="24"/>
          <w:szCs w:val="24"/>
        </w:rPr>
        <w:t>2.2.9. Нарушения при учете средств от приносящей доход деятельности:</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В нарушение пункта 2.4. раздела 2  Порядка оказания платных услуг от 30.06.2011г № 60</w:t>
      </w:r>
      <w:r w:rsidRPr="0085489C">
        <w:rPr>
          <w:rStyle w:val="aff0"/>
          <w:rFonts w:ascii="Times New Roman" w:hAnsi="Times New Roman"/>
          <w:sz w:val="24"/>
          <w:szCs w:val="24"/>
        </w:rPr>
        <w:footnoteReference w:id="22"/>
      </w:r>
      <w:r w:rsidRPr="0085489C">
        <w:rPr>
          <w:rFonts w:ascii="Times New Roman" w:hAnsi="Times New Roman"/>
          <w:sz w:val="24"/>
          <w:szCs w:val="24"/>
        </w:rPr>
        <w:t>, в Учреждении не утвержден  перечень платных услуг.</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В нарушение пункта 3.1. раздела 3  Порядка оказания платных услуг от 30.06.2011г  № 60</w:t>
      </w:r>
      <w:r w:rsidRPr="0085489C">
        <w:rPr>
          <w:rFonts w:ascii="Times New Roman" w:hAnsi="Times New Roman"/>
          <w:sz w:val="24"/>
          <w:szCs w:val="24"/>
          <w:vertAlign w:val="superscript"/>
        </w:rPr>
        <w:t>22</w:t>
      </w:r>
      <w:r w:rsidRPr="0085489C">
        <w:rPr>
          <w:rFonts w:ascii="Times New Roman" w:hAnsi="Times New Roman"/>
          <w:sz w:val="24"/>
          <w:szCs w:val="24"/>
        </w:rPr>
        <w:t xml:space="preserve">,  потребители услуг не обеспечены информацией об условиях предоставления платных услуг,  включая сведения о льготах для отдельных категорий потребителей, расположенной в удобном для обозрения потребителя месте. </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На официальном сайте учреждения в разделе «платные услуги», также  опубликована только часть требуемой информации о платных услугах для потребителя (</w:t>
      </w:r>
      <w:hyperlink r:id="rId16" w:history="1">
        <w:r w:rsidRPr="0085489C">
          <w:rPr>
            <w:rFonts w:ascii="Times New Roman" w:hAnsi="Times New Roman"/>
            <w:sz w:val="24"/>
            <w:szCs w:val="24"/>
          </w:rPr>
          <w:t>https://ksc.tom.muzkult.ru/yslygi</w:t>
        </w:r>
      </w:hyperlink>
      <w:r w:rsidRPr="0085489C">
        <w:rPr>
          <w:rFonts w:ascii="Times New Roman" w:hAnsi="Times New Roman"/>
          <w:sz w:val="24"/>
          <w:szCs w:val="24"/>
        </w:rPr>
        <w:t xml:space="preserve">). </w:t>
      </w:r>
    </w:p>
    <w:p w:rsidR="006E4BAA" w:rsidRPr="0085489C" w:rsidRDefault="006E4BAA" w:rsidP="006E4BAA">
      <w:pPr>
        <w:pStyle w:val="af8"/>
        <w:ind w:firstLine="709"/>
        <w:jc w:val="both"/>
        <w:rPr>
          <w:rFonts w:ascii="Times New Roman" w:hAnsi="Times New Roman"/>
          <w:b/>
          <w:sz w:val="24"/>
          <w:szCs w:val="24"/>
        </w:rPr>
      </w:pPr>
      <w:r w:rsidRPr="0085489C">
        <w:rPr>
          <w:rFonts w:ascii="Times New Roman" w:hAnsi="Times New Roman"/>
          <w:b/>
          <w:sz w:val="24"/>
          <w:szCs w:val="24"/>
        </w:rPr>
        <w:t>Нарушения в пункте 2.2.9.  устранены полностью:</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 В Учреждении Приказом от 18.05.2020го № 23 утвержден перечень платных услуг.</w:t>
      </w:r>
    </w:p>
    <w:p w:rsidR="006E4BAA" w:rsidRPr="0085489C" w:rsidRDefault="006E4BAA" w:rsidP="006E4BAA">
      <w:pPr>
        <w:pStyle w:val="af8"/>
        <w:ind w:firstLine="709"/>
        <w:jc w:val="both"/>
        <w:rPr>
          <w:rFonts w:ascii="Times New Roman" w:hAnsi="Times New Roman"/>
          <w:sz w:val="24"/>
          <w:szCs w:val="24"/>
        </w:rPr>
      </w:pPr>
      <w:proofErr w:type="gramStart"/>
      <w:r w:rsidRPr="0085489C">
        <w:rPr>
          <w:rFonts w:ascii="Times New Roman" w:hAnsi="Times New Roman"/>
          <w:sz w:val="24"/>
          <w:szCs w:val="24"/>
        </w:rPr>
        <w:t>- Перечень платных услуг расположен в удобном для обозрения потребителя месте в филиалах Учреждения, оказывающих данные услуги (информационный стенд в Районном центре культуры и досуга «Заря» - 636130, с.Мельниково, ул. Калинина, д.55, Клубе  п. Победа – 636143, п. Победа, ул. Коммунистическая, д.112 а, помещение № 1 ),  а так же размещен на официальном сайте Учреждения (</w:t>
      </w:r>
      <w:hyperlink r:id="rId17" w:history="1">
        <w:r w:rsidRPr="0085489C">
          <w:rPr>
            <w:rFonts w:ascii="Times New Roman" w:hAnsi="Times New Roman"/>
            <w:sz w:val="24"/>
            <w:szCs w:val="24"/>
          </w:rPr>
          <w:t>https://ksc.tom.muzkult.ru/yslygi</w:t>
        </w:r>
      </w:hyperlink>
      <w:r w:rsidRPr="0085489C">
        <w:rPr>
          <w:rFonts w:ascii="Times New Roman" w:hAnsi="Times New Roman"/>
          <w:sz w:val="24"/>
          <w:szCs w:val="24"/>
        </w:rPr>
        <w:t xml:space="preserve">).  </w:t>
      </w:r>
      <w:proofErr w:type="gramEnd"/>
    </w:p>
    <w:p w:rsidR="006E4BAA" w:rsidRPr="0085489C" w:rsidRDefault="006E4BAA" w:rsidP="006E4BAA">
      <w:pPr>
        <w:tabs>
          <w:tab w:val="left" w:pos="720"/>
        </w:tabs>
        <w:ind w:firstLine="709"/>
        <w:jc w:val="both"/>
      </w:pPr>
      <w:r w:rsidRPr="0085489C">
        <w:t>Представление находится на контроле до полного устранения нарушений.</w:t>
      </w:r>
    </w:p>
    <w:p w:rsidR="006E4BAA" w:rsidRPr="0085489C" w:rsidRDefault="006E4BAA" w:rsidP="006E4BAA">
      <w:pPr>
        <w:pStyle w:val="af8"/>
        <w:ind w:firstLine="709"/>
        <w:jc w:val="both"/>
        <w:rPr>
          <w:rFonts w:ascii="Times New Roman" w:hAnsi="Times New Roman"/>
          <w:b/>
          <w:sz w:val="24"/>
          <w:szCs w:val="24"/>
        </w:rPr>
      </w:pPr>
    </w:p>
    <w:p w:rsidR="006E4BAA" w:rsidRPr="0085489C" w:rsidRDefault="006E4BAA" w:rsidP="006E4BAA">
      <w:pPr>
        <w:pStyle w:val="af8"/>
        <w:ind w:firstLine="709"/>
        <w:jc w:val="both"/>
        <w:rPr>
          <w:rFonts w:ascii="Times New Roman" w:hAnsi="Times New Roman"/>
          <w:b/>
          <w:sz w:val="24"/>
          <w:szCs w:val="24"/>
        </w:rPr>
      </w:pPr>
      <w:r w:rsidRPr="0085489C">
        <w:rPr>
          <w:rFonts w:ascii="Times New Roman" w:hAnsi="Times New Roman"/>
          <w:b/>
          <w:sz w:val="24"/>
          <w:szCs w:val="24"/>
        </w:rPr>
        <w:t>2.3. Проверка устранения нарушений, выявленных по результатам проведения контрольного мероприятия: «Проверка законности и результативности (эффективность и экономность) использования средств бюджета за 2019 год муниципальным казённым учреждением "Отдел образования Администрации Шегарского района".</w:t>
      </w:r>
    </w:p>
    <w:p w:rsidR="006E4BAA" w:rsidRPr="0085489C" w:rsidRDefault="006E4BAA" w:rsidP="006E4BAA">
      <w:pPr>
        <w:ind w:firstLine="709"/>
        <w:jc w:val="both"/>
      </w:pPr>
      <w:r w:rsidRPr="0085489C">
        <w:rPr>
          <w:color w:val="000000"/>
          <w:shd w:val="clear" w:color="auto" w:fill="FFFFFF"/>
        </w:rPr>
        <w:t xml:space="preserve">По результатам контрольного мероприятия установлено, что </w:t>
      </w:r>
      <w:r w:rsidRPr="0085489C">
        <w:t>выявленные проверкой нарушения, объектом контроля устранены не в полном объеме, а именно:</w:t>
      </w:r>
    </w:p>
    <w:p w:rsidR="006E4BAA" w:rsidRPr="0085489C" w:rsidRDefault="006E4BAA" w:rsidP="006E4BAA">
      <w:pPr>
        <w:autoSpaceDE w:val="0"/>
        <w:autoSpaceDN w:val="0"/>
        <w:adjustRightInd w:val="0"/>
        <w:ind w:firstLine="709"/>
        <w:jc w:val="both"/>
        <w:rPr>
          <w:b/>
        </w:rPr>
      </w:pPr>
      <w:r w:rsidRPr="0085489C">
        <w:rPr>
          <w:b/>
        </w:rPr>
        <w:t>2.3.1.нарушения при выполнении бюджетных полномочий главного распорядителя средств:</w:t>
      </w:r>
    </w:p>
    <w:p w:rsidR="006E4BAA" w:rsidRPr="0085489C" w:rsidRDefault="006E4BAA" w:rsidP="006E4BAA">
      <w:pPr>
        <w:autoSpaceDE w:val="0"/>
        <w:autoSpaceDN w:val="0"/>
        <w:adjustRightInd w:val="0"/>
        <w:ind w:firstLine="709"/>
        <w:jc w:val="both"/>
      </w:pPr>
      <w:r w:rsidRPr="0085489C">
        <w:t xml:space="preserve">В нарушение требований, установленных, </w:t>
      </w:r>
      <w:hyperlink r:id="rId18" w:history="1">
        <w:r w:rsidRPr="0085489C">
          <w:t>подпунктом 8 пункта 1 статьи 158</w:t>
        </w:r>
      </w:hyperlink>
      <w:r w:rsidRPr="0085489C">
        <w:t xml:space="preserve"> </w:t>
      </w:r>
      <w:r w:rsidRPr="0085489C">
        <w:rPr>
          <w:rFonts w:eastAsia="Calibri"/>
        </w:rPr>
        <w:t>Бюджетного кодекса Российской Федерации</w:t>
      </w:r>
      <w:r w:rsidRPr="0085489C">
        <w:t>, главным распорядителем средств не принят и не утвержден Порядок составления, утверждения и ведения бюджетных смет для подведомственных ему муниципальных казенных учреждений.</w:t>
      </w:r>
    </w:p>
    <w:p w:rsidR="006E4BAA" w:rsidRPr="0085489C" w:rsidRDefault="006E4BAA" w:rsidP="006E4BAA">
      <w:pPr>
        <w:autoSpaceDE w:val="0"/>
        <w:autoSpaceDN w:val="0"/>
        <w:adjustRightInd w:val="0"/>
        <w:ind w:firstLine="709"/>
        <w:jc w:val="both"/>
      </w:pPr>
      <w:proofErr w:type="gramStart"/>
      <w:r w:rsidRPr="0085489C">
        <w:t xml:space="preserve">В нарушение требований, установленных </w:t>
      </w:r>
      <w:hyperlink r:id="rId19" w:history="1">
        <w:r w:rsidRPr="0085489C">
          <w:t>подпунктом 5 пункта 1 статьи 158</w:t>
        </w:r>
      </w:hyperlink>
      <w:r w:rsidRPr="0085489C">
        <w:t xml:space="preserve">, пунктом 2 статьи 219.1 </w:t>
      </w:r>
      <w:r w:rsidRPr="0085489C">
        <w:rPr>
          <w:rFonts w:eastAsia="Calibri"/>
        </w:rPr>
        <w:t>Бюджетного кодекса Российской Федерации,</w:t>
      </w:r>
      <w:r w:rsidRPr="0085489C">
        <w:t xml:space="preserve"> пунктами 33 - 49 Порядка ведения бюджетной росписи</w:t>
      </w:r>
      <w:r w:rsidRPr="0085489C">
        <w:rPr>
          <w:rStyle w:val="aff0"/>
        </w:rPr>
        <w:footnoteReference w:id="23"/>
      </w:r>
      <w:r w:rsidRPr="0085489C">
        <w:t>, главный распорядитель средств районного бюджета – муниципальное казенное учреждение «Отдел образования Администрации Шегарского района» бюджетную роспись на 2019 год не утверждал и не доводил бюджетные назначения (изменения бюджетных назначений) в установленном порядке до подведомственных получателей бюджетных</w:t>
      </w:r>
      <w:proofErr w:type="gramEnd"/>
      <w:r w:rsidRPr="0085489C">
        <w:t xml:space="preserve"> средств. </w:t>
      </w:r>
    </w:p>
    <w:p w:rsidR="006E4BAA" w:rsidRPr="0085489C" w:rsidRDefault="006E4BAA" w:rsidP="006E4BAA">
      <w:pPr>
        <w:widowControl w:val="0"/>
        <w:autoSpaceDE w:val="0"/>
        <w:autoSpaceDN w:val="0"/>
        <w:adjustRightInd w:val="0"/>
        <w:ind w:firstLine="709"/>
        <w:jc w:val="both"/>
      </w:pPr>
      <w:r w:rsidRPr="0085489C">
        <w:rPr>
          <w:b/>
        </w:rPr>
        <w:t>Нарушения в пункте 2.3.1. устранены частично</w:t>
      </w:r>
      <w:r w:rsidRPr="0085489C">
        <w:t>:</w:t>
      </w:r>
    </w:p>
    <w:p w:rsidR="006E4BAA" w:rsidRPr="0085489C" w:rsidRDefault="006E4BAA" w:rsidP="006E4BAA">
      <w:pPr>
        <w:autoSpaceDE w:val="0"/>
        <w:autoSpaceDN w:val="0"/>
        <w:adjustRightInd w:val="0"/>
        <w:ind w:firstLine="709"/>
        <w:jc w:val="both"/>
      </w:pPr>
      <w:r w:rsidRPr="0085489C">
        <w:rPr>
          <w:b/>
        </w:rPr>
        <w:lastRenderedPageBreak/>
        <w:t xml:space="preserve">- </w:t>
      </w:r>
      <w:r w:rsidRPr="0085489C">
        <w:t xml:space="preserve">Приказом Отдела образования Администрации Шегарского района от 31.03.2021 № 120 утвержден Порядок составления, утверждения и ведения бюджетных смет для подведомственных ему муниципальных казенных учреждений (далее – Порядок составления и ведения бюджетных смет). </w:t>
      </w:r>
    </w:p>
    <w:p w:rsidR="006E4BAA" w:rsidRPr="0085489C" w:rsidRDefault="006E4BAA" w:rsidP="006E4BAA">
      <w:pPr>
        <w:autoSpaceDE w:val="0"/>
        <w:autoSpaceDN w:val="0"/>
        <w:adjustRightInd w:val="0"/>
        <w:ind w:firstLine="709"/>
        <w:jc w:val="both"/>
      </w:pPr>
      <w:r w:rsidRPr="0085489C">
        <w:t>Порядок необходимо привести в соответствие с общими требованиями к порядку составления, утверждения и ведения бюджетных смет казенных учреждений, утвержденными Приказом Минфина России от 14.02.2018 N 26н</w:t>
      </w:r>
      <w:r w:rsidRPr="0085489C">
        <w:rPr>
          <w:vertAlign w:val="superscript"/>
        </w:rPr>
        <w:t>7</w:t>
      </w:r>
      <w:r w:rsidRPr="0085489C">
        <w:t>.</w:t>
      </w:r>
    </w:p>
    <w:p w:rsidR="006E4BAA" w:rsidRPr="0085489C" w:rsidRDefault="006E4BAA" w:rsidP="006E4BAA">
      <w:pPr>
        <w:autoSpaceDE w:val="0"/>
        <w:autoSpaceDN w:val="0"/>
        <w:adjustRightInd w:val="0"/>
        <w:ind w:firstLine="709"/>
        <w:jc w:val="both"/>
      </w:pPr>
      <w:r w:rsidRPr="0085489C">
        <w:rPr>
          <w:b/>
        </w:rPr>
        <w:t>-</w:t>
      </w:r>
      <w:r w:rsidRPr="0085489C">
        <w:t xml:space="preserve"> Бюджетная роспись главного распорядителя средств районного бюджета:</w:t>
      </w:r>
    </w:p>
    <w:p w:rsidR="006E4BAA" w:rsidRPr="0085489C" w:rsidRDefault="006E4BAA" w:rsidP="006E4BAA">
      <w:pPr>
        <w:autoSpaceDE w:val="0"/>
        <w:autoSpaceDN w:val="0"/>
        <w:adjustRightInd w:val="0"/>
        <w:ind w:firstLine="709"/>
        <w:jc w:val="both"/>
      </w:pPr>
      <w:r w:rsidRPr="0085489C">
        <w:t>- На 2020 финансовый год и плановый период 2021 и 2022 годы не составлялась и не утверждалась, бюджетные назначения (изменения бюджетных назначений) в установленном порядке до подведомственных получателей бюджетных средств не доводились.</w:t>
      </w:r>
    </w:p>
    <w:p w:rsidR="006E4BAA" w:rsidRPr="0085489C" w:rsidRDefault="006E4BAA" w:rsidP="006E4BAA">
      <w:pPr>
        <w:autoSpaceDE w:val="0"/>
        <w:autoSpaceDN w:val="0"/>
        <w:adjustRightInd w:val="0"/>
        <w:ind w:firstLine="709"/>
        <w:jc w:val="both"/>
      </w:pPr>
      <w:r w:rsidRPr="0085489C">
        <w:t>- На 2021 финансовый год и плановый период 2022 и 2023 годы составлена и утверждена в соответствие с положениям Порядка ведения бюджетной росписи.</w:t>
      </w:r>
    </w:p>
    <w:p w:rsidR="006E4BAA" w:rsidRPr="0085489C" w:rsidRDefault="006E4BAA" w:rsidP="006E4BAA">
      <w:pPr>
        <w:autoSpaceDE w:val="0"/>
        <w:autoSpaceDN w:val="0"/>
        <w:adjustRightInd w:val="0"/>
        <w:ind w:firstLine="709"/>
        <w:jc w:val="both"/>
      </w:pPr>
      <w:r w:rsidRPr="0085489C">
        <w:t>- В период с 01.01.2021 по 31.03.2021г.г. бюджетные назначения (изменения бюджетных назначений) главным распорядителем бюджетных средств доводились до подведомственных получателей бюджетных средств в установленном порядке;</w:t>
      </w:r>
    </w:p>
    <w:p w:rsidR="006E4BAA" w:rsidRPr="0085489C" w:rsidRDefault="006E4BAA" w:rsidP="006E4BAA">
      <w:pPr>
        <w:autoSpaceDE w:val="0"/>
        <w:autoSpaceDN w:val="0"/>
        <w:adjustRightInd w:val="0"/>
        <w:ind w:firstLine="709"/>
        <w:jc w:val="both"/>
      </w:pPr>
      <w:r w:rsidRPr="0085489C">
        <w:t>- В период с 01.01.2021 по 31.03.2021г.г. изменение бюджетной росписи и лимитов бюджетных обязательств проводилось с нарушением пунктов 40, 41, 46  Порядка ведения бюджетной росписи</w:t>
      </w:r>
      <w:r w:rsidRPr="0085489C">
        <w:rPr>
          <w:vertAlign w:val="superscript"/>
        </w:rPr>
        <w:t>23</w:t>
      </w:r>
      <w:r w:rsidRPr="0085489C">
        <w:t>, а именно:</w:t>
      </w:r>
    </w:p>
    <w:p w:rsidR="006E4BAA" w:rsidRPr="0085489C" w:rsidRDefault="006E4BAA" w:rsidP="006E4BAA">
      <w:pPr>
        <w:autoSpaceDE w:val="0"/>
        <w:autoSpaceDN w:val="0"/>
        <w:adjustRightInd w:val="0"/>
        <w:ind w:firstLine="709"/>
        <w:jc w:val="both"/>
      </w:pPr>
      <w:r w:rsidRPr="0085489C">
        <w:t>а) отсутствуют письменные обращения подведомственных получателей средств районного бюджета на изменение бюджетной росписи;</w:t>
      </w:r>
    </w:p>
    <w:p w:rsidR="006E4BAA" w:rsidRPr="0085489C" w:rsidRDefault="006E4BAA" w:rsidP="006E4BAA">
      <w:pPr>
        <w:autoSpaceDE w:val="0"/>
        <w:autoSpaceDN w:val="0"/>
        <w:adjustRightInd w:val="0"/>
        <w:ind w:firstLine="709"/>
        <w:jc w:val="both"/>
      </w:pPr>
      <w:r w:rsidRPr="0085489C">
        <w:t>б) отсутствуют документы - основания для внесения изменений в бюджетную роспись (правовой акт главного распорядителя бюджетных средств);</w:t>
      </w:r>
    </w:p>
    <w:p w:rsidR="006E4BAA" w:rsidRPr="0085489C" w:rsidRDefault="006E4BAA" w:rsidP="006E4BAA">
      <w:pPr>
        <w:autoSpaceDE w:val="0"/>
        <w:autoSpaceDN w:val="0"/>
        <w:adjustRightInd w:val="0"/>
        <w:ind w:firstLine="709"/>
        <w:jc w:val="both"/>
      </w:pPr>
      <w:r w:rsidRPr="0085489C">
        <w:t>в) в приложении 11 к Порядку ведения бюджетной росписи</w:t>
      </w:r>
      <w:r w:rsidRPr="0085489C">
        <w:rPr>
          <w:vertAlign w:val="superscript"/>
        </w:rPr>
        <w:t>23</w:t>
      </w:r>
      <w:r w:rsidRPr="0085489C">
        <w:t xml:space="preserve"> поле «по вопросу» не содержит  расшифровки причин внесения изменений, наименования или направление бюджетных средств;</w:t>
      </w:r>
    </w:p>
    <w:p w:rsidR="006E4BAA" w:rsidRPr="0085489C" w:rsidRDefault="006E4BAA" w:rsidP="006E4BAA">
      <w:pPr>
        <w:pStyle w:val="ConsPlusNonformat"/>
        <w:ind w:firstLine="709"/>
        <w:jc w:val="both"/>
        <w:rPr>
          <w:rFonts w:ascii="Times New Roman" w:hAnsi="Times New Roman" w:cs="Times New Roman"/>
          <w:sz w:val="24"/>
          <w:szCs w:val="24"/>
        </w:rPr>
      </w:pPr>
      <w:r w:rsidRPr="0085489C">
        <w:rPr>
          <w:rFonts w:ascii="Times New Roman" w:hAnsi="Times New Roman" w:cs="Times New Roman"/>
          <w:sz w:val="24"/>
          <w:szCs w:val="24"/>
        </w:rPr>
        <w:t>г) установлены случаи внесения изменений в бюджетную роспись и лимитов бюджетных обязательств главного распорядителя бюджетных средств без внесения соответствующих изменений в сводную роспись и лимиты бюджетных обязательств.</w:t>
      </w:r>
    </w:p>
    <w:p w:rsidR="006E4BAA" w:rsidRPr="0085489C" w:rsidRDefault="006E4BAA" w:rsidP="006E4BAA">
      <w:pPr>
        <w:autoSpaceDE w:val="0"/>
        <w:autoSpaceDN w:val="0"/>
        <w:adjustRightInd w:val="0"/>
        <w:ind w:firstLine="709"/>
        <w:jc w:val="both"/>
        <w:rPr>
          <w:b/>
        </w:rPr>
      </w:pPr>
      <w:r w:rsidRPr="0085489C">
        <w:rPr>
          <w:b/>
        </w:rPr>
        <w:t>2.3.2. Нарушения при выполнении  бюджетных полномочий получателя бюджетных средств:</w:t>
      </w:r>
    </w:p>
    <w:p w:rsidR="006E4BAA" w:rsidRPr="0085489C" w:rsidRDefault="006E4BAA" w:rsidP="006E4BAA">
      <w:pPr>
        <w:ind w:firstLine="709"/>
        <w:jc w:val="both"/>
      </w:pPr>
      <w:proofErr w:type="gramStart"/>
      <w:r w:rsidRPr="0085489C">
        <w:t xml:space="preserve">- нарушение требований установленных статьей 70, п. 2 статьи 221 </w:t>
      </w:r>
      <w:r w:rsidRPr="0085489C">
        <w:rPr>
          <w:rFonts w:eastAsia="Calibri"/>
        </w:rPr>
        <w:t>Бюджетного кодекса Российской Федерации</w:t>
      </w:r>
      <w:r w:rsidRPr="0085489C">
        <w:t xml:space="preserve"> и пунктами 7,8,16,17 Порядка от 14.02.2018 № 26н</w:t>
      </w:r>
      <w:r w:rsidRPr="0085489C">
        <w:rPr>
          <w:vertAlign w:val="superscript"/>
        </w:rPr>
        <w:t>7</w:t>
      </w:r>
      <w:r w:rsidRPr="0085489C">
        <w:t>, (в разделе 2 бюджетной сметы (изменения бюджетной сметы) Учреждения за 2019 год, отражены резервные средства, допущено несоответствие показателей бюджетной сметы объему доведенных на 2019 год лимитов бюджетных обязательств, отклонение составляет 59,8 тыс. рублей, допущено несоответствие показателей бюджетной сметы объему доведенных</w:t>
      </w:r>
      <w:proofErr w:type="gramEnd"/>
      <w:r w:rsidRPr="0085489C">
        <w:t xml:space="preserve"> </w:t>
      </w:r>
      <w:proofErr w:type="gramStart"/>
      <w:r w:rsidRPr="0085489C">
        <w:t>на 2019 год лимитов бюджетных обязательств, отклонение составляет 59,8 тыс. рублей,  не вносились изменения в показатели бюджетной сметы, а так же в расчеты (обоснования) плановых сметных назначений в пределах доведенных Учреждению в установленном порядке лимитов бюджетных обязательств (по состоянию на 01.05.2019г объем лимитов бюджетных обязательств, установленный бюджетной сметой учреждения меньше объема доведенных до получателя бюджетных средств бюджетных назначений на</w:t>
      </w:r>
      <w:proofErr w:type="gramEnd"/>
      <w:r w:rsidRPr="0085489C">
        <w:t xml:space="preserve"> 55 719,7 тыс. рублей, учреждением утверждалось изменения показателей бюджетной сметы до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 </w:t>
      </w:r>
    </w:p>
    <w:p w:rsidR="006E4BAA" w:rsidRPr="0085489C" w:rsidRDefault="006E4BAA" w:rsidP="006E4BAA">
      <w:pPr>
        <w:widowControl w:val="0"/>
        <w:autoSpaceDE w:val="0"/>
        <w:autoSpaceDN w:val="0"/>
        <w:adjustRightInd w:val="0"/>
        <w:ind w:firstLine="709"/>
        <w:jc w:val="both"/>
      </w:pPr>
      <w:r w:rsidRPr="0085489C">
        <w:rPr>
          <w:b/>
        </w:rPr>
        <w:t>Нарушения в пункте 2.3.2. устранены частично</w:t>
      </w:r>
      <w:r w:rsidRPr="0085489C">
        <w:t>:</w:t>
      </w:r>
    </w:p>
    <w:p w:rsidR="006E4BAA" w:rsidRPr="0085489C" w:rsidRDefault="006E4BAA" w:rsidP="006E4BAA">
      <w:pPr>
        <w:ind w:firstLine="709"/>
        <w:jc w:val="both"/>
      </w:pPr>
      <w:r w:rsidRPr="0085489C">
        <w:t>В период с 01.01.2020г по 31.12.2020г приняты к сведению;</w:t>
      </w:r>
    </w:p>
    <w:p w:rsidR="006E4BAA" w:rsidRPr="0085489C" w:rsidRDefault="006E4BAA" w:rsidP="006E4BAA">
      <w:pPr>
        <w:ind w:firstLine="709"/>
        <w:jc w:val="both"/>
      </w:pPr>
      <w:r w:rsidRPr="0085489C">
        <w:t>В период с 01.01.2021г по 31.03.2021г, установлено следующее:</w:t>
      </w:r>
    </w:p>
    <w:p w:rsidR="006E4BAA" w:rsidRPr="0085489C" w:rsidRDefault="006E4BAA" w:rsidP="006E4BAA">
      <w:pPr>
        <w:ind w:firstLine="709"/>
        <w:jc w:val="both"/>
      </w:pPr>
      <w:r w:rsidRPr="0085489C">
        <w:t>- Нарушение, связанное с отражением резервных средств в бюджетной смете, устранено;</w:t>
      </w:r>
    </w:p>
    <w:p w:rsidR="006E4BAA" w:rsidRPr="0085489C" w:rsidRDefault="006E4BAA" w:rsidP="006E4BAA">
      <w:pPr>
        <w:ind w:firstLine="709"/>
        <w:jc w:val="both"/>
      </w:pPr>
      <w:r w:rsidRPr="0085489C">
        <w:t xml:space="preserve">- Одновременно установлено  нарушение статьи 70 221 </w:t>
      </w:r>
      <w:r w:rsidRPr="0085489C">
        <w:rPr>
          <w:rFonts w:eastAsia="Calibri"/>
        </w:rPr>
        <w:t>Бюджетного кодекса Российской Федерации</w:t>
      </w:r>
      <w:r w:rsidRPr="0085489C">
        <w:t xml:space="preserve"> в бюджетную смету учреждения включены расходы, </w:t>
      </w:r>
      <w:r w:rsidRPr="0085489C">
        <w:lastRenderedPageBreak/>
        <w:t>экономическое содержание которых не является  деятельностью Учреждения, установленной положением об отделе образования Администрации Шегарского района:</w:t>
      </w:r>
    </w:p>
    <w:p w:rsidR="006E4BAA" w:rsidRPr="0085489C" w:rsidRDefault="006E4BAA" w:rsidP="006E4BAA">
      <w:pPr>
        <w:ind w:firstLine="709"/>
        <w:jc w:val="both"/>
      </w:pPr>
      <w:r w:rsidRPr="0085489C">
        <w:t>а) на выплату надбавок к должностному окладу педагогическим работникам муниципальных образовательных организаций и начислений на выплаты по оплате труда в сумме 137,5 тыс. рублей;</w:t>
      </w:r>
    </w:p>
    <w:p w:rsidR="006E4BAA" w:rsidRPr="0085489C" w:rsidRDefault="006E4BAA" w:rsidP="006E4BAA">
      <w:pPr>
        <w:ind w:firstLine="709"/>
        <w:jc w:val="both"/>
      </w:pPr>
      <w:r w:rsidRPr="0085489C">
        <w:t>б) в части начислений на выплаты по оплате труда,  уплату налогов, пошлин, сборов и приобретение основных средств в рамках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8 456,6 тыс. рублей;</w:t>
      </w:r>
    </w:p>
    <w:p w:rsidR="006E4BAA" w:rsidRPr="0085489C" w:rsidRDefault="006E4BAA" w:rsidP="006E4BAA">
      <w:pPr>
        <w:ind w:firstLine="709"/>
        <w:jc w:val="both"/>
      </w:pPr>
      <w:r w:rsidRPr="0085489C">
        <w:t>в) в части выплаты заработной платы и приобретения основных средств в рамках  обеспечения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Томской области в сумме 5 765,0 тыс. рублей.</w:t>
      </w:r>
    </w:p>
    <w:p w:rsidR="006E4BAA" w:rsidRPr="0085489C" w:rsidRDefault="006E4BAA" w:rsidP="006E4BAA">
      <w:pPr>
        <w:autoSpaceDE w:val="0"/>
        <w:autoSpaceDN w:val="0"/>
        <w:adjustRightInd w:val="0"/>
        <w:ind w:firstLine="709"/>
        <w:jc w:val="both"/>
      </w:pPr>
      <w:r w:rsidRPr="0085489C">
        <w:rPr>
          <w:b/>
        </w:rPr>
        <w:t xml:space="preserve">- </w:t>
      </w:r>
      <w:r w:rsidRPr="0085489C">
        <w:t xml:space="preserve">Показатели бюджетной сметы соответствуют объему доведенных до получателя бюджетных средств лимитов бюджетных обязательств и ассигнований  на текущий финансовый 2021 год и плановый период 2022 и 2023 годы, отклонений нет; </w:t>
      </w:r>
    </w:p>
    <w:p w:rsidR="006E4BAA" w:rsidRPr="0085489C" w:rsidRDefault="006E4BAA" w:rsidP="006E4BAA">
      <w:pPr>
        <w:autoSpaceDE w:val="0"/>
        <w:autoSpaceDN w:val="0"/>
        <w:adjustRightInd w:val="0"/>
        <w:ind w:firstLine="709"/>
        <w:jc w:val="both"/>
      </w:pPr>
      <w:r w:rsidRPr="0085489C">
        <w:t xml:space="preserve">- Причины (условия) возникновения нарушений  </w:t>
      </w:r>
      <w:hyperlink r:id="rId20" w:history="1">
        <w:r w:rsidRPr="0085489C">
          <w:t>абзаца первого пункта 2 статьи 221</w:t>
        </w:r>
      </w:hyperlink>
      <w:r w:rsidRPr="0085489C">
        <w:t xml:space="preserve"> </w:t>
      </w:r>
      <w:r w:rsidRPr="0085489C">
        <w:rPr>
          <w:rFonts w:eastAsia="Calibri"/>
        </w:rPr>
        <w:t>Бюджетного кодекса Российской Федерации</w:t>
      </w:r>
      <w:r w:rsidRPr="0085489C">
        <w:t>, пунктов 14, 16 Порядка от 14.02.2018 № 26н</w:t>
      </w:r>
      <w:r w:rsidRPr="0085489C">
        <w:rPr>
          <w:vertAlign w:val="superscript"/>
        </w:rPr>
        <w:t>7</w:t>
      </w:r>
      <w:r w:rsidRPr="0085489C">
        <w:t xml:space="preserve">, не устранены. </w:t>
      </w:r>
    </w:p>
    <w:p w:rsidR="006E4BAA" w:rsidRPr="0085489C" w:rsidRDefault="006E4BAA" w:rsidP="006E4BAA">
      <w:pPr>
        <w:autoSpaceDE w:val="0"/>
        <w:autoSpaceDN w:val="0"/>
        <w:adjustRightInd w:val="0"/>
        <w:ind w:firstLine="709"/>
        <w:jc w:val="both"/>
      </w:pPr>
      <w:r w:rsidRPr="0085489C">
        <w:t>В проверяемом периоде повторно установлены ранее выявленные нарушения, а именно:</w:t>
      </w:r>
    </w:p>
    <w:p w:rsidR="006E4BAA" w:rsidRPr="0085489C" w:rsidRDefault="006E4BAA" w:rsidP="006E4BAA">
      <w:pPr>
        <w:autoSpaceDE w:val="0"/>
        <w:autoSpaceDN w:val="0"/>
        <w:adjustRightInd w:val="0"/>
        <w:ind w:firstLine="709"/>
        <w:jc w:val="both"/>
      </w:pPr>
      <w:r w:rsidRPr="0085489C">
        <w:t xml:space="preserve">- В нарушение </w:t>
      </w:r>
      <w:hyperlink r:id="rId21" w:history="1">
        <w:r w:rsidRPr="0085489C">
          <w:t>абзаца первого пункта 2 статьи 221</w:t>
        </w:r>
      </w:hyperlink>
      <w:r w:rsidRPr="0085489C">
        <w:t xml:space="preserve"> </w:t>
      </w:r>
      <w:r w:rsidRPr="0085489C">
        <w:rPr>
          <w:rFonts w:eastAsia="Calibri"/>
        </w:rPr>
        <w:t>Бюджетного кодекса Российской Федерации</w:t>
      </w:r>
      <w:r w:rsidRPr="0085489C">
        <w:t>, утвержденные показатели бюджетной сметы Учреждения не соответствуют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E4BAA" w:rsidRPr="0085489C" w:rsidRDefault="006E4BAA" w:rsidP="006E4BAA">
      <w:pPr>
        <w:ind w:firstLine="709"/>
        <w:jc w:val="both"/>
        <w:rPr>
          <w:b/>
        </w:rPr>
      </w:pPr>
      <w:proofErr w:type="gramStart"/>
      <w:r w:rsidRPr="0085489C">
        <w:t>- В нарушение пунктов 8, 16 Порядка от 14.02.2018 № 26н</w:t>
      </w:r>
      <w:r w:rsidRPr="0085489C">
        <w:rPr>
          <w:vertAlign w:val="superscript"/>
        </w:rPr>
        <w:t>7</w:t>
      </w:r>
      <w:r w:rsidRPr="0085489C">
        <w:t xml:space="preserve">,  часть показателей бюджетной сметы (изменение показателей бюджетной сметы)  не обоснованы:  наименование (содержание) планируемых расходов либо не указаны, либо указаны без учета характера </w:t>
      </w:r>
      <w:proofErr w:type="spellStart"/>
      <w:r w:rsidRPr="0085489C">
        <w:t>адресности</w:t>
      </w:r>
      <w:proofErr w:type="spellEnd"/>
      <w:r w:rsidRPr="0085489C">
        <w:t xml:space="preserve"> и целевого назначения бюджетных ассигнований (по КОСГУ 211, 226, 262, 310, 342, 343, 346 на 2021 год,  по КОСГУ 211, 213, 226, 262, 310, 342, 343, 346 на</w:t>
      </w:r>
      <w:proofErr w:type="gramEnd"/>
      <w:r w:rsidRPr="0085489C">
        <w:t xml:space="preserve"> плановый период 2022 - 2023).</w:t>
      </w:r>
    </w:p>
    <w:p w:rsidR="006E4BAA" w:rsidRPr="0085489C" w:rsidRDefault="006E4BAA" w:rsidP="006E4BAA">
      <w:pPr>
        <w:autoSpaceDE w:val="0"/>
        <w:autoSpaceDN w:val="0"/>
        <w:adjustRightInd w:val="0"/>
        <w:ind w:firstLine="709"/>
        <w:jc w:val="both"/>
      </w:pPr>
      <w:r w:rsidRPr="0085489C">
        <w:t>- Формы обоснований не соответствуют  формам обоснований, утвержденным Порядком составления и ведения бюджетных смет (Приказ Отдела образования Администрации Шегарского района от 31.03.2021 № 120).</w:t>
      </w:r>
    </w:p>
    <w:p w:rsidR="006E4BAA" w:rsidRPr="0085489C" w:rsidRDefault="006E4BAA" w:rsidP="006E4BAA">
      <w:pPr>
        <w:autoSpaceDE w:val="0"/>
        <w:autoSpaceDN w:val="0"/>
        <w:adjustRightInd w:val="0"/>
        <w:ind w:firstLine="709"/>
        <w:jc w:val="both"/>
        <w:rPr>
          <w:b/>
        </w:rPr>
      </w:pPr>
      <w:r w:rsidRPr="0085489C">
        <w:rPr>
          <w:b/>
        </w:rPr>
        <w:t>2.3.3. Нарушения при отражение операций по санкционированию в бюджетном (бухгалтерском) учете:</w:t>
      </w:r>
    </w:p>
    <w:p w:rsidR="006E4BAA" w:rsidRPr="0085489C" w:rsidRDefault="006E4BAA" w:rsidP="006E4BAA">
      <w:pPr>
        <w:autoSpaceDE w:val="0"/>
        <w:autoSpaceDN w:val="0"/>
        <w:adjustRightInd w:val="0"/>
        <w:ind w:firstLine="709"/>
        <w:jc w:val="both"/>
      </w:pPr>
      <w:r w:rsidRPr="0085489C">
        <w:t xml:space="preserve">В нарушение </w:t>
      </w:r>
      <w:hyperlink r:id="rId22" w:history="1">
        <w:r w:rsidRPr="0085489C">
          <w:t>пункта 2 статьи 219</w:t>
        </w:r>
      </w:hyperlink>
      <w:r w:rsidRPr="0085489C">
        <w:t xml:space="preserve"> и </w:t>
      </w:r>
      <w:hyperlink r:id="rId23" w:history="1">
        <w:r w:rsidRPr="0085489C">
          <w:t>раздела VI</w:t>
        </w:r>
      </w:hyperlink>
      <w:r w:rsidRPr="0085489C">
        <w:t xml:space="preserve"> "Санкционирование расходов экономического субъекта" Инструкции от 01.12.2010 № 157н</w:t>
      </w:r>
      <w:r w:rsidRPr="0085489C">
        <w:rPr>
          <w:vertAlign w:val="superscript"/>
        </w:rPr>
        <w:t>1</w:t>
      </w:r>
      <w:r w:rsidRPr="0085489C">
        <w:t xml:space="preserve"> Учреждением санкционирование расходов в полном объеме в учете не отражалось, а именно: </w:t>
      </w:r>
    </w:p>
    <w:p w:rsidR="006E4BAA" w:rsidRPr="0085489C" w:rsidRDefault="006E4BAA" w:rsidP="006E4BAA">
      <w:pPr>
        <w:autoSpaceDE w:val="0"/>
        <w:autoSpaceDN w:val="0"/>
        <w:adjustRightInd w:val="0"/>
        <w:ind w:firstLine="709"/>
        <w:jc w:val="both"/>
      </w:pPr>
      <w:r w:rsidRPr="0085489C">
        <w:t>1. в части учета операций Учреждения с полномочиями главного распорядителя бюджетных средств:</w:t>
      </w:r>
    </w:p>
    <w:p w:rsidR="006E4BAA" w:rsidRPr="0085489C" w:rsidRDefault="006E4BAA" w:rsidP="006E4BAA">
      <w:pPr>
        <w:autoSpaceDE w:val="0"/>
        <w:autoSpaceDN w:val="0"/>
        <w:adjustRightInd w:val="0"/>
        <w:ind w:firstLine="709"/>
        <w:jc w:val="both"/>
      </w:pPr>
      <w:r w:rsidRPr="0085489C">
        <w:t xml:space="preserve">-не велся учет операций на балансовых счетах  </w:t>
      </w:r>
      <w:hyperlink r:id="rId24" w:history="1">
        <w:r w:rsidRPr="0085489C">
          <w:t>50100</w:t>
        </w:r>
      </w:hyperlink>
      <w:r w:rsidRPr="0085489C">
        <w:t xml:space="preserve"> "Лимиты бюджетных обязательств", </w:t>
      </w:r>
      <w:hyperlink r:id="rId25" w:history="1">
        <w:r w:rsidRPr="0085489C">
          <w:t>50300</w:t>
        </w:r>
      </w:hyperlink>
      <w:r w:rsidRPr="0085489C">
        <w:t xml:space="preserve"> "Бюджетные ассигнования";</w:t>
      </w:r>
    </w:p>
    <w:p w:rsidR="006E4BAA" w:rsidRPr="0085489C" w:rsidRDefault="006E4BAA" w:rsidP="006E4BAA">
      <w:pPr>
        <w:autoSpaceDE w:val="0"/>
        <w:autoSpaceDN w:val="0"/>
        <w:adjustRightInd w:val="0"/>
        <w:ind w:firstLine="709"/>
        <w:jc w:val="both"/>
      </w:pPr>
      <w:r w:rsidRPr="0085489C">
        <w:t>- в нарушение пунктов 313, 314 Инструкции от 01.12.2010 № 157н</w:t>
      </w:r>
      <w:r w:rsidRPr="0085489C">
        <w:rPr>
          <w:vertAlign w:val="superscript"/>
        </w:rPr>
        <w:t>1</w:t>
      </w:r>
      <w:r w:rsidRPr="0085489C">
        <w:t>, пункта 129  Инструкции от 06.12.2010 N 162н</w:t>
      </w:r>
      <w:r w:rsidRPr="0085489C">
        <w:rPr>
          <w:vertAlign w:val="superscript"/>
        </w:rPr>
        <w:t>4</w:t>
      </w:r>
      <w:r w:rsidRPr="0085489C">
        <w:t>,  не формировались регистры бухгалтерского (бюджетного) учета:  Карточка учета лимитов бюджетных обязательств (бюджетных ассигнований) (ОКУД 0504062), Журнал по прочим операциям (ОКУД 0504071), отсутствуют первичные документы;</w:t>
      </w:r>
    </w:p>
    <w:p w:rsidR="006E4BAA" w:rsidRPr="0085489C" w:rsidRDefault="006E4BAA" w:rsidP="006E4BAA">
      <w:pPr>
        <w:autoSpaceDE w:val="0"/>
        <w:autoSpaceDN w:val="0"/>
        <w:adjustRightInd w:val="0"/>
        <w:ind w:firstLine="709"/>
        <w:jc w:val="both"/>
      </w:pPr>
      <w:r w:rsidRPr="0085489C">
        <w:t>2. в части учета операций Учреждения с полномочиями получателя бюджетных средств:</w:t>
      </w:r>
    </w:p>
    <w:p w:rsidR="006E4BAA" w:rsidRPr="0085489C" w:rsidRDefault="006E4BAA" w:rsidP="006E4BAA">
      <w:pPr>
        <w:autoSpaceDE w:val="0"/>
        <w:autoSpaceDN w:val="0"/>
        <w:adjustRightInd w:val="0"/>
        <w:ind w:firstLine="709"/>
        <w:jc w:val="both"/>
      </w:pPr>
      <w:r w:rsidRPr="0085489C">
        <w:t xml:space="preserve"> - в нарушение пунктов 313, 314, 320 Инструкции от 01.12.2010 № 157н</w:t>
      </w:r>
      <w:r w:rsidRPr="0085489C">
        <w:rPr>
          <w:vertAlign w:val="superscript"/>
        </w:rPr>
        <w:t>1</w:t>
      </w:r>
      <w:r w:rsidRPr="0085489C">
        <w:t>, пункта 129  Инструкции от 06.12.2010 N 162н</w:t>
      </w:r>
      <w:r w:rsidRPr="0085489C">
        <w:rPr>
          <w:vertAlign w:val="superscript"/>
        </w:rPr>
        <w:t>4</w:t>
      </w:r>
      <w:r w:rsidRPr="0085489C">
        <w:t xml:space="preserve">,  не формировались регистры бухгалтерского </w:t>
      </w:r>
      <w:r w:rsidRPr="0085489C">
        <w:lastRenderedPageBreak/>
        <w:t>(бюджетного) учета:  Журнал регистрации обязательств (ОКУД 0504064), Журнал по прочим операциям (ОКУД 0504071), Карточка учета лимитов бюджетных обязательств (бюджетных ассигнований) (ОКУД 0504062), отсутствуют первичные документы;</w:t>
      </w:r>
    </w:p>
    <w:p w:rsidR="006E4BAA" w:rsidRPr="0085489C" w:rsidRDefault="006E4BAA" w:rsidP="006E4BAA">
      <w:pPr>
        <w:autoSpaceDE w:val="0"/>
        <w:autoSpaceDN w:val="0"/>
        <w:adjustRightInd w:val="0"/>
        <w:ind w:firstLine="709"/>
        <w:jc w:val="both"/>
      </w:pPr>
      <w:r w:rsidRPr="0085489C">
        <w:t>3. в нарушение пункта 309 Инструкции от 01.12.2010 № 157н</w:t>
      </w:r>
      <w:r w:rsidRPr="0085489C">
        <w:rPr>
          <w:vertAlign w:val="superscript"/>
        </w:rPr>
        <w:t>1</w:t>
      </w:r>
      <w:r w:rsidRPr="0085489C">
        <w:t xml:space="preserve">, объекты учета </w:t>
      </w:r>
      <w:hyperlink r:id="rId26" w:history="1">
        <w:r w:rsidRPr="0085489C">
          <w:t>раздела</w:t>
        </w:r>
      </w:hyperlink>
      <w:r w:rsidRPr="0085489C">
        <w:t xml:space="preserve"> "Санкционирование расходов экономического субъекта" не  отражались в учете по финансовым периодам (очередной; первый год, следующий за очередным). </w:t>
      </w:r>
    </w:p>
    <w:p w:rsidR="006E4BAA" w:rsidRPr="0085489C" w:rsidRDefault="006E4BAA" w:rsidP="006E4BAA">
      <w:pPr>
        <w:autoSpaceDE w:val="0"/>
        <w:autoSpaceDN w:val="0"/>
        <w:adjustRightInd w:val="0"/>
        <w:ind w:firstLine="709"/>
        <w:jc w:val="both"/>
      </w:pPr>
      <w:r w:rsidRPr="0085489C">
        <w:t>4. в нарушение пункта 11 Инструкции от 01.12.2010 № 157н</w:t>
      </w:r>
      <w:r w:rsidRPr="0085489C">
        <w:rPr>
          <w:vertAlign w:val="superscript"/>
        </w:rPr>
        <w:t>1</w:t>
      </w:r>
      <w:r w:rsidRPr="0085489C">
        <w:t xml:space="preserve"> по истечении каждого отчетного периода (месяца, квартала, года) первичные (сводные) учетные документы, относящиеся к соответствующим Журналам операций, иным регистрам бухгалтерского учета, хронологически не подбирались  </w:t>
      </w:r>
      <w:proofErr w:type="spellStart"/>
      <w:r w:rsidRPr="0085489C">
        <w:t>инесброшюровывались</w:t>
      </w:r>
      <w:proofErr w:type="spellEnd"/>
      <w:r w:rsidRPr="0085489C">
        <w:t>.</w:t>
      </w:r>
    </w:p>
    <w:p w:rsidR="006E4BAA" w:rsidRPr="0085489C" w:rsidRDefault="006E4BAA" w:rsidP="006E4BAA">
      <w:pPr>
        <w:widowControl w:val="0"/>
        <w:autoSpaceDE w:val="0"/>
        <w:autoSpaceDN w:val="0"/>
        <w:adjustRightInd w:val="0"/>
        <w:ind w:firstLine="709"/>
        <w:jc w:val="both"/>
      </w:pPr>
      <w:r w:rsidRPr="0085489C">
        <w:rPr>
          <w:b/>
        </w:rPr>
        <w:t>Нарушения в пункте 2.3.3. устранены частично</w:t>
      </w:r>
      <w:r w:rsidRPr="0085489C">
        <w:t>:</w:t>
      </w:r>
    </w:p>
    <w:p w:rsidR="006E4BAA" w:rsidRPr="0085489C" w:rsidRDefault="006E4BAA" w:rsidP="006E4BAA">
      <w:pPr>
        <w:ind w:firstLine="709"/>
        <w:jc w:val="both"/>
      </w:pPr>
      <w:r w:rsidRPr="0085489C">
        <w:t>В период с 01.01.2020г по 31.12.2020г приняты к сведению.</w:t>
      </w:r>
    </w:p>
    <w:p w:rsidR="006E4BAA" w:rsidRPr="0085489C" w:rsidRDefault="006E4BAA" w:rsidP="006E4BAA">
      <w:pPr>
        <w:ind w:firstLine="709"/>
        <w:jc w:val="both"/>
      </w:pPr>
      <w:r w:rsidRPr="0085489C">
        <w:t>В период с 01.01.2021г по 31.03.2021г, установлено следующее:</w:t>
      </w:r>
    </w:p>
    <w:p w:rsidR="006E4BAA" w:rsidRPr="0085489C" w:rsidRDefault="006E4BAA" w:rsidP="006E4BAA">
      <w:pPr>
        <w:autoSpaceDE w:val="0"/>
        <w:autoSpaceDN w:val="0"/>
        <w:adjustRightInd w:val="0"/>
        <w:ind w:firstLine="709"/>
        <w:jc w:val="both"/>
      </w:pPr>
      <w:r w:rsidRPr="0085489C">
        <w:rPr>
          <w:b/>
        </w:rPr>
        <w:t>-</w:t>
      </w:r>
      <w:r w:rsidRPr="0085489C">
        <w:t xml:space="preserve"> В нарушение </w:t>
      </w:r>
      <w:hyperlink r:id="rId27" w:history="1">
        <w:r w:rsidRPr="0085489C">
          <w:t>пункта 2 статьи 219</w:t>
        </w:r>
      </w:hyperlink>
      <w:r w:rsidRPr="0085489C">
        <w:t xml:space="preserve"> </w:t>
      </w:r>
      <w:r w:rsidRPr="0085489C">
        <w:rPr>
          <w:rFonts w:eastAsia="Calibri"/>
        </w:rPr>
        <w:t>Бюджетного кодекса Российской Федерации</w:t>
      </w:r>
      <w:r w:rsidRPr="0085489C">
        <w:t xml:space="preserve"> и </w:t>
      </w:r>
      <w:hyperlink r:id="rId28" w:history="1">
        <w:r w:rsidRPr="0085489C">
          <w:t>раздела VI</w:t>
        </w:r>
      </w:hyperlink>
      <w:r w:rsidRPr="0085489C">
        <w:t xml:space="preserve"> "Санкционирование расходов экономического субъекта" Инструкции от 01.12.2010 № 157н</w:t>
      </w:r>
      <w:r w:rsidRPr="0085489C">
        <w:rPr>
          <w:vertAlign w:val="superscript"/>
        </w:rPr>
        <w:t>1</w:t>
      </w:r>
      <w:r w:rsidRPr="0085489C">
        <w:t xml:space="preserve">,  в Учреждении отсутствует достаточная документированная систематизированная информация об объектах учета, предусмотренных </w:t>
      </w:r>
      <w:hyperlink r:id="rId29" w:history="1">
        <w:r w:rsidRPr="0085489C">
          <w:t>разделом VI</w:t>
        </w:r>
      </w:hyperlink>
      <w:r w:rsidRPr="0085489C">
        <w:t xml:space="preserve"> "Санкционирование расходов экономического субъекта", а именно:</w:t>
      </w:r>
    </w:p>
    <w:p w:rsidR="006E4BAA" w:rsidRPr="0085489C" w:rsidRDefault="006E4BAA" w:rsidP="006E4BAA">
      <w:pPr>
        <w:autoSpaceDE w:val="0"/>
        <w:autoSpaceDN w:val="0"/>
        <w:adjustRightInd w:val="0"/>
        <w:ind w:firstLine="709"/>
        <w:jc w:val="both"/>
      </w:pPr>
      <w:r w:rsidRPr="0085489C">
        <w:t>а) в части учета операций Учреждения с полномочиями главного распорядителя бюджетных средств нарушения не устранены;</w:t>
      </w:r>
    </w:p>
    <w:p w:rsidR="006E4BAA" w:rsidRPr="0085489C" w:rsidRDefault="006E4BAA" w:rsidP="006E4BAA">
      <w:pPr>
        <w:autoSpaceDE w:val="0"/>
        <w:autoSpaceDN w:val="0"/>
        <w:adjustRightInd w:val="0"/>
        <w:ind w:firstLine="709"/>
        <w:jc w:val="both"/>
      </w:pPr>
      <w:r w:rsidRPr="0085489C">
        <w:t>б) в части учета операций Учреждения с полномочиями получателя бюджетных средств устранены частично:</w:t>
      </w:r>
    </w:p>
    <w:p w:rsidR="006E4BAA" w:rsidRPr="0085489C" w:rsidRDefault="006E4BAA" w:rsidP="006E4BAA">
      <w:pPr>
        <w:autoSpaceDE w:val="0"/>
        <w:autoSpaceDN w:val="0"/>
        <w:adjustRightInd w:val="0"/>
        <w:ind w:firstLine="709"/>
        <w:jc w:val="both"/>
      </w:pPr>
      <w:r w:rsidRPr="0085489C">
        <w:t>- сформированы Карточка учета лимитов бюджетных обязательств (бюджетных ассигнований) (ОКУД 0504062) сформирована и Журнал по прочим операциям (ОКУД 0504071);</w:t>
      </w:r>
    </w:p>
    <w:p w:rsidR="006E4BAA" w:rsidRPr="0085489C" w:rsidRDefault="006E4BAA" w:rsidP="006E4BAA">
      <w:pPr>
        <w:autoSpaceDE w:val="0"/>
        <w:autoSpaceDN w:val="0"/>
        <w:adjustRightInd w:val="0"/>
        <w:ind w:firstLine="709"/>
        <w:jc w:val="both"/>
      </w:pPr>
      <w:r w:rsidRPr="0085489C">
        <w:t xml:space="preserve"> - в нарушение пунктов 313, 314, 320 Инструкции от 01.12.2010 № 157н</w:t>
      </w:r>
      <w:r w:rsidRPr="0085489C">
        <w:rPr>
          <w:vertAlign w:val="superscript"/>
        </w:rPr>
        <w:t>1</w:t>
      </w:r>
      <w:r w:rsidRPr="0085489C">
        <w:t>, пункта 129  Инструкции от 06.12.2010 N 162н</w:t>
      </w:r>
      <w:r w:rsidRPr="0085489C">
        <w:rPr>
          <w:vertAlign w:val="superscript"/>
        </w:rPr>
        <w:t>4</w:t>
      </w:r>
      <w:r w:rsidRPr="0085489C">
        <w:t>, Журнал регистрации обязательств (ОКУД 0504064) не формируется , отсутствуют первичные документы.</w:t>
      </w:r>
    </w:p>
    <w:p w:rsidR="006E4BAA" w:rsidRPr="0085489C" w:rsidRDefault="006E4BAA" w:rsidP="006E4BAA">
      <w:pPr>
        <w:autoSpaceDE w:val="0"/>
        <w:autoSpaceDN w:val="0"/>
        <w:adjustRightInd w:val="0"/>
        <w:ind w:firstLine="709"/>
        <w:jc w:val="both"/>
      </w:pPr>
      <w:r w:rsidRPr="0085489C">
        <w:rPr>
          <w:b/>
        </w:rPr>
        <w:t xml:space="preserve">- </w:t>
      </w:r>
      <w:r w:rsidRPr="0085489C">
        <w:t>В нарушение пункта 309 Инструкции от 01.12.2010 № 157н</w:t>
      </w:r>
      <w:r w:rsidRPr="0085489C">
        <w:rPr>
          <w:vertAlign w:val="superscript"/>
        </w:rPr>
        <w:t>1</w:t>
      </w:r>
      <w:r w:rsidRPr="0085489C">
        <w:t xml:space="preserve">, объекты учета </w:t>
      </w:r>
      <w:hyperlink r:id="rId30" w:history="1">
        <w:r w:rsidRPr="0085489C">
          <w:t>раздела</w:t>
        </w:r>
      </w:hyperlink>
      <w:r w:rsidRPr="0085489C">
        <w:t xml:space="preserve"> "Санкционирование расходов экономического субъекта" не  отражаются  в учете по финансовым периодам (очередной; первый год, следующий за очередным). </w:t>
      </w:r>
    </w:p>
    <w:p w:rsidR="006E4BAA" w:rsidRPr="0085489C" w:rsidRDefault="006E4BAA" w:rsidP="006E4BAA">
      <w:pPr>
        <w:autoSpaceDE w:val="0"/>
        <w:autoSpaceDN w:val="0"/>
        <w:adjustRightInd w:val="0"/>
        <w:ind w:firstLine="709"/>
        <w:jc w:val="both"/>
      </w:pPr>
      <w:r w:rsidRPr="0085489C">
        <w:t>- В нарушение пункта 11 Инструкции от 01.12.2010 № 157н</w:t>
      </w:r>
      <w:r w:rsidRPr="0085489C">
        <w:rPr>
          <w:vertAlign w:val="superscript"/>
        </w:rPr>
        <w:t xml:space="preserve">1 </w:t>
      </w:r>
      <w:r w:rsidRPr="0085489C">
        <w:t xml:space="preserve">по истечении каждого отчетного периода (месяца, квартала, года) первичные (сводные) учетные документы, относящиеся к соответствующим Журналам операций, иным регистрам бухгалтерского учета, хронологически не подбирались  и не </w:t>
      </w:r>
      <w:proofErr w:type="spellStart"/>
      <w:r w:rsidRPr="0085489C">
        <w:t>сброшюровывались</w:t>
      </w:r>
      <w:proofErr w:type="spellEnd"/>
      <w:r w:rsidRPr="0085489C">
        <w:t>.</w:t>
      </w:r>
    </w:p>
    <w:p w:rsidR="006E4BAA" w:rsidRPr="0085489C" w:rsidRDefault="006E4BAA" w:rsidP="006E4BAA">
      <w:pPr>
        <w:tabs>
          <w:tab w:val="left" w:pos="993"/>
        </w:tabs>
        <w:ind w:firstLine="709"/>
        <w:jc w:val="both"/>
        <w:rPr>
          <w:b/>
        </w:rPr>
      </w:pPr>
      <w:r w:rsidRPr="0085489C">
        <w:rPr>
          <w:b/>
        </w:rPr>
        <w:t>2.3.4. Нарушения при формировании Учетной политики:</w:t>
      </w:r>
    </w:p>
    <w:p w:rsidR="006E4BAA" w:rsidRPr="0085489C" w:rsidRDefault="006E4BAA" w:rsidP="006E4BAA">
      <w:pPr>
        <w:tabs>
          <w:tab w:val="left" w:pos="851"/>
        </w:tabs>
        <w:ind w:firstLine="709"/>
        <w:jc w:val="both"/>
      </w:pPr>
      <w:r w:rsidRPr="0085489C">
        <w:t>- Состав Учетной политики учреждения не соответствует требованиям, установленным п. 6 Инструкции от 01.12.2010 № 157н</w:t>
      </w:r>
      <w:r w:rsidRPr="0085489C">
        <w:rPr>
          <w:vertAlign w:val="superscript"/>
        </w:rPr>
        <w:t>1</w:t>
      </w:r>
      <w:r w:rsidRPr="0085489C">
        <w:t xml:space="preserve"> и п. 9 ФСБУ «Учетная политика, оценочные значения и ошибки»</w:t>
      </w:r>
      <w:r w:rsidRPr="0085489C">
        <w:rPr>
          <w:vertAlign w:val="superscript"/>
        </w:rPr>
        <w:t>2</w:t>
      </w:r>
      <w:r w:rsidRPr="0085489C">
        <w:t>.</w:t>
      </w:r>
    </w:p>
    <w:p w:rsidR="006E4BAA" w:rsidRPr="0085489C" w:rsidRDefault="006E4BAA" w:rsidP="006E4BAA">
      <w:pPr>
        <w:autoSpaceDE w:val="0"/>
        <w:autoSpaceDN w:val="0"/>
        <w:adjustRightInd w:val="0"/>
        <w:ind w:firstLine="709"/>
        <w:jc w:val="both"/>
      </w:pPr>
      <w:r w:rsidRPr="0085489C">
        <w:t>- нарушение пункта 6 подпункта 1 статьи 8 Федерального Закона от 06.12.2011 № 402-ФЗ</w:t>
      </w:r>
      <w:r w:rsidRPr="0085489C">
        <w:rPr>
          <w:vertAlign w:val="superscript"/>
        </w:rPr>
        <w:t>13</w:t>
      </w:r>
      <w:r w:rsidRPr="0085489C">
        <w:t xml:space="preserve"> в период с 2014 г. по 2020 г. изменения требований, установленных законодательством Российской Федерации о бухгалтерском учете, своевременно не отражаются в Учетной политике учреждения.</w:t>
      </w:r>
    </w:p>
    <w:p w:rsidR="006E4BAA" w:rsidRPr="0085489C" w:rsidRDefault="006E4BAA" w:rsidP="006E4BAA">
      <w:pPr>
        <w:autoSpaceDE w:val="0"/>
        <w:autoSpaceDN w:val="0"/>
        <w:adjustRightInd w:val="0"/>
        <w:ind w:firstLine="709"/>
        <w:jc w:val="both"/>
      </w:pPr>
      <w:r w:rsidRPr="0085489C">
        <w:t xml:space="preserve">- учетная политика содержит ссылки на нормативно-правовые акты утратившие силу. </w:t>
      </w:r>
    </w:p>
    <w:p w:rsidR="006E4BAA" w:rsidRPr="0085489C" w:rsidRDefault="006E4BAA" w:rsidP="006E4BAA">
      <w:pPr>
        <w:autoSpaceDE w:val="0"/>
        <w:autoSpaceDN w:val="0"/>
        <w:adjustRightInd w:val="0"/>
        <w:ind w:firstLine="709"/>
        <w:jc w:val="both"/>
      </w:pPr>
      <w:r w:rsidRPr="0085489C">
        <w:t>- нарушение п. 6 Инструкции от 01.12.2010 № 157н</w:t>
      </w:r>
      <w:r w:rsidRPr="0085489C">
        <w:rPr>
          <w:vertAlign w:val="superscript"/>
        </w:rPr>
        <w:t>1</w:t>
      </w:r>
      <w:r w:rsidRPr="0085489C">
        <w:t>, п. 1.2. муниципального контракта на оказание бухгалтерских услуг учетная политика МКУ «Отдел образования Шегарского района» на 2019 год централизованной бухгалтерией не сформирована.</w:t>
      </w:r>
    </w:p>
    <w:p w:rsidR="006E4BAA" w:rsidRPr="0085489C" w:rsidRDefault="006E4BAA" w:rsidP="006E4BAA">
      <w:pPr>
        <w:autoSpaceDE w:val="0"/>
        <w:autoSpaceDN w:val="0"/>
        <w:adjustRightInd w:val="0"/>
        <w:ind w:firstLine="709"/>
        <w:jc w:val="both"/>
      </w:pPr>
      <w:r w:rsidRPr="0085489C">
        <w:t>- с 16.07.2019 года действует новый порядок формирования централизованной бухгалтерией единой учетной политики в целях организации и ведения централизованной бухгалтерией бухгалтерского учета субъектов централизованного учета. Единая учетная политика в проверяемом периоде так же не сформирована.</w:t>
      </w:r>
    </w:p>
    <w:p w:rsidR="006E4BAA" w:rsidRPr="0085489C" w:rsidRDefault="006E4BAA" w:rsidP="006E4BAA">
      <w:pPr>
        <w:autoSpaceDE w:val="0"/>
        <w:autoSpaceDN w:val="0"/>
        <w:adjustRightInd w:val="0"/>
        <w:ind w:firstLine="709"/>
        <w:jc w:val="both"/>
        <w:outlineLvl w:val="5"/>
      </w:pPr>
      <w:r w:rsidRPr="0085489C">
        <w:t>- нарушение п. 9 СГС "Учетная политика, оценочные значения и ошибки"</w:t>
      </w:r>
      <w:r w:rsidRPr="0085489C">
        <w:rPr>
          <w:vertAlign w:val="superscript"/>
        </w:rPr>
        <w:t>2</w:t>
      </w:r>
      <w:r w:rsidRPr="0085489C">
        <w:t xml:space="preserve"> основные положения действующей учетной политики для целей бухгалтерского учета, Централизованной бухгалтерией в сети Интернет не размещалась.</w:t>
      </w:r>
    </w:p>
    <w:p w:rsidR="006E4BAA" w:rsidRPr="0085489C" w:rsidRDefault="006E4BAA" w:rsidP="006E4BAA">
      <w:pPr>
        <w:autoSpaceDE w:val="0"/>
        <w:autoSpaceDN w:val="0"/>
        <w:adjustRightInd w:val="0"/>
        <w:ind w:firstLine="709"/>
        <w:jc w:val="both"/>
      </w:pPr>
      <w:r w:rsidRPr="0085489C">
        <w:lastRenderedPageBreak/>
        <w:t>- С 01.01.2018 года в Российской Федерации действуют Федеральные стандарты бухгалтерского учета для организаций государственного сектора, которые так же не нашли отражения в Учетной политике учреждения.</w:t>
      </w:r>
    </w:p>
    <w:p w:rsidR="006E4BAA" w:rsidRPr="0085489C" w:rsidRDefault="006E4BAA" w:rsidP="006E4BAA">
      <w:pPr>
        <w:autoSpaceDE w:val="0"/>
        <w:autoSpaceDN w:val="0"/>
        <w:adjustRightInd w:val="0"/>
        <w:ind w:firstLine="709"/>
        <w:jc w:val="both"/>
      </w:pPr>
      <w:r w:rsidRPr="0085489C">
        <w:t xml:space="preserve">- Применяемые формы первичных документов (не унифицированные) не утверждены Учетной политикой. </w:t>
      </w:r>
    </w:p>
    <w:p w:rsidR="006E4BAA" w:rsidRPr="0085489C" w:rsidRDefault="006E4BAA" w:rsidP="006E4BAA">
      <w:pPr>
        <w:widowControl w:val="0"/>
        <w:autoSpaceDE w:val="0"/>
        <w:autoSpaceDN w:val="0"/>
        <w:adjustRightInd w:val="0"/>
        <w:ind w:firstLine="709"/>
        <w:jc w:val="both"/>
      </w:pPr>
      <w:r w:rsidRPr="0085489C">
        <w:t>Учетной политикой не утверждено Положение о служебных командировках в соответствии с Постановлением Правительства РФ от 13.10.2008 № 749 «Об особенностях направления работников в служебные командировки» (с изменениями).</w:t>
      </w:r>
    </w:p>
    <w:p w:rsidR="006E4BAA" w:rsidRPr="0085489C" w:rsidRDefault="006E4BAA" w:rsidP="006E4BAA">
      <w:pPr>
        <w:widowControl w:val="0"/>
        <w:autoSpaceDE w:val="0"/>
        <w:autoSpaceDN w:val="0"/>
        <w:adjustRightInd w:val="0"/>
        <w:ind w:firstLine="709"/>
        <w:jc w:val="both"/>
      </w:pPr>
      <w:r w:rsidRPr="0085489C">
        <w:rPr>
          <w:b/>
        </w:rPr>
        <w:t>Нарушения в пункте 2.3.4 устранены частично</w:t>
      </w:r>
      <w:r w:rsidRPr="0085489C">
        <w:t>:</w:t>
      </w:r>
    </w:p>
    <w:p w:rsidR="006E4BAA" w:rsidRPr="0085489C" w:rsidRDefault="006E4BAA" w:rsidP="006E4BAA">
      <w:pPr>
        <w:widowControl w:val="0"/>
        <w:autoSpaceDE w:val="0"/>
        <w:autoSpaceDN w:val="0"/>
        <w:adjustRightInd w:val="0"/>
        <w:ind w:firstLine="709"/>
        <w:jc w:val="both"/>
      </w:pPr>
      <w:r w:rsidRPr="0085489C">
        <w:t>Приказом № 17 от 30.12.2019 г. об утверждении единой учетной политики для целей бухгалтерского (бюджетного) учета утверждена новая учетная политика, которая в связи с вступившими в действие федеральными стандартами бухгалтерского учета в 2020-2021 годах требует внесения изменений.</w:t>
      </w:r>
    </w:p>
    <w:p w:rsidR="006E4BAA" w:rsidRPr="0085489C" w:rsidRDefault="006E4BAA" w:rsidP="006E4BAA">
      <w:pPr>
        <w:autoSpaceDE w:val="0"/>
        <w:autoSpaceDN w:val="0"/>
        <w:adjustRightInd w:val="0"/>
        <w:ind w:firstLine="709"/>
        <w:jc w:val="both"/>
        <w:outlineLvl w:val="5"/>
      </w:pPr>
      <w:proofErr w:type="spellStart"/>
      <w:r w:rsidRPr="0085489C">
        <w:rPr>
          <w:i/>
        </w:rPr>
        <w:t>Справочно</w:t>
      </w:r>
      <w:proofErr w:type="spellEnd"/>
      <w:r w:rsidRPr="0085489C">
        <w:rPr>
          <w:i/>
        </w:rPr>
        <w:t>:</w:t>
      </w:r>
      <w:r w:rsidRPr="0085489C">
        <w:t xml:space="preserve"> на момент проведения проверки в период с 07.09.2020 г. по 09.11.2020 г. Учетная политика для целей бухгалтерского учета, была утверждена приказом МБУ «Централизованная бухгалтерия Шегарского района» от 12.05.2014 г. № 21 и Приказ № 17 от 30.12.2019 г. к проверке не представлялся.</w:t>
      </w:r>
    </w:p>
    <w:p w:rsidR="006E4BAA" w:rsidRPr="0085489C" w:rsidRDefault="006E4BAA" w:rsidP="006E4BAA">
      <w:pPr>
        <w:widowControl w:val="0"/>
        <w:autoSpaceDE w:val="0"/>
        <w:autoSpaceDN w:val="0"/>
        <w:adjustRightInd w:val="0"/>
        <w:ind w:firstLine="709"/>
        <w:jc w:val="both"/>
      </w:pPr>
      <w:r w:rsidRPr="0085489C">
        <w:t>- В нарушение п. 9 СГС "Учетная политика, оценочные значения и ошибки"</w:t>
      </w:r>
      <w:r w:rsidRPr="0085489C">
        <w:rPr>
          <w:vertAlign w:val="superscript"/>
        </w:rPr>
        <w:t>2</w:t>
      </w:r>
      <w:r w:rsidRPr="0085489C">
        <w:t xml:space="preserve"> основные положения действующей учетной политики для целей бухгалтерского учета, Централизованной бухгалтерией в сети Интернет не размещалась.</w:t>
      </w:r>
    </w:p>
    <w:p w:rsidR="006E4BAA" w:rsidRPr="0085489C" w:rsidRDefault="006E4BAA" w:rsidP="006E4BAA">
      <w:pPr>
        <w:autoSpaceDE w:val="0"/>
        <w:autoSpaceDN w:val="0"/>
        <w:adjustRightInd w:val="0"/>
        <w:ind w:firstLine="709"/>
        <w:jc w:val="both"/>
      </w:pPr>
      <w:r w:rsidRPr="0085489C">
        <w:t xml:space="preserve">- Применяемые формы первичных документов (не унифицированные) не утверждены Учетной политикой. </w:t>
      </w:r>
    </w:p>
    <w:p w:rsidR="006E4BAA" w:rsidRPr="0085489C" w:rsidRDefault="006E4BAA" w:rsidP="006E4BAA">
      <w:pPr>
        <w:tabs>
          <w:tab w:val="left" w:pos="993"/>
        </w:tabs>
        <w:autoSpaceDE w:val="0"/>
        <w:autoSpaceDN w:val="0"/>
        <w:adjustRightInd w:val="0"/>
        <w:ind w:firstLine="709"/>
        <w:jc w:val="both"/>
        <w:rPr>
          <w:b/>
        </w:rPr>
      </w:pPr>
      <w:r w:rsidRPr="0085489C">
        <w:rPr>
          <w:b/>
        </w:rPr>
        <w:t>2.3.5 Нарушения при ведении бухгалтерского учета и составлении годовой бухгалтерской отчетности:</w:t>
      </w:r>
    </w:p>
    <w:p w:rsidR="006E4BAA" w:rsidRPr="0085489C" w:rsidRDefault="006E4BAA" w:rsidP="006E4BAA">
      <w:pPr>
        <w:autoSpaceDE w:val="0"/>
        <w:autoSpaceDN w:val="0"/>
        <w:adjustRightInd w:val="0"/>
        <w:ind w:firstLine="709"/>
        <w:jc w:val="both"/>
      </w:pPr>
      <w:r w:rsidRPr="0085489C">
        <w:t>- нарушение приказа Минфина России от 30.03.2015 № 52н</w:t>
      </w:r>
      <w:r w:rsidRPr="0085489C">
        <w:rPr>
          <w:vertAlign w:val="superscript"/>
        </w:rPr>
        <w:t>3</w:t>
      </w:r>
      <w:r w:rsidRPr="0085489C">
        <w:t xml:space="preserve"> содержание применяемых форм первичных документов не соответствует содержанию форм, предусмотренных приказом Минфина России от 30.03.2015 № 52н</w:t>
      </w:r>
      <w:r w:rsidRPr="0085489C">
        <w:rPr>
          <w:vertAlign w:val="superscript"/>
        </w:rPr>
        <w:t>3</w:t>
      </w:r>
      <w:r w:rsidRPr="0085489C">
        <w:t xml:space="preserve">. </w:t>
      </w:r>
    </w:p>
    <w:p w:rsidR="006E4BAA" w:rsidRPr="0085489C" w:rsidRDefault="006E4BAA" w:rsidP="006E4BAA">
      <w:pPr>
        <w:autoSpaceDE w:val="0"/>
        <w:autoSpaceDN w:val="0"/>
        <w:adjustRightInd w:val="0"/>
        <w:ind w:firstLine="709"/>
        <w:jc w:val="both"/>
      </w:pPr>
      <w:r w:rsidRPr="0085489C">
        <w:t>- нарушение п. 11 Инструкции от 01.12.2010 № 157н</w:t>
      </w:r>
      <w:r w:rsidRPr="0085489C">
        <w:rPr>
          <w:vertAlign w:val="superscript"/>
        </w:rPr>
        <w:t xml:space="preserve">1 </w:t>
      </w:r>
      <w:r w:rsidRPr="0085489C">
        <w:t>при ведении журналов операций, нарушение сроков внесения записей в журналы операций, принимаются к учету первичные документы с незаполненными обязательными реквизитами (отметок о приеме товара, работ, услуг.</w:t>
      </w:r>
    </w:p>
    <w:p w:rsidR="006E4BAA" w:rsidRPr="0085489C" w:rsidRDefault="006E4BAA" w:rsidP="006E4BAA">
      <w:pPr>
        <w:widowControl w:val="0"/>
        <w:autoSpaceDE w:val="0"/>
        <w:autoSpaceDN w:val="0"/>
        <w:adjustRightInd w:val="0"/>
        <w:ind w:firstLine="709"/>
        <w:jc w:val="both"/>
      </w:pPr>
      <w:r w:rsidRPr="0085489C">
        <w:t>- нарушение п. 34 Инструкции от 01.12.2010 № 157н</w:t>
      </w:r>
      <w:r w:rsidRPr="0085489C">
        <w:rPr>
          <w:vertAlign w:val="superscript"/>
        </w:rPr>
        <w:t>1</w:t>
      </w:r>
      <w:r w:rsidRPr="0085489C">
        <w:t xml:space="preserve"> в Учреждение нет постоянно действующей комиссии по поступлению нефинансовых активов.</w:t>
      </w:r>
    </w:p>
    <w:p w:rsidR="006E4BAA" w:rsidRPr="0085489C" w:rsidRDefault="006E4BAA" w:rsidP="006E4BAA">
      <w:pPr>
        <w:autoSpaceDE w:val="0"/>
        <w:autoSpaceDN w:val="0"/>
        <w:adjustRightInd w:val="0"/>
        <w:ind w:firstLine="709"/>
        <w:jc w:val="both"/>
      </w:pPr>
      <w:r w:rsidRPr="0085489C">
        <w:t>- нарушение п. 53 Инструкции от 01.12.2010 № 157н</w:t>
      </w:r>
      <w:r w:rsidRPr="0085489C">
        <w:rPr>
          <w:vertAlign w:val="superscript"/>
        </w:rPr>
        <w:t>1</w:t>
      </w:r>
      <w:r w:rsidRPr="0085489C">
        <w:t>, а именно, не соблюдается группировка основных средств, по соответствующим аналитическим кодам вида синтетического счета объекта учета. Так по счету 010136 «Инвентарь производственный и хозяйственный - иное движимое имущество учреждения» учитывается имущество относящееся к другой группе основных средств 10134 «Машины и оборудование - иное движимое имущество учреждения».</w:t>
      </w:r>
    </w:p>
    <w:p w:rsidR="006E4BAA" w:rsidRPr="0085489C" w:rsidRDefault="006E4BAA" w:rsidP="006E4BAA">
      <w:pPr>
        <w:tabs>
          <w:tab w:val="left" w:pos="4088"/>
        </w:tabs>
        <w:autoSpaceDE w:val="0"/>
        <w:autoSpaceDN w:val="0"/>
        <w:adjustRightInd w:val="0"/>
        <w:ind w:firstLine="709"/>
        <w:jc w:val="both"/>
      </w:pPr>
      <w:r w:rsidRPr="0085489C">
        <w:t>- нарушение п. 374 Инструкции от 01.12.2010 № 157н</w:t>
      </w:r>
      <w:r w:rsidRPr="0085489C">
        <w:rPr>
          <w:vertAlign w:val="superscript"/>
        </w:rPr>
        <w:t>1</w:t>
      </w:r>
      <w:r w:rsidRPr="0085489C">
        <w:t xml:space="preserve"> Карточки количественно-суммового учета материальных ценностей не ведутся.</w:t>
      </w:r>
    </w:p>
    <w:p w:rsidR="006E4BAA" w:rsidRPr="0085489C" w:rsidRDefault="006E4BAA" w:rsidP="006E4BAA">
      <w:pPr>
        <w:widowControl w:val="0"/>
        <w:autoSpaceDE w:val="0"/>
        <w:autoSpaceDN w:val="0"/>
        <w:adjustRightInd w:val="0"/>
        <w:ind w:firstLine="709"/>
        <w:jc w:val="both"/>
      </w:pPr>
      <w:r w:rsidRPr="0085489C">
        <w:t>- нарушение п. 118 Инструкции от 01.12.2010 № 157н</w:t>
      </w:r>
      <w:r w:rsidRPr="0085489C">
        <w:rPr>
          <w:vertAlign w:val="superscript"/>
        </w:rPr>
        <w:t>1</w:t>
      </w:r>
      <w:r w:rsidRPr="0085489C">
        <w:t>, а именно не соблюдается порядок учета материальных запасов, так по счету 010536 «Прочие материальные запасы» учитывался мягкий инвентарь (спортивная форма), а так же основные средства стоимостью до 10 000 рублей.</w:t>
      </w:r>
    </w:p>
    <w:p w:rsidR="006E4BAA" w:rsidRPr="0085489C" w:rsidRDefault="006E4BAA" w:rsidP="006E4BAA">
      <w:pPr>
        <w:autoSpaceDE w:val="0"/>
        <w:autoSpaceDN w:val="0"/>
        <w:adjustRightInd w:val="0"/>
        <w:ind w:firstLine="709"/>
        <w:jc w:val="both"/>
      </w:pPr>
      <w:r w:rsidRPr="0085489C">
        <w:t>- нарушение п. 119 Инструкции от 01.12.2010 № 157н</w:t>
      </w:r>
      <w:r w:rsidRPr="0085489C">
        <w:rPr>
          <w:vertAlign w:val="superscript"/>
        </w:rPr>
        <w:t>1</w:t>
      </w:r>
      <w:r w:rsidRPr="0085489C">
        <w:t xml:space="preserve"> Карточки количественно-суммового учета материальных ценностей в Учреждении не ведутся.</w:t>
      </w:r>
    </w:p>
    <w:p w:rsidR="006E4BAA" w:rsidRPr="0085489C" w:rsidRDefault="006E4BAA" w:rsidP="006E4BAA">
      <w:pPr>
        <w:ind w:firstLine="709"/>
        <w:jc w:val="both"/>
        <w:rPr>
          <w:iCs/>
        </w:rPr>
      </w:pPr>
      <w:r w:rsidRPr="0085489C">
        <w:rPr>
          <w:iCs/>
        </w:rPr>
        <w:t xml:space="preserve">- нарушение п. 3 ст. 11 </w:t>
      </w:r>
      <w:r w:rsidRPr="0085489C">
        <w:t>Федерального Закона от 06.12.2011 № 402-ФЗ</w:t>
      </w:r>
      <w:r w:rsidRPr="0085489C">
        <w:rPr>
          <w:vertAlign w:val="superscript"/>
        </w:rPr>
        <w:t xml:space="preserve">13 </w:t>
      </w:r>
      <w:r w:rsidRPr="0085489C">
        <w:rPr>
          <w:iCs/>
        </w:rPr>
        <w:t>и учетной политики перед составлением годовой бухгалтерской отчетности инвентаризация имущества проведена не в полном объеме, инвентаризация финансовых обязательств не проведена.</w:t>
      </w:r>
    </w:p>
    <w:p w:rsidR="006E4BAA" w:rsidRPr="0085489C" w:rsidRDefault="006E4BAA" w:rsidP="006E4BAA">
      <w:pPr>
        <w:autoSpaceDE w:val="0"/>
        <w:autoSpaceDN w:val="0"/>
        <w:adjustRightInd w:val="0"/>
        <w:ind w:firstLine="709"/>
        <w:jc w:val="both"/>
        <w:outlineLvl w:val="2"/>
      </w:pPr>
      <w:r w:rsidRPr="0085489C">
        <w:rPr>
          <w:b/>
        </w:rPr>
        <w:t xml:space="preserve">- </w:t>
      </w:r>
      <w:r w:rsidRPr="0085489C">
        <w:t>нарушение приказа Минфина РФ от 30.03.2015 № 52н</w:t>
      </w:r>
      <w:r w:rsidRPr="0085489C">
        <w:rPr>
          <w:vertAlign w:val="superscript"/>
        </w:rPr>
        <w:t>3</w:t>
      </w:r>
      <w:r w:rsidRPr="0085489C">
        <w:t xml:space="preserve"> в инвентаризационных описях ф. 0504087 отсутствует заключения комиссии о результатах инвентаризации. </w:t>
      </w:r>
    </w:p>
    <w:p w:rsidR="006E4BAA" w:rsidRPr="0085489C" w:rsidRDefault="006E4BAA" w:rsidP="006E4BAA">
      <w:pPr>
        <w:autoSpaceDE w:val="0"/>
        <w:autoSpaceDN w:val="0"/>
        <w:adjustRightInd w:val="0"/>
        <w:ind w:firstLine="709"/>
        <w:jc w:val="both"/>
      </w:pPr>
      <w:r w:rsidRPr="0085489C">
        <w:lastRenderedPageBreak/>
        <w:t>- нарушение  Инструкции от 28.12.2010 N 191н</w:t>
      </w:r>
      <w:r w:rsidRPr="0085489C">
        <w:rPr>
          <w:vertAlign w:val="superscript"/>
        </w:rPr>
        <w:t>5</w:t>
      </w:r>
      <w:r w:rsidRPr="0085489C">
        <w:t xml:space="preserve"> представленная бухгалтерская отчетность не пронумерована, к отчетности не приложено оглавление, отсутствует форма </w:t>
      </w:r>
      <w:hyperlink r:id="rId31" w:history="1">
        <w:r w:rsidRPr="0085489C">
          <w:t>0503160</w:t>
        </w:r>
      </w:hyperlink>
      <w:r w:rsidRPr="0085489C">
        <w:t xml:space="preserve"> «Пояснительная записка к Балансу учреждения».</w:t>
      </w:r>
    </w:p>
    <w:p w:rsidR="006E4BAA" w:rsidRPr="0085489C" w:rsidRDefault="006E4BAA" w:rsidP="006E4BAA">
      <w:pPr>
        <w:widowControl w:val="0"/>
        <w:autoSpaceDE w:val="0"/>
        <w:autoSpaceDN w:val="0"/>
        <w:adjustRightInd w:val="0"/>
        <w:ind w:firstLine="709"/>
        <w:jc w:val="both"/>
        <w:rPr>
          <w:b/>
        </w:rPr>
      </w:pPr>
      <w:r w:rsidRPr="0085489C">
        <w:rPr>
          <w:b/>
        </w:rPr>
        <w:t>Нарушения в пункте 2.3.5. устранены частично и приняты к сведению:</w:t>
      </w:r>
    </w:p>
    <w:p w:rsidR="006E4BAA" w:rsidRPr="0085489C" w:rsidRDefault="006E4BAA" w:rsidP="006E4BAA">
      <w:pPr>
        <w:autoSpaceDE w:val="0"/>
        <w:autoSpaceDN w:val="0"/>
        <w:adjustRightInd w:val="0"/>
        <w:ind w:firstLine="709"/>
        <w:jc w:val="both"/>
      </w:pPr>
      <w:r w:rsidRPr="0085489C">
        <w:t>- В нарушение приказа Минфина России от 30.03.2015 № 52н</w:t>
      </w:r>
      <w:r w:rsidRPr="0085489C">
        <w:rPr>
          <w:vertAlign w:val="superscript"/>
        </w:rPr>
        <w:t>3</w:t>
      </w:r>
      <w:r w:rsidRPr="0085489C">
        <w:t xml:space="preserve"> содержание применяемых форм первичных документов (ведомость выдачи материальных ценностей на нужды учреждения ф. 0504210, акт о списании материальных запасов ф. 0504230) не соответствует содержанию форм, предусмотренных приказом Минфина России от 30.03.2015 № 52н</w:t>
      </w:r>
      <w:r w:rsidRPr="0085489C">
        <w:rPr>
          <w:vertAlign w:val="superscript"/>
        </w:rPr>
        <w:t>3</w:t>
      </w:r>
      <w:r w:rsidRPr="0085489C">
        <w:t xml:space="preserve">. </w:t>
      </w:r>
    </w:p>
    <w:p w:rsidR="006E4BAA" w:rsidRPr="0085489C" w:rsidRDefault="006E4BAA" w:rsidP="006E4BAA">
      <w:pPr>
        <w:autoSpaceDE w:val="0"/>
        <w:autoSpaceDN w:val="0"/>
        <w:adjustRightInd w:val="0"/>
        <w:ind w:firstLine="709"/>
        <w:jc w:val="both"/>
      </w:pPr>
      <w:r w:rsidRPr="0085489C">
        <w:t>- Не разработаны и не утверждены Учетной политикой применяемые неунифицированные формы документов.</w:t>
      </w:r>
    </w:p>
    <w:p w:rsidR="006E4BAA" w:rsidRPr="0085489C" w:rsidRDefault="006E4BAA" w:rsidP="006E4BAA">
      <w:pPr>
        <w:autoSpaceDE w:val="0"/>
        <w:autoSpaceDN w:val="0"/>
        <w:adjustRightInd w:val="0"/>
        <w:ind w:firstLine="709"/>
        <w:jc w:val="both"/>
      </w:pPr>
      <w:r w:rsidRPr="0085489C">
        <w:t>- Оборотные ведомости по основным средствам и материальным запасам, оформляются в соответствии с приказом Минфина РФ от 30.03.2015 № 52н</w:t>
      </w:r>
      <w:r w:rsidRPr="0085489C">
        <w:rPr>
          <w:vertAlign w:val="superscript"/>
        </w:rPr>
        <w:t>3</w:t>
      </w:r>
      <w:r w:rsidRPr="0085489C">
        <w:t xml:space="preserve">. </w:t>
      </w:r>
    </w:p>
    <w:p w:rsidR="006E4BAA" w:rsidRPr="0085489C" w:rsidRDefault="006E4BAA" w:rsidP="006E4BAA">
      <w:pPr>
        <w:autoSpaceDE w:val="0"/>
        <w:autoSpaceDN w:val="0"/>
        <w:adjustRightInd w:val="0"/>
        <w:ind w:firstLine="709"/>
        <w:jc w:val="both"/>
      </w:pPr>
      <w:r w:rsidRPr="0085489C">
        <w:t>- Оборотная ведомость по счету 21 «Основные средства в эксплуатации» не ответствует приказу Минфина РФ от 30.03.2015 № 52н</w:t>
      </w:r>
      <w:r w:rsidRPr="0085489C">
        <w:rPr>
          <w:vertAlign w:val="superscript"/>
        </w:rPr>
        <w:t>3</w:t>
      </w:r>
      <w:r w:rsidRPr="0085489C">
        <w:t xml:space="preserve">. </w:t>
      </w:r>
    </w:p>
    <w:p w:rsidR="006E4BAA" w:rsidRPr="0085489C" w:rsidRDefault="006E4BAA" w:rsidP="006E4BAA">
      <w:pPr>
        <w:autoSpaceDE w:val="0"/>
        <w:autoSpaceDN w:val="0"/>
        <w:adjustRightInd w:val="0"/>
        <w:ind w:firstLine="709"/>
        <w:jc w:val="both"/>
      </w:pPr>
      <w:r w:rsidRPr="0085489C">
        <w:t>- В учетной политике не определен порядок учета принятых первичных документов. Выборочной проверкой установлено, что записи в регистры бухгалтерского учета заносятся с нарушением сроков предусмотренных п. 11 Инструкции от 01.12.2010 № 157н</w:t>
      </w:r>
      <w:r w:rsidRPr="0085489C">
        <w:rPr>
          <w:vertAlign w:val="superscript"/>
        </w:rPr>
        <w:t>1</w:t>
      </w:r>
      <w:r w:rsidRPr="0085489C">
        <w:t>.</w:t>
      </w:r>
    </w:p>
    <w:p w:rsidR="006E4BAA" w:rsidRPr="0085489C" w:rsidRDefault="006E4BAA" w:rsidP="006E4BAA">
      <w:pPr>
        <w:autoSpaceDE w:val="0"/>
        <w:autoSpaceDN w:val="0"/>
        <w:adjustRightInd w:val="0"/>
        <w:ind w:firstLine="709"/>
        <w:jc w:val="both"/>
      </w:pPr>
      <w:r w:rsidRPr="0085489C">
        <w:t>- Сшив первичных документов осуществляется с нарушением п. 11 Инструкции от 01.12.2010 № 157н</w:t>
      </w:r>
      <w:r w:rsidRPr="0085489C">
        <w:rPr>
          <w:vertAlign w:val="superscript"/>
        </w:rPr>
        <w:t>1</w:t>
      </w:r>
      <w:r w:rsidRPr="0085489C">
        <w:t xml:space="preserve"> (с нарушением хронологии совершения операций).  </w:t>
      </w:r>
    </w:p>
    <w:p w:rsidR="006E4BAA" w:rsidRPr="0085489C" w:rsidRDefault="006E4BAA" w:rsidP="006E4BAA">
      <w:pPr>
        <w:autoSpaceDE w:val="0"/>
        <w:autoSpaceDN w:val="0"/>
        <w:adjustRightInd w:val="0"/>
        <w:ind w:firstLine="709"/>
        <w:jc w:val="both"/>
      </w:pPr>
      <w:r w:rsidRPr="0085489C">
        <w:t>- Представлен приказ Отдела образования Администрации Шегарского района № 54 от 09.02.2021 г. о создании комиссии по поступлению и выбытию нефинансовых активов.</w:t>
      </w:r>
    </w:p>
    <w:p w:rsidR="006E4BAA" w:rsidRPr="0085489C" w:rsidRDefault="006E4BAA" w:rsidP="006E4BAA">
      <w:pPr>
        <w:autoSpaceDE w:val="0"/>
        <w:autoSpaceDN w:val="0"/>
        <w:adjustRightInd w:val="0"/>
        <w:ind w:firstLine="709"/>
        <w:jc w:val="both"/>
      </w:pPr>
      <w:r w:rsidRPr="0085489C">
        <w:t>- Группировка основных средств осуществляется на основании п. 53 Инструкции от 01.12.2010 № 157н</w:t>
      </w:r>
      <w:r w:rsidRPr="0085489C">
        <w:rPr>
          <w:vertAlign w:val="superscript"/>
        </w:rPr>
        <w:t>1</w:t>
      </w:r>
      <w:r w:rsidRPr="0085489C">
        <w:t>.</w:t>
      </w:r>
    </w:p>
    <w:p w:rsidR="006E4BAA" w:rsidRPr="0085489C" w:rsidRDefault="006E4BAA" w:rsidP="006E4BAA">
      <w:pPr>
        <w:widowControl w:val="0"/>
        <w:autoSpaceDE w:val="0"/>
        <w:autoSpaceDN w:val="0"/>
        <w:adjustRightInd w:val="0"/>
        <w:ind w:firstLine="709"/>
        <w:jc w:val="both"/>
      </w:pPr>
      <w:r w:rsidRPr="0085489C">
        <w:t xml:space="preserve">- Учет штампов, печатей, ножниц продолжает вестись в составе материальных запасов на счете 010536 «Прочие материальные запасы», а не основных средств на </w:t>
      </w:r>
      <w:proofErr w:type="spellStart"/>
      <w:r w:rsidRPr="0085489C">
        <w:t>забалансовом</w:t>
      </w:r>
      <w:proofErr w:type="spellEnd"/>
      <w:r w:rsidRPr="0085489C">
        <w:t xml:space="preserve"> счете 21 «Основные средства в эксплуатации».</w:t>
      </w:r>
    </w:p>
    <w:p w:rsidR="006E4BAA" w:rsidRPr="0085489C" w:rsidRDefault="006E4BAA" w:rsidP="006E4BAA">
      <w:pPr>
        <w:widowControl w:val="0"/>
        <w:autoSpaceDE w:val="0"/>
        <w:autoSpaceDN w:val="0"/>
        <w:adjustRightInd w:val="0"/>
        <w:ind w:firstLine="709"/>
        <w:jc w:val="both"/>
      </w:pPr>
      <w:r w:rsidRPr="0085489C">
        <w:t xml:space="preserve">- Учет авто запчастей (автошины) по-прежнему ведется на счете 010536 «Прочие материальные запасы», а не на </w:t>
      </w:r>
      <w:proofErr w:type="spellStart"/>
      <w:r w:rsidRPr="0085489C">
        <w:t>забалансовом</w:t>
      </w:r>
      <w:proofErr w:type="spellEnd"/>
      <w:r w:rsidRPr="0085489C">
        <w:t xml:space="preserve"> счете 09 "Запасные части к транспортным средствам, выданные взамен изношенных".</w:t>
      </w:r>
    </w:p>
    <w:p w:rsidR="006E4BAA" w:rsidRPr="0085489C" w:rsidRDefault="006E4BAA" w:rsidP="006E4BAA">
      <w:pPr>
        <w:tabs>
          <w:tab w:val="left" w:pos="4088"/>
        </w:tabs>
        <w:autoSpaceDE w:val="0"/>
        <w:autoSpaceDN w:val="0"/>
        <w:adjustRightInd w:val="0"/>
        <w:ind w:firstLine="709"/>
        <w:jc w:val="both"/>
      </w:pPr>
      <w:r w:rsidRPr="0085489C">
        <w:t>- В соответствии с пунктами 119, 374 Инструкции от 01.12.2010 № 157н</w:t>
      </w:r>
      <w:r w:rsidRPr="0085489C">
        <w:rPr>
          <w:vertAlign w:val="superscript"/>
        </w:rPr>
        <w:t>1</w:t>
      </w:r>
      <w:r w:rsidRPr="0085489C">
        <w:t xml:space="preserve"> учреждение ведет Карточки количественно-суммового учета материальных ценностей.</w:t>
      </w:r>
    </w:p>
    <w:p w:rsidR="006E4BAA" w:rsidRPr="0085489C" w:rsidRDefault="006E4BAA" w:rsidP="006E4BAA">
      <w:pPr>
        <w:ind w:firstLine="709"/>
        <w:jc w:val="both"/>
        <w:rPr>
          <w:iCs/>
        </w:rPr>
      </w:pPr>
      <w:r w:rsidRPr="0085489C">
        <w:rPr>
          <w:iCs/>
        </w:rPr>
        <w:t xml:space="preserve">- В нарушение п. 3 ст. 11 </w:t>
      </w:r>
      <w:r w:rsidRPr="0085489C">
        <w:t>Федерального Закона от 06.12.2011 № 402-ФЗ</w:t>
      </w:r>
      <w:r w:rsidRPr="0085489C">
        <w:rPr>
          <w:vertAlign w:val="superscript"/>
        </w:rPr>
        <w:t>13</w:t>
      </w:r>
      <w:r w:rsidRPr="0085489C">
        <w:rPr>
          <w:iCs/>
        </w:rPr>
        <w:t xml:space="preserve"> и учетной политики перед составлением годовой бухгалтерской отчетности инвентаризация финансовых активов и обязательств в полном объеме не проведена.</w:t>
      </w:r>
    </w:p>
    <w:p w:rsidR="006E4BAA" w:rsidRPr="0085489C" w:rsidRDefault="006E4BAA" w:rsidP="006E4BAA">
      <w:pPr>
        <w:ind w:firstLine="709"/>
        <w:jc w:val="both"/>
        <w:rPr>
          <w:iCs/>
        </w:rPr>
      </w:pPr>
      <w:proofErr w:type="gramStart"/>
      <w:r w:rsidRPr="0085489C">
        <w:rPr>
          <w:iCs/>
        </w:rPr>
        <w:t xml:space="preserve">Не проведена инвентаризация остатков на </w:t>
      </w:r>
      <w:proofErr w:type="spellStart"/>
      <w:r w:rsidRPr="0085489C">
        <w:rPr>
          <w:iCs/>
        </w:rPr>
        <w:t>забалансовых</w:t>
      </w:r>
      <w:proofErr w:type="spellEnd"/>
      <w:r w:rsidRPr="0085489C">
        <w:rPr>
          <w:iCs/>
        </w:rPr>
        <w:t xml:space="preserve"> счетах, денежных средств на лицевом счете, расчетов по доходам, расчетов с подотчетными лицами, расчетов по платежам в бюджеты, прочие расчеты с кредиторами, расчетов с кредиторами по долговым обязательствам, доходов будущих периодов, расходов будущих периодов в соответствии «Порядком проведения инвентаризации активов и обязательств» в составе Положения об учетной политики, утвержденной приказом МБУ «Централизованная бухгалтерия Шегарского</w:t>
      </w:r>
      <w:proofErr w:type="gramEnd"/>
      <w:r w:rsidRPr="0085489C">
        <w:rPr>
          <w:iCs/>
        </w:rPr>
        <w:t xml:space="preserve"> района» № 17 от 30.12.2019 г. </w:t>
      </w:r>
    </w:p>
    <w:p w:rsidR="006E4BAA" w:rsidRPr="0085489C" w:rsidRDefault="006E4BAA" w:rsidP="006E4BAA">
      <w:pPr>
        <w:widowControl w:val="0"/>
        <w:autoSpaceDE w:val="0"/>
        <w:autoSpaceDN w:val="0"/>
        <w:adjustRightInd w:val="0"/>
        <w:ind w:firstLine="709"/>
        <w:jc w:val="both"/>
      </w:pPr>
      <w:r w:rsidRPr="0085489C">
        <w:t>Представлен приказ о проведении годовой инвентаризации № 248 от 17.11.2020 г. Приказом для проведения инвентаризации материальных запасов по отделу образования определены члены комиссии, в то же время по данным Табеля учета рабочего времени ф. 0301008</w:t>
      </w:r>
      <w:r w:rsidRPr="0085489C">
        <w:rPr>
          <w:bCs/>
        </w:rPr>
        <w:t xml:space="preserve">(Унифицированная форма N Т-13) за ноябрь 2020 г. член комиссии </w:t>
      </w:r>
      <w:r w:rsidRPr="0085489C">
        <w:t xml:space="preserve">во время проведения инвентаризации 17.11.2020 г. находилась на больничном.  </w:t>
      </w:r>
    </w:p>
    <w:p w:rsidR="006E4BAA" w:rsidRPr="0085489C" w:rsidRDefault="006E4BAA" w:rsidP="006E4BAA">
      <w:pPr>
        <w:widowControl w:val="0"/>
        <w:autoSpaceDE w:val="0"/>
        <w:autoSpaceDN w:val="0"/>
        <w:adjustRightInd w:val="0"/>
        <w:ind w:firstLine="709"/>
        <w:jc w:val="both"/>
      </w:pPr>
      <w:r w:rsidRPr="0085489C">
        <w:t xml:space="preserve">- Издан приказ о проведении годовой инвентаризации активов и обязательств от 30.12.2020 г. № 22, в котором говориться о проведении инвентаризации расчетов с подотчетными лицами в том числе. Но не инвентаризационной описи расчетов с покупателями, поставщиками и прочими дебиторами и кредиторами с поставщиками и подрядчиками (ф. 0504089), ни акта о результатах инвентаризации (ф. 0504835) нет.   </w:t>
      </w:r>
    </w:p>
    <w:p w:rsidR="006E4BAA" w:rsidRPr="0085489C" w:rsidRDefault="006E4BAA" w:rsidP="006E4BAA">
      <w:pPr>
        <w:widowControl w:val="0"/>
        <w:autoSpaceDE w:val="0"/>
        <w:autoSpaceDN w:val="0"/>
        <w:adjustRightInd w:val="0"/>
        <w:ind w:firstLine="709"/>
        <w:jc w:val="both"/>
      </w:pPr>
      <w:r w:rsidRPr="0085489C">
        <w:t xml:space="preserve">- Инвентаризация денежных средств, находящихся на лицевых счетах, перед </w:t>
      </w:r>
      <w:r w:rsidRPr="0085489C">
        <w:lastRenderedPageBreak/>
        <w:t>составлением годовой отчетности в проверяемом периоде не проводилась.</w:t>
      </w:r>
    </w:p>
    <w:p w:rsidR="006E4BAA" w:rsidRPr="0085489C" w:rsidRDefault="006E4BAA" w:rsidP="006E4BAA">
      <w:pPr>
        <w:autoSpaceDE w:val="0"/>
        <w:autoSpaceDN w:val="0"/>
        <w:adjustRightInd w:val="0"/>
        <w:ind w:firstLine="709"/>
        <w:jc w:val="both"/>
        <w:rPr>
          <w:b/>
        </w:rPr>
      </w:pPr>
      <w:r w:rsidRPr="0085489C">
        <w:t>К проверке представлены по мимо инвентаризационных описей об инвентаризации материальных запасов еще и инвентаризационные описи об инвентаризации основных средств и основных средств в эксплуатации (до 10 000 тысяч рублей), в то же время приказа на проведение инвентаризации основных средств нет. В данных описях графы 8-9 заполняются с нарушением приказа Минфина РФ от 30.03.2015 № 52н</w:t>
      </w:r>
      <w:r w:rsidRPr="0085489C">
        <w:rPr>
          <w:vertAlign w:val="superscript"/>
        </w:rPr>
        <w:t>3</w:t>
      </w:r>
      <w:r w:rsidRPr="0085489C">
        <w:t xml:space="preserve"> и положений учетной политики. Кроме того в Акте о проведении инвентаризации № РО000006 от 17.11.2020 г. указываются номера несуществующих инвентаризационных описей № РО000024 от 17.11.2020 г., № РО000013 от 17.11.2020 г.  </w:t>
      </w:r>
    </w:p>
    <w:p w:rsidR="006E4BAA" w:rsidRPr="0085489C" w:rsidRDefault="006E4BAA" w:rsidP="006E4BAA">
      <w:pPr>
        <w:autoSpaceDE w:val="0"/>
        <w:autoSpaceDN w:val="0"/>
        <w:adjustRightInd w:val="0"/>
        <w:ind w:firstLine="709"/>
        <w:jc w:val="both"/>
        <w:rPr>
          <w:b/>
        </w:rPr>
      </w:pPr>
      <w:r w:rsidRPr="0085489C">
        <w:rPr>
          <w:b/>
        </w:rPr>
        <w:t>2.3.6. Нарушения при ведении кассовых операций:</w:t>
      </w:r>
    </w:p>
    <w:p w:rsidR="006E4BAA" w:rsidRPr="0085489C" w:rsidRDefault="006E4BAA" w:rsidP="006E4BAA">
      <w:pPr>
        <w:autoSpaceDE w:val="0"/>
        <w:autoSpaceDN w:val="0"/>
        <w:adjustRightInd w:val="0"/>
        <w:ind w:firstLine="709"/>
        <w:jc w:val="both"/>
        <w:outlineLvl w:val="5"/>
      </w:pPr>
      <w:r w:rsidRPr="0085489C">
        <w:t>- Указания Банка России от 11.03.2014г. № 3210-У</w:t>
      </w:r>
      <w:r w:rsidRPr="0085489C">
        <w:rPr>
          <w:vertAlign w:val="superscript"/>
        </w:rPr>
        <w:t>6</w:t>
      </w:r>
      <w:r w:rsidRPr="0085489C">
        <w:t xml:space="preserve"> не предусматривают передачу полномочий по организации наличных расчетов.</w:t>
      </w:r>
    </w:p>
    <w:p w:rsidR="006E4BAA" w:rsidRPr="0085489C" w:rsidRDefault="006E4BAA" w:rsidP="006E4BAA">
      <w:pPr>
        <w:tabs>
          <w:tab w:val="left" w:pos="993"/>
          <w:tab w:val="left" w:pos="1276"/>
          <w:tab w:val="left" w:pos="1418"/>
          <w:tab w:val="left" w:pos="1560"/>
        </w:tabs>
        <w:ind w:firstLine="709"/>
        <w:jc w:val="both"/>
      </w:pPr>
      <w:r w:rsidRPr="0085489C">
        <w:t>Перечень полномочий централизованной бухгалтерии установлен в контракте на оказание бухгалтерских услуг. Полномочия по организации наличных расчетов Централизованной бухгалтерии Отделом образования не переданы и заниматься приемом и выдачей из кассы учреждения денежной наличности в интересах Отдела образования Централизованная бухгалтерия не может.</w:t>
      </w:r>
    </w:p>
    <w:p w:rsidR="006E4BAA" w:rsidRPr="0085489C" w:rsidRDefault="006E4BAA" w:rsidP="006E4BAA">
      <w:pPr>
        <w:tabs>
          <w:tab w:val="left" w:pos="993"/>
          <w:tab w:val="left" w:pos="1276"/>
          <w:tab w:val="left" w:pos="1418"/>
          <w:tab w:val="left" w:pos="1560"/>
        </w:tabs>
        <w:ind w:firstLine="709"/>
        <w:jc w:val="both"/>
      </w:pPr>
      <w:r w:rsidRPr="0085489C">
        <w:t>- В нарушение пунктов 1 и 2 приложения к Указаниям ЦБ от 11.03.2014 № 3210-У</w:t>
      </w:r>
      <w:r w:rsidRPr="0085489C">
        <w:rPr>
          <w:vertAlign w:val="superscript"/>
        </w:rPr>
        <w:t>6</w:t>
      </w:r>
      <w:r w:rsidRPr="0085489C">
        <w:t xml:space="preserve"> централизованной бухгалтерией установлен общий лимит остатка кассы наличных денег.</w:t>
      </w:r>
    </w:p>
    <w:p w:rsidR="006E4BAA" w:rsidRPr="0085489C" w:rsidRDefault="006E4BAA" w:rsidP="006E4BAA">
      <w:pPr>
        <w:autoSpaceDE w:val="0"/>
        <w:autoSpaceDN w:val="0"/>
        <w:adjustRightInd w:val="0"/>
        <w:ind w:firstLine="709"/>
        <w:jc w:val="both"/>
        <w:outlineLvl w:val="5"/>
      </w:pPr>
      <w:r w:rsidRPr="0085489C">
        <w:t xml:space="preserve">- В централизованной бухгалтерии ведется единая касса по всем обслуживаемым учреждениям и все подтверждающие операции документы подшиваются в единые журналы. </w:t>
      </w:r>
    </w:p>
    <w:p w:rsidR="006E4BAA" w:rsidRPr="0085489C" w:rsidRDefault="006E4BAA" w:rsidP="006E4BAA">
      <w:pPr>
        <w:autoSpaceDE w:val="0"/>
        <w:autoSpaceDN w:val="0"/>
        <w:adjustRightInd w:val="0"/>
        <w:ind w:firstLine="709"/>
        <w:jc w:val="both"/>
        <w:outlineLvl w:val="5"/>
      </w:pPr>
      <w:r w:rsidRPr="0085489C">
        <w:t xml:space="preserve">У обслуживаемого учреждения (Отдел образования) должна быть отдельная касса и должен быть установлен лимит остатка наличных денег в кассе, утвержденный приказом руководителя Отдела образования. </w:t>
      </w:r>
    </w:p>
    <w:p w:rsidR="006E4BAA" w:rsidRPr="0085489C" w:rsidRDefault="006E4BAA" w:rsidP="006E4BAA">
      <w:pPr>
        <w:autoSpaceDE w:val="0"/>
        <w:autoSpaceDN w:val="0"/>
        <w:adjustRightInd w:val="0"/>
        <w:ind w:firstLine="709"/>
        <w:jc w:val="both"/>
        <w:outlineLvl w:val="5"/>
      </w:pPr>
      <w:r w:rsidRPr="0085489C">
        <w:t xml:space="preserve">Централизованная бухгалтерия должна вести отдельную кассовую книгу по каждому учреждению. Единая кассовая книга по всем обслуживаемым учреждениям не дает возможности, проверить нарушен ли лимит кассы по каждому учреждению или нет. </w:t>
      </w:r>
    </w:p>
    <w:p w:rsidR="006E4BAA" w:rsidRPr="0085489C" w:rsidRDefault="006E4BAA" w:rsidP="006E4BAA">
      <w:pPr>
        <w:widowControl w:val="0"/>
        <w:autoSpaceDE w:val="0"/>
        <w:autoSpaceDN w:val="0"/>
        <w:adjustRightInd w:val="0"/>
        <w:ind w:firstLine="709"/>
        <w:jc w:val="both"/>
      </w:pPr>
      <w:r w:rsidRPr="0085489C">
        <w:t>- В представленных актах инвентаризации наличных денежных средств нет заключения комиссии по результатам инвентаризации, не указываются факты установления комиссией проверки денежной наличности и ее суммы.</w:t>
      </w:r>
    </w:p>
    <w:p w:rsidR="006E4BAA" w:rsidRPr="0085489C" w:rsidRDefault="006E4BAA" w:rsidP="006E4BAA">
      <w:pPr>
        <w:widowControl w:val="0"/>
        <w:autoSpaceDE w:val="0"/>
        <w:autoSpaceDN w:val="0"/>
        <w:adjustRightInd w:val="0"/>
        <w:ind w:firstLine="709"/>
        <w:jc w:val="both"/>
        <w:rPr>
          <w:b/>
        </w:rPr>
      </w:pPr>
      <w:r w:rsidRPr="0085489C">
        <w:rPr>
          <w:b/>
        </w:rPr>
        <w:t>Нарушения в пункте 2.3.6. не устранены.</w:t>
      </w:r>
    </w:p>
    <w:p w:rsidR="006E4BAA" w:rsidRPr="0085489C" w:rsidRDefault="006E4BAA" w:rsidP="006E4BAA">
      <w:pPr>
        <w:ind w:firstLine="709"/>
        <w:jc w:val="both"/>
        <w:rPr>
          <w:b/>
        </w:rPr>
      </w:pPr>
      <w:r w:rsidRPr="0085489C">
        <w:rPr>
          <w:b/>
        </w:rPr>
        <w:t>2.3.7. Нарушения при учете заработной платы экономического субъекта:</w:t>
      </w:r>
    </w:p>
    <w:p w:rsidR="006E4BAA" w:rsidRPr="0085489C" w:rsidRDefault="006E4BAA" w:rsidP="006E4BAA">
      <w:pPr>
        <w:autoSpaceDE w:val="0"/>
        <w:autoSpaceDN w:val="0"/>
        <w:adjustRightInd w:val="0"/>
        <w:ind w:firstLine="709"/>
        <w:jc w:val="both"/>
        <w:rPr>
          <w:rFonts w:eastAsia="Calibri"/>
        </w:rPr>
      </w:pPr>
      <w:proofErr w:type="gramStart"/>
      <w:r w:rsidRPr="0085489C">
        <w:t>- нарушение статей Закона от 06.12.2011 № 402-ФЗ</w:t>
      </w:r>
      <w:r w:rsidRPr="0085489C">
        <w:rPr>
          <w:vertAlign w:val="superscript"/>
        </w:rPr>
        <w:t xml:space="preserve">13 </w:t>
      </w:r>
      <w:r w:rsidRPr="0085489C">
        <w:t xml:space="preserve">(при </w:t>
      </w:r>
      <w:r w:rsidRPr="0085489C">
        <w:rPr>
          <w:rFonts w:eastAsia="Calibri"/>
        </w:rPr>
        <w:t xml:space="preserve">оформлении фактов хозяйственной жизни Учреждения </w:t>
      </w:r>
      <w:r w:rsidRPr="0085489C">
        <w:t>(отражение начислений заработной платы работникам учреждения, выплат, произведенных работникам учреждения в течение месяца, и сумм, причитающихся к выплате в окончательный расчет, а также отражения налогов, удержанных из сумм начислений по оплате труда, и иных сумм удержаний</w:t>
      </w:r>
      <w:r w:rsidRPr="0085489C">
        <w:rPr>
          <w:rFonts w:eastAsia="Calibri"/>
        </w:rPr>
        <w:t xml:space="preserve">), </w:t>
      </w:r>
      <w:r w:rsidRPr="0085489C">
        <w:t xml:space="preserve">составлении и ведении первичных учетных документов, регистров бухгалтерского учета); </w:t>
      </w:r>
      <w:proofErr w:type="gramEnd"/>
    </w:p>
    <w:p w:rsidR="006E4BAA" w:rsidRPr="0085489C" w:rsidRDefault="006E4BAA" w:rsidP="006E4BAA">
      <w:pPr>
        <w:autoSpaceDE w:val="0"/>
        <w:autoSpaceDN w:val="0"/>
        <w:adjustRightInd w:val="0"/>
        <w:ind w:firstLine="709"/>
        <w:jc w:val="both"/>
      </w:pPr>
      <w:r w:rsidRPr="0085489C">
        <w:t>- нарушение статей приказа Минфина России от 30.03.2015 № 52н</w:t>
      </w:r>
      <w:r w:rsidRPr="0085489C">
        <w:rPr>
          <w:vertAlign w:val="superscript"/>
        </w:rPr>
        <w:t xml:space="preserve">3 </w:t>
      </w:r>
      <w:r w:rsidRPr="0085489C">
        <w:t>(содержание применяемых форм первичных документов не соответствует содержанию форм, предусмотренных приказом Минфина России);</w:t>
      </w:r>
    </w:p>
    <w:p w:rsidR="006E4BAA" w:rsidRPr="0085489C" w:rsidRDefault="006E4BAA" w:rsidP="006E4BAA">
      <w:pPr>
        <w:autoSpaceDE w:val="0"/>
        <w:autoSpaceDN w:val="0"/>
        <w:adjustRightInd w:val="0"/>
        <w:ind w:firstLine="709"/>
        <w:jc w:val="both"/>
      </w:pPr>
      <w:r w:rsidRPr="0085489C">
        <w:t xml:space="preserve">-нарушение норм статей  282 и136 Трудового Кодекса РФ (не утверждена форма расчетного листка; содержание  расчетного листка не соответствует установленным требованиям; расчетные листки работникам, работающим на условиях внутреннего совместительства,  не формировались и не выдавались); </w:t>
      </w:r>
    </w:p>
    <w:p w:rsidR="006E4BAA" w:rsidRPr="0085489C" w:rsidRDefault="006E4BAA" w:rsidP="006E4BAA">
      <w:pPr>
        <w:autoSpaceDE w:val="0"/>
        <w:autoSpaceDN w:val="0"/>
        <w:adjustRightInd w:val="0"/>
        <w:ind w:firstLine="709"/>
        <w:jc w:val="both"/>
      </w:pPr>
      <w:r w:rsidRPr="0085489C">
        <w:t>- нарушение пунктов Инструкции от 01.12.2010 № 157н</w:t>
      </w:r>
      <w:r w:rsidRPr="0085489C">
        <w:rPr>
          <w:vertAlign w:val="superscript"/>
        </w:rPr>
        <w:t>1</w:t>
      </w:r>
      <w:r w:rsidRPr="0085489C">
        <w:t xml:space="preserve"> (при ведении журналов операций расчетов по оплате труда, денежному довольствию и стипендиям);</w:t>
      </w:r>
    </w:p>
    <w:p w:rsidR="006E4BAA" w:rsidRPr="0085489C" w:rsidRDefault="006E4BAA" w:rsidP="006E4BAA">
      <w:pPr>
        <w:widowControl w:val="0"/>
        <w:autoSpaceDE w:val="0"/>
        <w:autoSpaceDN w:val="0"/>
        <w:adjustRightInd w:val="0"/>
        <w:ind w:firstLine="709"/>
        <w:jc w:val="both"/>
        <w:rPr>
          <w:b/>
        </w:rPr>
      </w:pPr>
      <w:r w:rsidRPr="0085489C">
        <w:rPr>
          <w:b/>
        </w:rPr>
        <w:t>Нарушения в пункте 2.3.7 устранены частично:</w:t>
      </w:r>
    </w:p>
    <w:p w:rsidR="006E4BAA" w:rsidRPr="0085489C" w:rsidRDefault="006E4BAA" w:rsidP="006E4BAA">
      <w:pPr>
        <w:widowControl w:val="0"/>
        <w:autoSpaceDE w:val="0"/>
        <w:autoSpaceDN w:val="0"/>
        <w:adjustRightInd w:val="0"/>
        <w:ind w:firstLine="709"/>
        <w:jc w:val="both"/>
      </w:pPr>
      <w:r w:rsidRPr="0085489C">
        <w:t>- Расчетная ведомость в проверяемом периоде формируется в соответствии с формой по ОКУД 0504402,  но ведется с нарушениями требований установленных приказом Минфина России от 30.03.2015 № 52н</w:t>
      </w:r>
      <w:r w:rsidRPr="0085489C">
        <w:rPr>
          <w:vertAlign w:val="superscript"/>
        </w:rPr>
        <w:t>3</w:t>
      </w:r>
      <w:r w:rsidRPr="0085489C">
        <w:t>.</w:t>
      </w:r>
    </w:p>
    <w:p w:rsidR="006E4BAA" w:rsidRPr="0085489C" w:rsidRDefault="006E4BAA" w:rsidP="006E4BAA">
      <w:pPr>
        <w:autoSpaceDE w:val="0"/>
        <w:autoSpaceDN w:val="0"/>
        <w:adjustRightInd w:val="0"/>
        <w:ind w:firstLine="709"/>
        <w:jc w:val="both"/>
      </w:pPr>
      <w:r w:rsidRPr="0085489C">
        <w:t>- Отсутствует расчетная ведомость по заработной плате за первую половину месяца.</w:t>
      </w:r>
    </w:p>
    <w:p w:rsidR="006E4BAA" w:rsidRPr="0085489C" w:rsidRDefault="006E4BAA" w:rsidP="006E4BAA">
      <w:pPr>
        <w:widowControl w:val="0"/>
        <w:autoSpaceDE w:val="0"/>
        <w:autoSpaceDN w:val="0"/>
        <w:adjustRightInd w:val="0"/>
        <w:ind w:firstLine="709"/>
        <w:jc w:val="both"/>
      </w:pPr>
      <w:r w:rsidRPr="0085489C">
        <w:t xml:space="preserve">- Форма Карточки-справки формируется в соответствии с формой по ОКУД </w:t>
      </w:r>
      <w:r w:rsidRPr="0085489C">
        <w:lastRenderedPageBreak/>
        <w:t>0504417,  но ведется с нарушениями требований, установленных  приказом Минфина России от 30.03.2015 № 52н</w:t>
      </w:r>
      <w:r w:rsidRPr="0085489C">
        <w:rPr>
          <w:vertAlign w:val="superscript"/>
        </w:rPr>
        <w:t>3</w:t>
      </w:r>
      <w:r w:rsidRPr="0085489C">
        <w:t>.</w:t>
      </w:r>
    </w:p>
    <w:p w:rsidR="006E4BAA" w:rsidRPr="0085489C" w:rsidRDefault="006E4BAA" w:rsidP="006E4BAA">
      <w:pPr>
        <w:widowControl w:val="0"/>
        <w:autoSpaceDE w:val="0"/>
        <w:autoSpaceDN w:val="0"/>
        <w:adjustRightInd w:val="0"/>
        <w:ind w:firstLine="709"/>
        <w:jc w:val="both"/>
      </w:pPr>
      <w:r w:rsidRPr="0085489C">
        <w:t>- Записка-расчет об исчислении среднего заработка при предоставлении отпуска, увольнении и других случаях формируется в соответствии с формой по ОКУД 0504425, но ведется с нарушениями требований установленных приказом Минфина России от 30.03.2015 № 52н</w:t>
      </w:r>
      <w:r w:rsidRPr="0085489C">
        <w:rPr>
          <w:vertAlign w:val="superscript"/>
        </w:rPr>
        <w:t>3</w:t>
      </w:r>
      <w:r w:rsidRPr="0085489C">
        <w:t>.</w:t>
      </w:r>
    </w:p>
    <w:p w:rsidR="006E4BAA" w:rsidRPr="0085489C" w:rsidRDefault="006E4BAA" w:rsidP="006E4BAA">
      <w:pPr>
        <w:autoSpaceDE w:val="0"/>
        <w:autoSpaceDN w:val="0"/>
        <w:adjustRightInd w:val="0"/>
        <w:ind w:firstLine="709"/>
        <w:jc w:val="both"/>
      </w:pPr>
      <w:r w:rsidRPr="0085489C">
        <w:t>- В нарушение норм статьи 136 Трудового Кодекса РФ, форма расчетного листка работодателем не утверждена.</w:t>
      </w:r>
    </w:p>
    <w:p w:rsidR="006E4BAA" w:rsidRPr="0085489C" w:rsidRDefault="006E4BAA" w:rsidP="006E4BAA">
      <w:pPr>
        <w:autoSpaceDE w:val="0"/>
        <w:autoSpaceDN w:val="0"/>
        <w:adjustRightInd w:val="0"/>
        <w:jc w:val="both"/>
      </w:pPr>
      <w:r w:rsidRPr="0085489C">
        <w:t xml:space="preserve"> - Журнала операций расчетов по оплате труда, денежному довольствию и стипендиям (Журнал операций №6) формируется в соответствии с требованиями пунктов Инструкции от 01.12.2010 № 157н</w:t>
      </w:r>
      <w:r w:rsidRPr="0085489C">
        <w:rPr>
          <w:vertAlign w:val="superscript"/>
        </w:rPr>
        <w:t>1</w:t>
      </w:r>
      <w:r w:rsidRPr="0085489C">
        <w:t>.</w:t>
      </w:r>
    </w:p>
    <w:p w:rsidR="006E4BAA" w:rsidRPr="0085489C" w:rsidRDefault="006E4BAA" w:rsidP="006E4BAA">
      <w:pPr>
        <w:autoSpaceDE w:val="0"/>
        <w:autoSpaceDN w:val="0"/>
        <w:adjustRightInd w:val="0"/>
        <w:ind w:firstLine="709"/>
        <w:jc w:val="both"/>
        <w:rPr>
          <w:b/>
        </w:rPr>
      </w:pPr>
      <w:r w:rsidRPr="0085489C">
        <w:rPr>
          <w:b/>
        </w:rPr>
        <w:t>2.3.8. Нарушения, допущенные при установлении системы оплаты труда:</w:t>
      </w:r>
    </w:p>
    <w:p w:rsidR="006E4BAA" w:rsidRPr="0085489C" w:rsidRDefault="006E4BAA" w:rsidP="006E4BAA">
      <w:pPr>
        <w:autoSpaceDE w:val="0"/>
        <w:autoSpaceDN w:val="0"/>
        <w:adjustRightInd w:val="0"/>
        <w:ind w:firstLine="709"/>
        <w:jc w:val="both"/>
        <w:rPr>
          <w:rFonts w:eastAsia="Calibri"/>
        </w:rPr>
      </w:pPr>
      <w:r w:rsidRPr="0085489C">
        <w:t xml:space="preserve">В нарушение абзаца 4 статьи 144 Трудового Кодекса РФ, система оплаты труда в Учреждении установлена в соответствии с нормативными актами, </w:t>
      </w:r>
      <w:r w:rsidRPr="0085489C">
        <w:rPr>
          <w:rFonts w:eastAsia="Calibri"/>
        </w:rPr>
        <w:t>регулирующими отдельные правоотношения в сфере труда работников областных государственных учреждений, работников государственных органов Томской области.</w:t>
      </w:r>
    </w:p>
    <w:p w:rsidR="006E4BAA" w:rsidRPr="0085489C" w:rsidRDefault="006E4BAA" w:rsidP="006E4BAA">
      <w:pPr>
        <w:pStyle w:val="aa"/>
        <w:ind w:left="0" w:firstLine="709"/>
        <w:jc w:val="both"/>
      </w:pPr>
      <w:r w:rsidRPr="0085489C">
        <w:t>В нарушение статьи 143 Трудового Кодекса РФ, положений постановления Администрации Шегарского района от 25.10.2019г № 838</w:t>
      </w:r>
      <w:r w:rsidRPr="0085489C">
        <w:rPr>
          <w:rStyle w:val="aff0"/>
        </w:rPr>
        <w:footnoteReference w:id="24"/>
      </w:r>
      <w:r w:rsidRPr="0085489C">
        <w:t>, Положением об оплате труда работников Учреждения установлены размеры окладов по профессиям рабочих без определения разряда работ в соответствии с единым тарифно-квалификационным справочником работ и профессий рабочих (ЕТКС).</w:t>
      </w:r>
    </w:p>
    <w:p w:rsidR="006E4BAA" w:rsidRPr="0085489C" w:rsidRDefault="006E4BAA" w:rsidP="006E4BAA">
      <w:pPr>
        <w:autoSpaceDE w:val="0"/>
        <w:autoSpaceDN w:val="0"/>
        <w:adjustRightInd w:val="0"/>
        <w:ind w:firstLine="709"/>
        <w:jc w:val="both"/>
        <w:outlineLvl w:val="0"/>
      </w:pPr>
      <w:proofErr w:type="gramStart"/>
      <w:r w:rsidRPr="0085489C">
        <w:t xml:space="preserve">В нарушение положений статьи 144 Трудового Кодекса РФ в Положении об оплате труда работников Учреждения от 29.12.2017г № 322 Учреждения, при определении размеров должностных окладов специалистов и руководителей на основе профессиональных квалификационных групп общеотраслевых должностей руководителей, специалистов и служащих, утвержденных Приказом </w:t>
      </w:r>
      <w:proofErr w:type="spellStart"/>
      <w:r w:rsidRPr="0085489C">
        <w:t>Минздравсоцразвития</w:t>
      </w:r>
      <w:proofErr w:type="spellEnd"/>
      <w:r w:rsidRPr="0085489C">
        <w:t xml:space="preserve"> РФ от 29.05.2008 N 247н, неправомерно установлена тождественность должностей и отношение их к профессиональным квалификационным группам.</w:t>
      </w:r>
      <w:proofErr w:type="gramEnd"/>
    </w:p>
    <w:p w:rsidR="006E4BAA" w:rsidRPr="0085489C" w:rsidRDefault="006E4BAA" w:rsidP="006E4BAA">
      <w:pPr>
        <w:widowControl w:val="0"/>
        <w:autoSpaceDE w:val="0"/>
        <w:autoSpaceDN w:val="0"/>
        <w:adjustRightInd w:val="0"/>
        <w:ind w:firstLine="709"/>
        <w:jc w:val="both"/>
        <w:rPr>
          <w:b/>
        </w:rPr>
      </w:pPr>
      <w:r w:rsidRPr="0085489C">
        <w:rPr>
          <w:b/>
        </w:rPr>
        <w:t>Нарушения в пункте 2.3.8. устранены частично:</w:t>
      </w:r>
    </w:p>
    <w:p w:rsidR="006E4BAA" w:rsidRPr="0085489C" w:rsidRDefault="006E4BAA" w:rsidP="006E4BAA">
      <w:pPr>
        <w:autoSpaceDE w:val="0"/>
        <w:autoSpaceDN w:val="0"/>
        <w:adjustRightInd w:val="0"/>
        <w:ind w:firstLine="709"/>
        <w:jc w:val="both"/>
        <w:outlineLvl w:val="0"/>
      </w:pPr>
      <w:r w:rsidRPr="0085489C">
        <w:t xml:space="preserve">Приказом Отдела образования Администрации Шегарского района от 19.03.2021 № 97 внесены изменения в действующую систему оплаты труда работников Учреждения (Положении об оплате труда работников Учреждения от 29.12.2017г № 322). </w:t>
      </w:r>
    </w:p>
    <w:p w:rsidR="006E4BAA" w:rsidRPr="0085489C" w:rsidRDefault="006E4BAA" w:rsidP="006E4BAA">
      <w:pPr>
        <w:autoSpaceDE w:val="0"/>
        <w:autoSpaceDN w:val="0"/>
        <w:adjustRightInd w:val="0"/>
        <w:ind w:firstLine="709"/>
        <w:jc w:val="both"/>
        <w:outlineLvl w:val="0"/>
      </w:pPr>
      <w:r w:rsidRPr="0085489C">
        <w:t>- Нарушение, связанное с неправомерностью установления тождественности должностей и отношения их к профессиональным квалификационным группам устранено.</w:t>
      </w:r>
    </w:p>
    <w:p w:rsidR="006E4BAA" w:rsidRPr="0085489C" w:rsidRDefault="006E4BAA" w:rsidP="006E4BAA">
      <w:pPr>
        <w:autoSpaceDE w:val="0"/>
        <w:autoSpaceDN w:val="0"/>
        <w:adjustRightInd w:val="0"/>
        <w:ind w:firstLine="709"/>
        <w:jc w:val="both"/>
        <w:outlineLvl w:val="0"/>
      </w:pPr>
      <w:r w:rsidRPr="0085489C">
        <w:t>- В нарушение статьи 143 Трудового Кодекса РФ, постановления Администрации Шегарского района от 25.10.2019г № 838</w:t>
      </w:r>
      <w:r w:rsidRPr="0085489C">
        <w:rPr>
          <w:vertAlign w:val="superscript"/>
        </w:rPr>
        <w:t>25</w:t>
      </w:r>
      <w:r w:rsidRPr="0085489C">
        <w:t>, Положением об оплате труда работников Учреждения от 29.12.2017г № 322 установлены размеры окладов  по профессиям рабочих без определения разряда работ в соответствии с единым тарифно-квалификационным справочником работ и профессий рабочих (ЕТКС).</w:t>
      </w:r>
    </w:p>
    <w:p w:rsidR="006E4BAA" w:rsidRPr="0085489C" w:rsidRDefault="006E4BAA" w:rsidP="006E4BAA">
      <w:pPr>
        <w:autoSpaceDE w:val="0"/>
        <w:autoSpaceDN w:val="0"/>
        <w:adjustRightInd w:val="0"/>
        <w:ind w:firstLine="709"/>
        <w:jc w:val="both"/>
        <w:rPr>
          <w:b/>
        </w:rPr>
      </w:pPr>
      <w:r w:rsidRPr="0085489C">
        <w:rPr>
          <w:b/>
        </w:rPr>
        <w:t>2.3.9. Нарушения при использовании средств на оплату труда, денежного содержания и иных стимулирующих  выплат:</w:t>
      </w:r>
    </w:p>
    <w:p w:rsidR="006E4BAA" w:rsidRPr="0085489C" w:rsidRDefault="006E4BAA" w:rsidP="006E4BAA">
      <w:pPr>
        <w:autoSpaceDE w:val="0"/>
        <w:autoSpaceDN w:val="0"/>
        <w:adjustRightInd w:val="0"/>
        <w:ind w:firstLine="709"/>
        <w:jc w:val="both"/>
      </w:pPr>
      <w:r w:rsidRPr="0085489C">
        <w:t>В нарушение а</w:t>
      </w:r>
      <w:hyperlink r:id="rId32" w:history="1">
        <w:r w:rsidRPr="0085489C">
          <w:t>бзацев 6, 7 раздела</w:t>
        </w:r>
      </w:hyperlink>
      <w:r w:rsidRPr="0085489C">
        <w:t xml:space="preserve"> "Штатное расписание" Указаний по применению и заполнению форм первичной учетной документации по учету труда и его оплаты, утвержденных Постановлением Госкомстата России от 05.01.2004 N 1</w:t>
      </w:r>
      <w:r w:rsidRPr="0085489C">
        <w:rPr>
          <w:rStyle w:val="aff0"/>
        </w:rPr>
        <w:footnoteReference w:id="25"/>
      </w:r>
      <w:r w:rsidRPr="0085489C">
        <w:t xml:space="preserve">, в Учреждении  штатное расписание на  2019 год приказом руководителя не утверждалось, изменения в течение года не вносились. </w:t>
      </w:r>
    </w:p>
    <w:p w:rsidR="006E4BAA" w:rsidRPr="0085489C" w:rsidRDefault="006E4BAA" w:rsidP="006E4BAA">
      <w:pPr>
        <w:autoSpaceDE w:val="0"/>
        <w:autoSpaceDN w:val="0"/>
        <w:adjustRightInd w:val="0"/>
        <w:ind w:firstLine="709"/>
        <w:jc w:val="both"/>
        <w:outlineLvl w:val="0"/>
      </w:pPr>
      <w:r w:rsidRPr="0085489C">
        <w:t xml:space="preserve">В нарушение подпункта 2.3. пункта 2 Положением об оплате труда работников Учреждения от 29.12.2017г № 322, в штатной расстановке определены должности </w:t>
      </w:r>
      <w:r w:rsidRPr="0085489C">
        <w:lastRenderedPageBreak/>
        <w:t xml:space="preserve">руководителей и специалистов, не предусмотренные  Положением об оплате труда работников учреждения.  </w:t>
      </w:r>
    </w:p>
    <w:p w:rsidR="006E4BAA" w:rsidRPr="0085489C" w:rsidRDefault="006E4BAA" w:rsidP="006E4BAA">
      <w:pPr>
        <w:ind w:firstLine="709"/>
        <w:jc w:val="both"/>
      </w:pPr>
      <w:r w:rsidRPr="0085489C">
        <w:t>В нарушение положений статьи 57 Трудового Кодекса РФ трудовые договора (дополнительные соглашения к трудовому договору) работников, занимающих должности не относящиеся к должностям муниципальной службы,  не содержат  сведений  о доплатах, надбавках и поощрительных выплатах работника.</w:t>
      </w:r>
    </w:p>
    <w:p w:rsidR="006E4BAA" w:rsidRPr="0085489C" w:rsidRDefault="006E4BAA" w:rsidP="006E4BAA">
      <w:pPr>
        <w:ind w:firstLine="709"/>
        <w:jc w:val="both"/>
      </w:pPr>
      <w:r w:rsidRPr="0085489C">
        <w:t>Отсутствуют приказы руководителя об установлении (изменении) размеров должностных  окладов работникам с 01.09.2019г  и  с 01.10.2019 года.</w:t>
      </w:r>
    </w:p>
    <w:p w:rsidR="006E4BAA" w:rsidRPr="0085489C" w:rsidRDefault="006E4BAA" w:rsidP="006E4BAA">
      <w:pPr>
        <w:autoSpaceDE w:val="0"/>
        <w:autoSpaceDN w:val="0"/>
        <w:adjustRightInd w:val="0"/>
        <w:ind w:firstLine="709"/>
        <w:jc w:val="both"/>
        <w:outlineLvl w:val="0"/>
      </w:pPr>
      <w:r w:rsidRPr="0085489C">
        <w:t xml:space="preserve">Установлены факты начисления и выплаты  работникам Учреждения надбавок компенсационного и стимулирующего характера, не подтвержденные распорядительными документами работодателя (приказами) о назначении (установлении) надбавок, а так же установленных приказами руководителя  с необоснованными размерами. </w:t>
      </w:r>
    </w:p>
    <w:p w:rsidR="006E4BAA" w:rsidRPr="0085489C" w:rsidRDefault="006E4BAA" w:rsidP="006E4BAA">
      <w:pPr>
        <w:ind w:firstLine="709"/>
        <w:jc w:val="both"/>
      </w:pPr>
      <w:proofErr w:type="gramStart"/>
      <w:r w:rsidRPr="0085489C">
        <w:t xml:space="preserve">В нарушение положений статьи 60.2, статьи 151 Трудового Кодекса РФ, работникам с фактически начисленной и выплаченной доплатой «за расширение зон обслуживания, увеличение объема работ», дополнительная  работа поручена работодателем без письменного согласия работника на ее </w:t>
      </w:r>
      <w:proofErr w:type="spellStart"/>
      <w:r w:rsidRPr="0085489C">
        <w:t>выполнение,без</w:t>
      </w:r>
      <w:proofErr w:type="spellEnd"/>
      <w:r w:rsidRPr="0085489C">
        <w:t xml:space="preserve"> соглашения сторон трудового договора, без указания содержания и (или) объема дополнительной работы, сроков, в течение которого дополнительная работа должна выполняться работником, а так же</w:t>
      </w:r>
      <w:proofErr w:type="gramEnd"/>
      <w:r w:rsidRPr="0085489C">
        <w:t xml:space="preserve"> однозначно не определен размер доплаты.</w:t>
      </w:r>
    </w:p>
    <w:p w:rsidR="006E4BAA" w:rsidRPr="0085489C" w:rsidRDefault="006E4BAA" w:rsidP="006E4BAA">
      <w:pPr>
        <w:ind w:firstLine="709"/>
        <w:jc w:val="both"/>
      </w:pPr>
      <w:r w:rsidRPr="0085489C">
        <w:t>В нарушение  норм пунктов 2.1., 2.5. раздела 2 и пункта 4.1. раздела 4 положения о премировании, утвержденного Положением об оплате труда работников Учреждения от 29.12.2017г № 322, приказы о премировании не содержат обоснования выплаты премии работникам, превышен размер выплачиваемой премии, а так же установлен факт премирования работников дважды по одноименному основанию.</w:t>
      </w:r>
    </w:p>
    <w:p w:rsidR="006E4BAA" w:rsidRPr="0085489C" w:rsidRDefault="006E4BAA" w:rsidP="006E4BAA">
      <w:pPr>
        <w:ind w:firstLine="709"/>
        <w:jc w:val="both"/>
      </w:pPr>
      <w:r w:rsidRPr="0085489C">
        <w:t xml:space="preserve"> В нарушение пунктов5.1, 5.1.1., 5.1.2. порядка и условий выплаты материальной помощи, утвержденного Положением об оплате труда работников Учреждения от 29.12.2017г № 322, установлены факты необоснованных выплат работникам материальной помощи.</w:t>
      </w:r>
    </w:p>
    <w:p w:rsidR="006E4BAA" w:rsidRPr="0085489C" w:rsidRDefault="006E4BAA" w:rsidP="006E4BAA">
      <w:pPr>
        <w:autoSpaceDE w:val="0"/>
        <w:autoSpaceDN w:val="0"/>
        <w:adjustRightInd w:val="0"/>
        <w:ind w:firstLine="709"/>
        <w:jc w:val="both"/>
      </w:pPr>
      <w:proofErr w:type="gramStart"/>
      <w:r w:rsidRPr="0085489C">
        <w:t>В нарушение статьи 139 Трудового Кодекса РФ, в расчет средней заработной платы (среднего дневного заработка) для оплаты основного отпуска работника включена надбавка, начисленная и выплаченная работнику в расчетном периоде, не установленная действующей системой оплаты труда в Учреждении, а так же установлен случай, включения в расчет не достоверного размера фактически начисленной заработной платы и фактически отработанного времени.</w:t>
      </w:r>
      <w:proofErr w:type="gramEnd"/>
    </w:p>
    <w:p w:rsidR="006E4BAA" w:rsidRPr="0085489C" w:rsidRDefault="006E4BAA" w:rsidP="006E4BAA">
      <w:pPr>
        <w:autoSpaceDE w:val="0"/>
        <w:autoSpaceDN w:val="0"/>
        <w:adjustRightInd w:val="0"/>
        <w:ind w:firstLine="709"/>
        <w:jc w:val="both"/>
      </w:pPr>
      <w:r w:rsidRPr="0085489C">
        <w:t>В нарушение пункта 16 Положения об особенностях порядка исчисления средней заработной платы, от 24.12.2007 N 922</w:t>
      </w:r>
      <w:r w:rsidRPr="0085489C">
        <w:rPr>
          <w:rStyle w:val="aff0"/>
        </w:rPr>
        <w:footnoteReference w:id="26"/>
      </w:r>
      <w:r w:rsidRPr="0085489C">
        <w:t>, при расчете средней заработной платы для расчета отпуска в течение 2019 года работникам не производилась корректировка размера среднего заработка в связи с повышением в организации тарифных ставок, окладов (должностных окладов) с 01.10.2018г, с 01.09.2019г., с 01.10.2019г.</w:t>
      </w:r>
    </w:p>
    <w:p w:rsidR="006E4BAA" w:rsidRPr="0085489C" w:rsidRDefault="006E4BAA" w:rsidP="006E4BAA">
      <w:pPr>
        <w:widowControl w:val="0"/>
        <w:autoSpaceDE w:val="0"/>
        <w:autoSpaceDN w:val="0"/>
        <w:adjustRightInd w:val="0"/>
        <w:ind w:firstLine="709"/>
        <w:jc w:val="both"/>
        <w:rPr>
          <w:b/>
        </w:rPr>
      </w:pPr>
      <w:r w:rsidRPr="0085489C">
        <w:rPr>
          <w:b/>
        </w:rPr>
        <w:t>Нарушения в пункте 2.3.9. устранены частично:</w:t>
      </w:r>
    </w:p>
    <w:p w:rsidR="006E4BAA" w:rsidRPr="0085489C" w:rsidRDefault="006E4BAA" w:rsidP="006E4BAA">
      <w:pPr>
        <w:autoSpaceDE w:val="0"/>
        <w:autoSpaceDN w:val="0"/>
        <w:adjustRightInd w:val="0"/>
        <w:ind w:firstLine="709"/>
        <w:jc w:val="both"/>
      </w:pPr>
      <w:r w:rsidRPr="0085489C">
        <w:t>- Нарушения, установленные проверкой в проверяемом периоде с 01.01.2019г по 31.12.2019г, в 2020 году приняты к сведению.</w:t>
      </w:r>
    </w:p>
    <w:p w:rsidR="006E4BAA" w:rsidRPr="0085489C" w:rsidRDefault="006E4BAA" w:rsidP="006E4BAA">
      <w:pPr>
        <w:autoSpaceDE w:val="0"/>
        <w:autoSpaceDN w:val="0"/>
        <w:adjustRightInd w:val="0"/>
        <w:ind w:firstLine="709"/>
        <w:jc w:val="both"/>
      </w:pPr>
      <w:r w:rsidRPr="0085489C">
        <w:t>- Штатное расписание Учреждения на 2021 год по состоянию на 01.01.2021г утверждено Приказом Отдела образования Администрации Шегарского района от 29.01.2021г № 5 (далее – Приказ).</w:t>
      </w:r>
    </w:p>
    <w:p w:rsidR="006E4BAA" w:rsidRPr="0085489C" w:rsidRDefault="006E4BAA" w:rsidP="006E4BAA">
      <w:pPr>
        <w:autoSpaceDE w:val="0"/>
        <w:autoSpaceDN w:val="0"/>
        <w:adjustRightInd w:val="0"/>
        <w:ind w:firstLine="709"/>
        <w:jc w:val="both"/>
      </w:pPr>
      <w:r w:rsidRPr="0085489C">
        <w:t>При этом штатное расписание не оформлено как приложение к Приказу и не имеет реквизитов, идентифицирующих его как документ, утвержденный данным Приказом.</w:t>
      </w:r>
    </w:p>
    <w:p w:rsidR="006E4BAA" w:rsidRPr="0085489C" w:rsidRDefault="006E4BAA" w:rsidP="006E4BAA">
      <w:pPr>
        <w:autoSpaceDE w:val="0"/>
        <w:autoSpaceDN w:val="0"/>
        <w:adjustRightInd w:val="0"/>
        <w:ind w:firstLine="709"/>
        <w:jc w:val="both"/>
      </w:pPr>
      <w:r w:rsidRPr="0085489C">
        <w:t>- В нарушение а</w:t>
      </w:r>
      <w:hyperlink r:id="rId33" w:history="1">
        <w:r w:rsidRPr="0085489C">
          <w:t>бзаца 7 раздела</w:t>
        </w:r>
      </w:hyperlink>
      <w:r w:rsidRPr="0085489C">
        <w:t xml:space="preserve"> "Штатное расписание" Указаний по применению и заполнению форм первичной учетной документации по учету труда и его оплаты, утвержденных Постановлением Госкомстата России от 05.01.2004 N 1, в Учреждении, изменения в штатное расписание в проверяемом периоде приказом не утверждалось;</w:t>
      </w:r>
    </w:p>
    <w:p w:rsidR="006E4BAA" w:rsidRPr="0085489C" w:rsidRDefault="006E4BAA" w:rsidP="006E4BAA">
      <w:pPr>
        <w:autoSpaceDE w:val="0"/>
        <w:autoSpaceDN w:val="0"/>
        <w:adjustRightInd w:val="0"/>
        <w:ind w:firstLine="709"/>
        <w:jc w:val="both"/>
      </w:pPr>
      <w:r w:rsidRPr="0085489C">
        <w:lastRenderedPageBreak/>
        <w:t>Штатное расписание предоставлено проверке не в полном объеме, отсутствует штатное расписание по муниципальным служащим Отдела образования Администрации Шегарского района.</w:t>
      </w:r>
    </w:p>
    <w:p w:rsidR="006E4BAA" w:rsidRPr="0085489C" w:rsidRDefault="006E4BAA" w:rsidP="006E4BAA">
      <w:pPr>
        <w:autoSpaceDE w:val="0"/>
        <w:autoSpaceDN w:val="0"/>
        <w:adjustRightInd w:val="0"/>
        <w:ind w:firstLine="709"/>
        <w:jc w:val="both"/>
        <w:outlineLvl w:val="0"/>
      </w:pPr>
      <w:r w:rsidRPr="0085489C">
        <w:t>- В нарушение подпункта 2.3. пункта 2 Положения об оплате труда работников Учреждения от 29.12.2017г № 322, в штатном расписании определены должности руководителей, не предусмотренные Положением об оплате труда работников учреждения.</w:t>
      </w:r>
    </w:p>
    <w:p w:rsidR="006E4BAA" w:rsidRPr="0085489C" w:rsidRDefault="006E4BAA" w:rsidP="006E4BAA">
      <w:pPr>
        <w:autoSpaceDE w:val="0"/>
        <w:autoSpaceDN w:val="0"/>
        <w:adjustRightInd w:val="0"/>
        <w:ind w:firstLine="709"/>
        <w:jc w:val="both"/>
      </w:pPr>
      <w:r w:rsidRPr="0085489C">
        <w:t>- В проверяемом периоде заключены дополнительные соглашения к трудовым договорам работников, содержащие условия оплаты труда (в том числе размер тарифной ставки или оклада (должностного оклада) работника, доплаты, надбавки и поощрительные выплаты).</w:t>
      </w:r>
    </w:p>
    <w:p w:rsidR="006E4BAA" w:rsidRPr="0085489C" w:rsidRDefault="006E4BAA" w:rsidP="006E4BAA">
      <w:pPr>
        <w:autoSpaceDE w:val="0"/>
        <w:autoSpaceDN w:val="0"/>
        <w:adjustRightInd w:val="0"/>
        <w:ind w:firstLine="709"/>
        <w:jc w:val="both"/>
        <w:outlineLvl w:val="0"/>
      </w:pPr>
      <w:r w:rsidRPr="0085489C">
        <w:t xml:space="preserve">- В проверяемом периоде надбавки компенсационного и стимулирующего характера установлены работникам приказами руководителя с учетом видов надбавок, их размеров и условий назначения. </w:t>
      </w:r>
    </w:p>
    <w:p w:rsidR="006E4BAA" w:rsidRPr="0085489C" w:rsidRDefault="006E4BAA" w:rsidP="006E4BAA">
      <w:pPr>
        <w:autoSpaceDE w:val="0"/>
        <w:autoSpaceDN w:val="0"/>
        <w:adjustRightInd w:val="0"/>
        <w:ind w:firstLine="709"/>
        <w:jc w:val="both"/>
      </w:pPr>
      <w:r w:rsidRPr="0085489C">
        <w:t>- В проверяемом периоде дополнительная работа работникам Учреждения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поручалась с соблюдением норм статьи 60.2 и статьи 151 Трудового Кодекса РФ.</w:t>
      </w:r>
    </w:p>
    <w:p w:rsidR="006E4BAA" w:rsidRPr="0085489C" w:rsidRDefault="006E4BAA" w:rsidP="006E4BAA">
      <w:pPr>
        <w:ind w:firstLine="709"/>
        <w:jc w:val="both"/>
      </w:pPr>
      <w:proofErr w:type="gramStart"/>
      <w:r w:rsidRPr="0085489C">
        <w:t>- Премирование работников Учреждения осуществляется ежемесячно в соответствии Положением  о премировании работников, утвержденного Положением об оплате труда работников Учреждения от 29.12.2017г № 322 на основании приказов руководителя Учреждения с указанием вида премии, ее размера и периода за который осуществляется поощрение работников, но в нарушение норм пункта 2.5. раздела 2 Положения о премировании, не содержат обоснования выплаты премии работникам.</w:t>
      </w:r>
      <w:proofErr w:type="gramEnd"/>
      <w:r w:rsidRPr="0085489C">
        <w:t xml:space="preserve"> Превышения размера премирования в проверяемом периоде не выявлено.</w:t>
      </w:r>
    </w:p>
    <w:p w:rsidR="006E4BAA" w:rsidRPr="0085489C" w:rsidRDefault="006E4BAA" w:rsidP="006E4BAA">
      <w:pPr>
        <w:ind w:firstLine="709"/>
        <w:jc w:val="both"/>
      </w:pPr>
      <w:r w:rsidRPr="0085489C">
        <w:t>- В проверяемом периоде установлен случай выплаты материальной помощи работникам Учреждения. Решение руководителя о выплате материальной помощи принято с соблюдением норм, указанных в разделе 4 Положения об оплате труда работников Учреждения от 29.12.2017г № 322.</w:t>
      </w:r>
      <w:r w:rsidRPr="0085489C">
        <w:rPr>
          <w:vertAlign w:val="superscript"/>
        </w:rPr>
        <w:t xml:space="preserve">. </w:t>
      </w:r>
    </w:p>
    <w:p w:rsidR="006E4BAA" w:rsidRPr="0085489C" w:rsidRDefault="006E4BAA" w:rsidP="006E4BAA">
      <w:pPr>
        <w:autoSpaceDE w:val="0"/>
        <w:autoSpaceDN w:val="0"/>
        <w:adjustRightInd w:val="0"/>
        <w:ind w:firstLine="709"/>
        <w:jc w:val="both"/>
      </w:pPr>
      <w:r w:rsidRPr="0085489C">
        <w:t xml:space="preserve">- В проверяемом периоде не установлены случаи расчета средней заработной платы (среднего дневного заработка) для оплаты отпуска работника с включением надбавок, не установленных действующей системой оплаты труда в Учреждении. </w:t>
      </w:r>
    </w:p>
    <w:p w:rsidR="006E4BAA" w:rsidRPr="0085489C" w:rsidRDefault="006E4BAA" w:rsidP="006E4BAA">
      <w:pPr>
        <w:autoSpaceDE w:val="0"/>
        <w:autoSpaceDN w:val="0"/>
        <w:adjustRightInd w:val="0"/>
        <w:ind w:firstLine="709"/>
        <w:jc w:val="both"/>
      </w:pPr>
      <w:r w:rsidRPr="0085489C">
        <w:t xml:space="preserve">- </w:t>
      </w:r>
      <w:proofErr w:type="gramStart"/>
      <w:r w:rsidRPr="0085489C">
        <w:t>В проверяемом периоде решение руководителя о корректировке размера средней заработной платы для расчета отпуска работникам в связи с повышением в организации</w:t>
      </w:r>
      <w:proofErr w:type="gramEnd"/>
      <w:r w:rsidRPr="0085489C">
        <w:t xml:space="preserve"> тарифных ставок, окладов (должностных окладов) с 01.10.2018г, с 01.09.2019г., с 01.10.2019г. отсутствует, перерасчет отпускных не произведен.</w:t>
      </w:r>
    </w:p>
    <w:p w:rsidR="006E4BAA" w:rsidRPr="0085489C" w:rsidRDefault="006E4BAA" w:rsidP="006E4BAA">
      <w:pPr>
        <w:autoSpaceDE w:val="0"/>
        <w:autoSpaceDN w:val="0"/>
        <w:adjustRightInd w:val="0"/>
        <w:ind w:firstLine="709"/>
        <w:jc w:val="both"/>
        <w:rPr>
          <w:b/>
        </w:rPr>
      </w:pPr>
      <w:r w:rsidRPr="0085489C">
        <w:rPr>
          <w:b/>
        </w:rPr>
        <w:t>2.3.10. Нарушения, при арендных отношениях:</w:t>
      </w:r>
    </w:p>
    <w:p w:rsidR="006E4BAA" w:rsidRPr="0085489C" w:rsidRDefault="006E4BAA" w:rsidP="006E4BAA">
      <w:pPr>
        <w:autoSpaceDE w:val="0"/>
        <w:autoSpaceDN w:val="0"/>
        <w:adjustRightInd w:val="0"/>
        <w:ind w:firstLine="709"/>
        <w:jc w:val="both"/>
      </w:pPr>
      <w:r w:rsidRPr="0085489C">
        <w:t>В нарушение положений раздела 4 договора безвозмездного пользования муниципальным имуществом Учреждением не осуществлялся контроль за использованием ссудополучателем имущества в соответствии с его целевым назначением.</w:t>
      </w:r>
    </w:p>
    <w:p w:rsidR="006E4BAA" w:rsidRPr="0085489C" w:rsidRDefault="006E4BAA" w:rsidP="006E4BAA">
      <w:pPr>
        <w:widowControl w:val="0"/>
        <w:autoSpaceDE w:val="0"/>
        <w:autoSpaceDN w:val="0"/>
        <w:adjustRightInd w:val="0"/>
        <w:ind w:firstLine="709"/>
        <w:jc w:val="both"/>
        <w:rPr>
          <w:b/>
        </w:rPr>
      </w:pPr>
      <w:r w:rsidRPr="0085489C">
        <w:rPr>
          <w:b/>
        </w:rPr>
        <w:t xml:space="preserve">Нарушения в пункте 2.3.10. устранены. </w:t>
      </w:r>
    </w:p>
    <w:p w:rsidR="006E4BAA" w:rsidRPr="0085489C" w:rsidRDefault="006E4BAA" w:rsidP="006E4BAA">
      <w:pPr>
        <w:autoSpaceDE w:val="0"/>
        <w:autoSpaceDN w:val="0"/>
        <w:adjustRightInd w:val="0"/>
        <w:ind w:firstLine="709"/>
        <w:jc w:val="both"/>
      </w:pPr>
      <w:r w:rsidRPr="0085489C">
        <w:t>- В проверяемом периоде:</w:t>
      </w:r>
    </w:p>
    <w:p w:rsidR="006E4BAA" w:rsidRPr="0085489C" w:rsidRDefault="006E4BAA" w:rsidP="006E4BAA">
      <w:pPr>
        <w:autoSpaceDE w:val="0"/>
        <w:autoSpaceDN w:val="0"/>
        <w:adjustRightInd w:val="0"/>
        <w:ind w:firstLine="709"/>
        <w:jc w:val="both"/>
      </w:pPr>
      <w:r w:rsidRPr="0085489C">
        <w:t>Приказом Отела образования Администрации Шегарского района от 27.01.2021г № 34 принят и утвержден Порядок осуществления контроля за выполнением условий безвозмездного пользования муниципальным имуществом, переданного в пользование;</w:t>
      </w:r>
    </w:p>
    <w:p w:rsidR="006E4BAA" w:rsidRPr="0085489C" w:rsidRDefault="006E4BAA" w:rsidP="006E4BAA">
      <w:pPr>
        <w:autoSpaceDE w:val="0"/>
        <w:autoSpaceDN w:val="0"/>
        <w:adjustRightInd w:val="0"/>
        <w:ind w:firstLine="709"/>
        <w:jc w:val="both"/>
      </w:pPr>
      <w:r w:rsidRPr="0085489C">
        <w:t>Приказом Отела образования Администрации Шегарского района от 31.03.2021г № 122 в Учреждение создана комиссия по осуществлению контроля за выполнением условий договора безвозмездного пользования муниципальным имуществом, установлены сроки проведения контрольных мероприятий;</w:t>
      </w:r>
    </w:p>
    <w:p w:rsidR="006E4BAA" w:rsidRPr="0085489C" w:rsidRDefault="006E4BAA" w:rsidP="006E4BAA">
      <w:pPr>
        <w:autoSpaceDE w:val="0"/>
        <w:autoSpaceDN w:val="0"/>
        <w:adjustRightInd w:val="0"/>
        <w:ind w:firstLine="709"/>
        <w:jc w:val="both"/>
      </w:pPr>
      <w:r w:rsidRPr="0085489C">
        <w:t>Осуществлены контрольные мероприятия и составлен акт проверки использования по назначению муниципального имущества, переданного в безвозмездное пользование от 01.04.2021г № б/н.</w:t>
      </w:r>
    </w:p>
    <w:p w:rsidR="006E4BAA" w:rsidRPr="0085489C" w:rsidRDefault="006E4BAA" w:rsidP="006E4BAA">
      <w:pPr>
        <w:tabs>
          <w:tab w:val="left" w:pos="720"/>
        </w:tabs>
        <w:ind w:firstLine="709"/>
        <w:jc w:val="both"/>
      </w:pPr>
      <w:r w:rsidRPr="0085489C">
        <w:lastRenderedPageBreak/>
        <w:t xml:space="preserve">По результатам проведенного контрольного мероприятия составлен Акт 3/2021 от 31.05.2021г. Руководителем стороны инициатора проверки было принято решение об осуществлении повторного контрольного мероприятия до 31.12.2021 г. </w:t>
      </w:r>
    </w:p>
    <w:p w:rsidR="006E4BAA" w:rsidRPr="0085489C" w:rsidRDefault="006E4BAA" w:rsidP="006E4BAA">
      <w:pPr>
        <w:tabs>
          <w:tab w:val="left" w:pos="720"/>
        </w:tabs>
        <w:ind w:firstLine="709"/>
        <w:jc w:val="both"/>
        <w:rPr>
          <w:b/>
          <w:color w:val="000000"/>
          <w:lang w:eastAsia="en-US"/>
        </w:rPr>
      </w:pPr>
    </w:p>
    <w:p w:rsidR="006E4BAA" w:rsidRPr="0085489C" w:rsidRDefault="006E4BAA" w:rsidP="006E4BAA">
      <w:pPr>
        <w:pStyle w:val="af8"/>
        <w:ind w:firstLine="709"/>
        <w:jc w:val="both"/>
        <w:rPr>
          <w:rFonts w:ascii="Times New Roman" w:hAnsi="Times New Roman"/>
          <w:b/>
          <w:sz w:val="24"/>
          <w:szCs w:val="24"/>
        </w:rPr>
      </w:pPr>
      <w:r w:rsidRPr="0085489C">
        <w:rPr>
          <w:rFonts w:ascii="Times New Roman" w:hAnsi="Times New Roman"/>
          <w:b/>
          <w:sz w:val="24"/>
          <w:szCs w:val="24"/>
        </w:rPr>
        <w:t>2.4. Проверка соблюдения условий получения субсидий из бюджета муниципального образования «Шегарский район» на возмещение части затрат на приобретение горюче-смазочных материалов для сохранения количества пассажирских рейсов и своевременного обеспечения населения Шегарского района транспортными услугами ЗАО «</w:t>
      </w:r>
      <w:proofErr w:type="spellStart"/>
      <w:r w:rsidRPr="0085489C">
        <w:rPr>
          <w:rFonts w:ascii="Times New Roman" w:hAnsi="Times New Roman"/>
          <w:b/>
          <w:sz w:val="24"/>
          <w:szCs w:val="24"/>
        </w:rPr>
        <w:t>Шегарское</w:t>
      </w:r>
      <w:proofErr w:type="spellEnd"/>
      <w:r w:rsidRPr="0085489C">
        <w:rPr>
          <w:rFonts w:ascii="Times New Roman" w:hAnsi="Times New Roman"/>
          <w:b/>
          <w:sz w:val="24"/>
          <w:szCs w:val="24"/>
        </w:rPr>
        <w:t xml:space="preserve"> АТП» в 2020 году.</w:t>
      </w:r>
    </w:p>
    <w:p w:rsidR="006E4BAA" w:rsidRPr="0085489C" w:rsidRDefault="006E4BAA" w:rsidP="006E4BAA">
      <w:pPr>
        <w:pStyle w:val="af8"/>
        <w:ind w:firstLine="709"/>
        <w:jc w:val="both"/>
        <w:rPr>
          <w:rFonts w:ascii="Times New Roman" w:hAnsi="Times New Roman"/>
          <w:b/>
          <w:sz w:val="24"/>
          <w:szCs w:val="24"/>
        </w:rPr>
      </w:pP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Выводы по проверке:</w:t>
      </w:r>
    </w:p>
    <w:p w:rsidR="006E4BAA" w:rsidRPr="0085489C" w:rsidRDefault="006E4BAA" w:rsidP="00CC7533">
      <w:pPr>
        <w:numPr>
          <w:ilvl w:val="2"/>
          <w:numId w:val="13"/>
        </w:numPr>
        <w:tabs>
          <w:tab w:val="left" w:pos="993"/>
        </w:tabs>
        <w:ind w:left="0" w:firstLine="709"/>
        <w:jc w:val="both"/>
      </w:pPr>
      <w:r w:rsidRPr="0085489C">
        <w:t>Представленные документы ЗАО «</w:t>
      </w:r>
      <w:proofErr w:type="spellStart"/>
      <w:r w:rsidRPr="0085489C">
        <w:t>Шегарское</w:t>
      </w:r>
      <w:proofErr w:type="spellEnd"/>
      <w:r w:rsidRPr="0085489C">
        <w:t xml:space="preserve"> АТП» соответствуют требованиям предусмотренным Постановлением Администрации Шегарского района Томской области от 04.04.2017 № 301 «Об утверждении Порядка предоставления субсидий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(с изменениями).</w:t>
      </w:r>
    </w:p>
    <w:p w:rsidR="006E4BAA" w:rsidRPr="0085489C" w:rsidRDefault="006E4BAA" w:rsidP="00CC7533">
      <w:pPr>
        <w:numPr>
          <w:ilvl w:val="2"/>
          <w:numId w:val="13"/>
        </w:numPr>
        <w:tabs>
          <w:tab w:val="left" w:pos="993"/>
        </w:tabs>
        <w:ind w:left="0" w:firstLine="709"/>
        <w:jc w:val="both"/>
      </w:pPr>
      <w:r w:rsidRPr="0085489C">
        <w:t>В учетной политике предприятия не утверждены бухгалтерские регистры по ведению раздельного учета доходов и фактических затрат по внутрирайонным и междугородними маршрутами, что делает невозможным проверку в целях проведения контрольного мероприятия фактически понесенных затрат на внутрирайонных маршрутах.</w:t>
      </w:r>
    </w:p>
    <w:p w:rsidR="006E4BAA" w:rsidRPr="0085489C" w:rsidRDefault="006E4BAA" w:rsidP="006E4BAA">
      <w:pPr>
        <w:tabs>
          <w:tab w:val="left" w:pos="993"/>
        </w:tabs>
        <w:ind w:firstLine="709"/>
        <w:jc w:val="both"/>
      </w:pPr>
      <w:r w:rsidRPr="0085489C">
        <w:t xml:space="preserve">Согласно </w:t>
      </w:r>
      <w:proofErr w:type="spellStart"/>
      <w:r w:rsidRPr="0085489C">
        <w:t>оборотно</w:t>
      </w:r>
      <w:proofErr w:type="spellEnd"/>
      <w:r w:rsidRPr="0085489C">
        <w:t xml:space="preserve"> - сальдовой ведомости по счету 60.2 «Расчеты с поставщиками и подрядчиками по расходам, принимаемым для целей налогообложения общие затраты на приобретение ГСМ в 2019 году составили 6 387,7 тыс. руб.</w:t>
      </w:r>
    </w:p>
    <w:p w:rsidR="006E4BAA" w:rsidRPr="0085489C" w:rsidRDefault="006E4BAA" w:rsidP="006E4BAA">
      <w:pPr>
        <w:tabs>
          <w:tab w:val="left" w:pos="993"/>
        </w:tabs>
        <w:ind w:firstLine="709"/>
        <w:jc w:val="both"/>
      </w:pPr>
      <w:r w:rsidRPr="0085489C">
        <w:t>Из информации представленной бухгалтером ЗАО «</w:t>
      </w:r>
      <w:proofErr w:type="spellStart"/>
      <w:r w:rsidRPr="0085489C">
        <w:t>Шегарское</w:t>
      </w:r>
      <w:proofErr w:type="spellEnd"/>
      <w:r w:rsidRPr="0085489C">
        <w:t xml:space="preserve"> АТП» в 2019 году на ГСМ по внутрирайонным перевозкам потрачено 1 395,24 тыс. руб. </w:t>
      </w:r>
    </w:p>
    <w:p w:rsidR="006E4BAA" w:rsidRPr="0085489C" w:rsidRDefault="006E4BAA" w:rsidP="006E4BAA">
      <w:pPr>
        <w:ind w:firstLine="709"/>
        <w:jc w:val="both"/>
      </w:pPr>
      <w:r w:rsidRPr="0085489C">
        <w:t>По данным отдела учета Администрации Шегарского района ЗАО «</w:t>
      </w:r>
      <w:proofErr w:type="spellStart"/>
      <w:r w:rsidRPr="0085489C">
        <w:t>Шегарское</w:t>
      </w:r>
      <w:proofErr w:type="spellEnd"/>
      <w:r w:rsidRPr="0085489C">
        <w:t xml:space="preserve"> АТП» была выплачена субсидия на возмещение части затрат на приобретение горюче-смазочных материалов для сохранения количества пассажирских рейсов и своевременного обеспечения населения Шегарского района транспортными услугами в сумме 1 271,6 тыс. рублей, что не превышает фактически понесенных предприятием затрат в 2019 году. </w:t>
      </w:r>
    </w:p>
    <w:p w:rsidR="006E4BAA" w:rsidRPr="0085489C" w:rsidRDefault="006E4BAA" w:rsidP="006E4BAA">
      <w:pPr>
        <w:tabs>
          <w:tab w:val="left" w:pos="720"/>
        </w:tabs>
        <w:ind w:firstLine="709"/>
        <w:jc w:val="both"/>
      </w:pPr>
    </w:p>
    <w:p w:rsidR="006E4BAA" w:rsidRPr="0085489C" w:rsidRDefault="006E4BAA" w:rsidP="006E4BAA">
      <w:pPr>
        <w:widowControl w:val="0"/>
        <w:autoSpaceDE w:val="0"/>
        <w:autoSpaceDN w:val="0"/>
        <w:adjustRightInd w:val="0"/>
        <w:ind w:firstLine="709"/>
        <w:jc w:val="both"/>
        <w:rPr>
          <w:b/>
        </w:rPr>
      </w:pPr>
    </w:p>
    <w:p w:rsidR="006E4BAA" w:rsidRPr="0085489C" w:rsidRDefault="006E4BAA" w:rsidP="006E4BAA">
      <w:pPr>
        <w:widowControl w:val="0"/>
        <w:autoSpaceDE w:val="0"/>
        <w:autoSpaceDN w:val="0"/>
        <w:adjustRightInd w:val="0"/>
        <w:jc w:val="center"/>
        <w:rPr>
          <w:b/>
        </w:rPr>
      </w:pPr>
      <w:r w:rsidRPr="0085489C">
        <w:rPr>
          <w:b/>
        </w:rPr>
        <w:t>3. Экспертно-аналитическая деятельность</w:t>
      </w:r>
    </w:p>
    <w:p w:rsidR="006E4BAA" w:rsidRPr="0085489C" w:rsidRDefault="006E4BAA" w:rsidP="006E4BAA">
      <w:pPr>
        <w:widowControl w:val="0"/>
        <w:autoSpaceDE w:val="0"/>
        <w:autoSpaceDN w:val="0"/>
        <w:adjustRightInd w:val="0"/>
        <w:ind w:firstLine="709"/>
        <w:jc w:val="both"/>
      </w:pPr>
      <w:r w:rsidRPr="0085489C">
        <w:t>Контрольно-счетным органом проведено 7 экспертно-аналитических мероприятий.</w:t>
      </w:r>
      <w:r w:rsidRPr="0085489C">
        <w:rPr>
          <w:rStyle w:val="14"/>
          <w:spacing w:val="-2"/>
        </w:rPr>
        <w:t xml:space="preserve"> объем провере</w:t>
      </w:r>
      <w:r w:rsidRPr="0085489C">
        <w:rPr>
          <w:rStyle w:val="14"/>
          <w:spacing w:val="-2"/>
        </w:rPr>
        <w:t>н</w:t>
      </w:r>
      <w:r w:rsidRPr="0085489C">
        <w:rPr>
          <w:rStyle w:val="14"/>
          <w:spacing w:val="-2"/>
        </w:rPr>
        <w:t>ных средств составил – 947 486,4 тыс. рублей.</w:t>
      </w:r>
    </w:p>
    <w:p w:rsidR="006E4BAA" w:rsidRPr="0085489C" w:rsidRDefault="006E4BAA" w:rsidP="006E4BAA">
      <w:pPr>
        <w:widowControl w:val="0"/>
        <w:autoSpaceDE w:val="0"/>
        <w:autoSpaceDN w:val="0"/>
        <w:adjustRightInd w:val="0"/>
        <w:ind w:firstLine="709"/>
        <w:jc w:val="both"/>
        <w:rPr>
          <w:b/>
          <w:u w:val="single"/>
        </w:rPr>
      </w:pPr>
    </w:p>
    <w:p w:rsidR="006E4BAA" w:rsidRPr="0085489C" w:rsidRDefault="006E4BAA" w:rsidP="006E4BAA">
      <w:pPr>
        <w:widowControl w:val="0"/>
        <w:autoSpaceDE w:val="0"/>
        <w:autoSpaceDN w:val="0"/>
        <w:adjustRightInd w:val="0"/>
        <w:ind w:firstLine="709"/>
        <w:jc w:val="both"/>
        <w:rPr>
          <w:b/>
          <w:u w:val="single"/>
        </w:rPr>
      </w:pPr>
      <w:r w:rsidRPr="0085489C">
        <w:rPr>
          <w:b/>
          <w:u w:val="single"/>
        </w:rPr>
        <w:t>3.1. Экспертно-аналитическое мероприятие «</w:t>
      </w:r>
      <w:r w:rsidRPr="0085489C">
        <w:rPr>
          <w:b/>
          <w:u w:val="single"/>
          <w:lang w:eastAsia="en-US"/>
        </w:rPr>
        <w:t>Внешняя проверка годового отчета Администрации Шегарского района об исполнении бюджета муниципального образования «Шегарский район»</w:t>
      </w:r>
      <w:r w:rsidRPr="0085489C">
        <w:rPr>
          <w:b/>
          <w:u w:val="single"/>
        </w:rPr>
        <w:t>, согласно п. 2.1. Плана работы контрольно-счетного органа на 2021 год:</w:t>
      </w:r>
    </w:p>
    <w:p w:rsidR="006E4BAA" w:rsidRPr="0085489C" w:rsidRDefault="006E4BAA" w:rsidP="006E4BAA">
      <w:pPr>
        <w:widowControl w:val="0"/>
        <w:autoSpaceDE w:val="0"/>
        <w:autoSpaceDN w:val="0"/>
        <w:adjustRightInd w:val="0"/>
        <w:ind w:firstLine="709"/>
        <w:jc w:val="both"/>
      </w:pPr>
      <w:r w:rsidRPr="0085489C">
        <w:t>На основании ст. 264.4. Бюджетного кодекса РФ на стадии последующего контроля, проведена внешняя проверка годового отчета за 2020 год об исполнении бюджета Шегарского района.</w:t>
      </w:r>
    </w:p>
    <w:p w:rsidR="006E4BAA" w:rsidRPr="0085489C" w:rsidRDefault="006E4BAA" w:rsidP="006E4BAA">
      <w:pPr>
        <w:widowControl w:val="0"/>
        <w:autoSpaceDE w:val="0"/>
        <w:autoSpaceDN w:val="0"/>
        <w:adjustRightInd w:val="0"/>
        <w:ind w:firstLine="709"/>
        <w:jc w:val="both"/>
      </w:pPr>
      <w:r w:rsidRPr="0085489C">
        <w:t>По результатам проведения внешней проверки годового отчета «Об исполнении бюджета муниципального образования «Шегарский район» подготовлено Заключение от 14.04.2020 года, которое направлено Думе муниципального образования «Шегарский район», Главе Шегарского района.</w:t>
      </w:r>
    </w:p>
    <w:p w:rsidR="006E4BAA" w:rsidRPr="0085489C" w:rsidRDefault="006E4BAA" w:rsidP="006E4BAA">
      <w:pPr>
        <w:ind w:firstLine="709"/>
        <w:jc w:val="both"/>
      </w:pPr>
      <w:r w:rsidRPr="0085489C">
        <w:t>Выводы:</w:t>
      </w:r>
    </w:p>
    <w:p w:rsidR="006E4BAA" w:rsidRPr="0085489C" w:rsidRDefault="006E4BAA" w:rsidP="00CC7533">
      <w:pPr>
        <w:pStyle w:val="a6"/>
        <w:numPr>
          <w:ilvl w:val="0"/>
          <w:numId w:val="2"/>
        </w:numPr>
        <w:tabs>
          <w:tab w:val="left" w:pos="993"/>
        </w:tabs>
        <w:spacing w:after="0"/>
        <w:ind w:firstLine="709"/>
        <w:jc w:val="both"/>
      </w:pPr>
      <w:r w:rsidRPr="0085489C">
        <w:t>Годовой отчет в виде форм бюджетной отчетности, установленных Инструкцией 191н</w:t>
      </w:r>
      <w:r w:rsidRPr="0085489C">
        <w:rPr>
          <w:vertAlign w:val="superscript"/>
        </w:rPr>
        <w:t>5</w:t>
      </w:r>
      <w:r w:rsidRPr="0085489C">
        <w:t xml:space="preserve">, представлен Управлением финансов администрации Шегарского района в соблюдении п.2 ст. 264.4 Бюджетного Кодекса РФ. </w:t>
      </w:r>
    </w:p>
    <w:p w:rsidR="006E4BAA" w:rsidRPr="0085489C" w:rsidRDefault="006E4BAA" w:rsidP="006E4BAA">
      <w:pPr>
        <w:pStyle w:val="a6"/>
        <w:tabs>
          <w:tab w:val="left" w:pos="1100"/>
        </w:tabs>
        <w:ind w:firstLine="709"/>
      </w:pPr>
      <w:proofErr w:type="gramStart"/>
      <w:r w:rsidRPr="0085489C">
        <w:t>В соответствии со ст. 264.5 Бюджетного Кодекса Российской Федерации  о</w:t>
      </w:r>
      <w:r w:rsidRPr="0085489C">
        <w:rPr>
          <w:bCs/>
        </w:rPr>
        <w:t xml:space="preserve">дновременно с годовым отчетом об исполнении бюджета Управлением финансов </w:t>
      </w:r>
      <w:r w:rsidRPr="0085489C">
        <w:rPr>
          <w:bCs/>
        </w:rPr>
        <w:lastRenderedPageBreak/>
        <w:t>Администрации Шегарского района представлены пояснительная записка к нему, содержащая анализ исполнения бюджета и бюджетной отчетности, проект решения об исполнении бюджета,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r w:rsidRPr="0085489C">
        <w:t>.</w:t>
      </w:r>
      <w:proofErr w:type="gramEnd"/>
    </w:p>
    <w:p w:rsidR="006E4BAA" w:rsidRPr="0085489C" w:rsidRDefault="006E4BAA" w:rsidP="006E4BAA">
      <w:pPr>
        <w:autoSpaceDE w:val="0"/>
        <w:autoSpaceDN w:val="0"/>
        <w:adjustRightInd w:val="0"/>
        <w:ind w:firstLine="709"/>
        <w:jc w:val="both"/>
      </w:pPr>
      <w:r w:rsidRPr="0085489C">
        <w:t xml:space="preserve">Отчет об исполнении бюджета </w:t>
      </w:r>
      <w:r w:rsidRPr="0085489C">
        <w:rPr>
          <w:bCs/>
        </w:rPr>
        <w:t xml:space="preserve">муниципального образования «Шегарский район» </w:t>
      </w:r>
      <w:r w:rsidRPr="0085489C">
        <w:t>для подготовки заключения на него представлен в Контрольно-счетный орган муниципального образования «Шегарский район» (далее - Контрольно-счетный орган) в соответствии с требованиями ст. 264.4 Бюджетного Кодекса Российской Федерации до 01.04.2020 г.</w:t>
      </w:r>
    </w:p>
    <w:p w:rsidR="006E4BAA" w:rsidRPr="0085489C" w:rsidRDefault="006E4BAA" w:rsidP="006E4BAA">
      <w:pPr>
        <w:pStyle w:val="a6"/>
        <w:ind w:firstLine="709"/>
      </w:pPr>
      <w:r w:rsidRPr="0085489C">
        <w:t>Основные параметры бюджета Шегарского района выполнены.</w:t>
      </w:r>
    </w:p>
    <w:p w:rsidR="006E4BAA" w:rsidRPr="0085489C" w:rsidRDefault="006E4BAA" w:rsidP="00CC7533">
      <w:pPr>
        <w:pStyle w:val="a6"/>
        <w:numPr>
          <w:ilvl w:val="0"/>
          <w:numId w:val="2"/>
        </w:numPr>
        <w:tabs>
          <w:tab w:val="left" w:pos="993"/>
        </w:tabs>
        <w:spacing w:after="0"/>
        <w:ind w:firstLine="709"/>
        <w:jc w:val="both"/>
      </w:pPr>
      <w:r w:rsidRPr="0085489C">
        <w:t xml:space="preserve">Структура проекта решения «Об утверждении отчета об исполнении </w:t>
      </w:r>
      <w:r w:rsidRPr="0085489C">
        <w:rPr>
          <w:bCs/>
        </w:rPr>
        <w:t xml:space="preserve">муниципального образования «Шегарский район» </w:t>
      </w:r>
      <w:r w:rsidRPr="0085489C">
        <w:t>за 2020 год» соответствует ст. 264.6 Бюджетного Кодекса Российской Федерации и ст. 29 Положения о бюджетном процессе от 13.05.2014 №302.</w:t>
      </w:r>
    </w:p>
    <w:p w:rsidR="006E4BAA" w:rsidRPr="0085489C" w:rsidRDefault="006E4BAA" w:rsidP="00CC7533">
      <w:pPr>
        <w:pStyle w:val="aa"/>
        <w:widowControl/>
        <w:numPr>
          <w:ilvl w:val="0"/>
          <w:numId w:val="2"/>
        </w:numPr>
        <w:tabs>
          <w:tab w:val="left" w:pos="993"/>
          <w:tab w:val="left" w:pos="1134"/>
        </w:tabs>
        <w:suppressAutoHyphens w:val="0"/>
        <w:ind w:left="0" w:firstLine="709"/>
        <w:contextualSpacing/>
        <w:jc w:val="both"/>
      </w:pPr>
      <w:r w:rsidRPr="0085489C">
        <w:t xml:space="preserve">В представленном проекте решения об исполнении бюджета год исполнения бюджета указан неверно (20209 год). </w:t>
      </w:r>
    </w:p>
    <w:p w:rsidR="006E4BAA" w:rsidRPr="0085489C" w:rsidRDefault="006E4BAA" w:rsidP="00CC7533">
      <w:pPr>
        <w:pStyle w:val="aa"/>
        <w:widowControl/>
        <w:numPr>
          <w:ilvl w:val="0"/>
          <w:numId w:val="2"/>
        </w:numPr>
        <w:tabs>
          <w:tab w:val="left" w:pos="993"/>
          <w:tab w:val="left" w:pos="1134"/>
        </w:tabs>
        <w:suppressAutoHyphens w:val="0"/>
        <w:ind w:left="0" w:firstLine="709"/>
        <w:contextualSpacing/>
        <w:jc w:val="both"/>
      </w:pPr>
      <w:r w:rsidRPr="0085489C">
        <w:t>В приложениях 1,2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наименований кодов классификаций доходов бюджета приказу Министерства Финансов РФ от 06.06.2019 № 85н</w:t>
      </w:r>
      <w:r w:rsidRPr="0085489C">
        <w:rPr>
          <w:rStyle w:val="aff0"/>
        </w:rPr>
        <w:footnoteReference w:id="27"/>
      </w:r>
      <w:r w:rsidRPr="0085489C">
        <w:t>.</w:t>
      </w:r>
    </w:p>
    <w:p w:rsidR="006E4BAA" w:rsidRPr="0085489C" w:rsidRDefault="006E4BAA" w:rsidP="00CC7533">
      <w:pPr>
        <w:pStyle w:val="ConsPlusTitle"/>
        <w:numPr>
          <w:ilvl w:val="0"/>
          <w:numId w:val="2"/>
        </w:numPr>
        <w:tabs>
          <w:tab w:val="left" w:pos="993"/>
        </w:tabs>
        <w:adjustRightInd/>
        <w:ind w:firstLine="709"/>
        <w:jc w:val="both"/>
        <w:rPr>
          <w:b w:val="0"/>
        </w:rPr>
      </w:pPr>
      <w:r w:rsidRPr="0085489C">
        <w:rPr>
          <w:b w:val="0"/>
        </w:rPr>
        <w:t>В приложении 3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кодов целевых статей расходов приказу Департамента финансов Томской области от 22.12. 2014 №31</w:t>
      </w:r>
      <w:r w:rsidRPr="0085489C">
        <w:rPr>
          <w:rStyle w:val="aff0"/>
          <w:b w:val="0"/>
        </w:rPr>
        <w:footnoteReference w:id="28"/>
      </w:r>
      <w:r w:rsidRPr="0085489C">
        <w:rPr>
          <w:b w:val="0"/>
        </w:rPr>
        <w:t xml:space="preserve"> (с изменениями </w:t>
      </w:r>
      <w:r w:rsidRPr="0085489C">
        <w:rPr>
          <w:b w:val="0"/>
          <w:color w:val="392C69"/>
        </w:rPr>
        <w:t xml:space="preserve">от 22.12.2020 </w:t>
      </w:r>
      <w:hyperlink r:id="rId34" w:history="1">
        <w:r w:rsidRPr="0085489C">
          <w:rPr>
            <w:b w:val="0"/>
            <w:color w:val="0000FF"/>
          </w:rPr>
          <w:t>N 7</w:t>
        </w:r>
      </w:hyperlink>
      <w:r w:rsidRPr="0085489C">
        <w:rPr>
          <w:b w:val="0"/>
        </w:rPr>
        <w:t>)</w:t>
      </w:r>
    </w:p>
    <w:p w:rsidR="006E4BAA" w:rsidRPr="0085489C" w:rsidRDefault="006E4BAA" w:rsidP="00CC7533">
      <w:pPr>
        <w:pStyle w:val="aa"/>
        <w:widowControl/>
        <w:numPr>
          <w:ilvl w:val="0"/>
          <w:numId w:val="2"/>
        </w:numPr>
        <w:tabs>
          <w:tab w:val="left" w:pos="993"/>
        </w:tabs>
        <w:suppressAutoHyphens w:val="0"/>
        <w:ind w:left="0" w:firstLine="709"/>
        <w:contextualSpacing/>
        <w:jc w:val="both"/>
      </w:pPr>
      <w:r w:rsidRPr="0085489C">
        <w:t>В приложении 3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кодов целевых статей расходов приказу Управления финансов Администрации Шегарского района от 01.06.2020 № 20</w:t>
      </w:r>
      <w:r w:rsidRPr="0085489C">
        <w:rPr>
          <w:rStyle w:val="aff0"/>
        </w:rPr>
        <w:footnoteReference w:id="29"/>
      </w:r>
      <w:r w:rsidRPr="0085489C">
        <w:t>.</w:t>
      </w:r>
    </w:p>
    <w:p w:rsidR="006E4BAA" w:rsidRPr="0085489C" w:rsidRDefault="006E4BAA" w:rsidP="00CC7533">
      <w:pPr>
        <w:pStyle w:val="a6"/>
        <w:numPr>
          <w:ilvl w:val="0"/>
          <w:numId w:val="2"/>
        </w:numPr>
        <w:tabs>
          <w:tab w:val="left" w:pos="993"/>
          <w:tab w:val="left" w:pos="1095"/>
        </w:tabs>
        <w:spacing w:after="0"/>
        <w:ind w:firstLine="709"/>
        <w:jc w:val="both"/>
      </w:pPr>
      <w:r w:rsidRPr="0085489C">
        <w:t>В приложениях 3,4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наименований расходов по разделам и подразделам классификации расходов бюджета приказу Министерства Финансов РФ от 06.06.2019 № 85н</w:t>
      </w:r>
      <w:r w:rsidRPr="0085489C">
        <w:rPr>
          <w:vertAlign w:val="superscript"/>
        </w:rPr>
        <w:t>27</w:t>
      </w:r>
      <w:r w:rsidRPr="0085489C">
        <w:t>.</w:t>
      </w:r>
    </w:p>
    <w:p w:rsidR="006E4BAA" w:rsidRPr="0085489C" w:rsidRDefault="006E4BAA" w:rsidP="00CC7533">
      <w:pPr>
        <w:pStyle w:val="aa"/>
        <w:widowControl/>
        <w:numPr>
          <w:ilvl w:val="0"/>
          <w:numId w:val="2"/>
        </w:numPr>
        <w:tabs>
          <w:tab w:val="left" w:pos="993"/>
          <w:tab w:val="left" w:pos="1134"/>
        </w:tabs>
        <w:suppressAutoHyphens w:val="0"/>
        <w:ind w:left="0" w:firstLine="709"/>
        <w:contextualSpacing/>
        <w:jc w:val="both"/>
      </w:pPr>
      <w:r w:rsidRPr="0085489C">
        <w:t xml:space="preserve">В приложениях № 4,6 к проекту решения не указаны единицы измерения показателей утвержденных плановых назначений и показателей исполнения бюджета по расходам консолидированного бюджета (Приложение 4), а так же объемов выделенных и израсходованных ассигнований фонда непредвиденных расходов Администрации Шегарского района (Приложение 6). </w:t>
      </w:r>
    </w:p>
    <w:p w:rsidR="006E4BAA" w:rsidRPr="0085489C" w:rsidRDefault="006E4BAA" w:rsidP="00CC7533">
      <w:pPr>
        <w:pStyle w:val="a6"/>
        <w:numPr>
          <w:ilvl w:val="0"/>
          <w:numId w:val="2"/>
        </w:numPr>
        <w:tabs>
          <w:tab w:val="left" w:pos="993"/>
        </w:tabs>
        <w:spacing w:after="0"/>
        <w:ind w:firstLine="709"/>
        <w:jc w:val="both"/>
      </w:pPr>
      <w:r w:rsidRPr="0085489C">
        <w:t xml:space="preserve">Доходная часть </w:t>
      </w:r>
      <w:bookmarkStart w:id="0" w:name="_GoBack"/>
      <w:bookmarkEnd w:id="0"/>
      <w:r w:rsidRPr="0085489C">
        <w:t>районного бюджета исполнена в соответствии с законодательством Российской Федерации. Бюджет муниципального района в 2020 году исполнен по доходам в объеме 821 085,2 тыс. руб. или на 100,1% от уточненного бюджета. Собственные доходы составили 121 498,0 тыс. руб. при плане 114 275,6 тыс. руб. (106,3%).</w:t>
      </w:r>
    </w:p>
    <w:p w:rsidR="006E4BAA" w:rsidRPr="0085489C" w:rsidRDefault="006E4BAA" w:rsidP="006E4BAA">
      <w:pPr>
        <w:pStyle w:val="a6"/>
        <w:tabs>
          <w:tab w:val="left" w:pos="1143"/>
        </w:tabs>
        <w:ind w:firstLine="709"/>
      </w:pPr>
      <w:r w:rsidRPr="0085489C">
        <w:lastRenderedPageBreak/>
        <w:t>По сравнению с 2019 годом доходы бюджета увеличились на 18,3%, что в абсолютной величине составило 126 946,2 тыс. руб.</w:t>
      </w:r>
    </w:p>
    <w:p w:rsidR="006E4BAA" w:rsidRPr="0085489C" w:rsidRDefault="006E4BAA" w:rsidP="00CC7533">
      <w:pPr>
        <w:pStyle w:val="a6"/>
        <w:numPr>
          <w:ilvl w:val="0"/>
          <w:numId w:val="2"/>
        </w:numPr>
        <w:tabs>
          <w:tab w:val="left" w:pos="993"/>
          <w:tab w:val="left" w:pos="1134"/>
        </w:tabs>
        <w:spacing w:after="0"/>
        <w:ind w:firstLine="709"/>
        <w:jc w:val="both"/>
      </w:pPr>
      <w:r w:rsidRPr="0085489C">
        <w:t>Расходы бюджета в разрезе разделов и подразделов функциональной классификации произведены в пределах объемов бюджетных ассигнований, предусмотренных Решением Думы Шегарского района от 17.12.2019 № 417 «О районном бюджете муниципального образования «Шегарский район» на 2020 год и плановый период 2021 и 2022 годов» (с учетом изменений и дополнений).</w:t>
      </w:r>
    </w:p>
    <w:p w:rsidR="006E4BAA" w:rsidRPr="0085489C" w:rsidRDefault="006E4BAA" w:rsidP="006E4BAA">
      <w:pPr>
        <w:pStyle w:val="a6"/>
        <w:ind w:firstLine="709"/>
      </w:pPr>
      <w:r w:rsidRPr="0085489C">
        <w:t>Районный бюджет по расходам за 2020 год исполнен в объеме 822 650,6</w:t>
      </w:r>
      <w:r w:rsidRPr="0085489C">
        <w:rPr>
          <w:b/>
        </w:rPr>
        <w:t xml:space="preserve"> </w:t>
      </w:r>
      <w:r w:rsidRPr="0085489C">
        <w:t>тыс. руб. при плане 860 597,8 тыс. руб. или 95,6 % к плановым показателям.</w:t>
      </w:r>
    </w:p>
    <w:p w:rsidR="006E4BAA" w:rsidRPr="0085489C" w:rsidRDefault="006E4BAA" w:rsidP="006E4BAA">
      <w:pPr>
        <w:pStyle w:val="a6"/>
        <w:ind w:firstLine="709"/>
      </w:pPr>
      <w:r w:rsidRPr="0085489C">
        <w:t>По сравнению с объемом расходов за 2019 год (684 912.0 тыс. руб.), расходы бюджета в 2020 году увеличились на 20,1%, что в абсолютной величине выше на 137 738,6 тыс. руб.</w:t>
      </w:r>
    </w:p>
    <w:p w:rsidR="006E4BAA" w:rsidRPr="0085489C" w:rsidRDefault="006E4BAA" w:rsidP="006E4BAA">
      <w:pPr>
        <w:pStyle w:val="a6"/>
        <w:ind w:firstLine="709"/>
      </w:pPr>
      <w:r w:rsidRPr="0085489C">
        <w:t xml:space="preserve">Бюджет исполнен с дефицитом в сумме 1 565,4 тыс. руб. (по результатам исполнения районного бюджета за 2019 год сложился </w:t>
      </w:r>
      <w:proofErr w:type="spellStart"/>
      <w:r w:rsidRPr="0085489C">
        <w:t>профицит</w:t>
      </w:r>
      <w:proofErr w:type="spellEnd"/>
      <w:r w:rsidRPr="0085489C">
        <w:t xml:space="preserve"> в сумме 9 227,2 тыс. руб.).</w:t>
      </w:r>
    </w:p>
    <w:p w:rsidR="006E4BAA" w:rsidRPr="0085489C" w:rsidRDefault="006E4BAA" w:rsidP="00CC7533">
      <w:pPr>
        <w:pStyle w:val="a6"/>
        <w:numPr>
          <w:ilvl w:val="0"/>
          <w:numId w:val="2"/>
        </w:numPr>
        <w:tabs>
          <w:tab w:val="left" w:pos="993"/>
          <w:tab w:val="left" w:pos="1134"/>
        </w:tabs>
        <w:spacing w:after="0"/>
        <w:ind w:firstLine="709"/>
        <w:jc w:val="both"/>
      </w:pPr>
      <w:r w:rsidRPr="0085489C">
        <w:t>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решением о бюджете от района от 17.12.2019 № 417, не выявлено.</w:t>
      </w:r>
    </w:p>
    <w:p w:rsidR="006E4BAA" w:rsidRPr="0085489C" w:rsidRDefault="006E4BAA" w:rsidP="006E4BAA">
      <w:pPr>
        <w:ind w:firstLine="709"/>
        <w:jc w:val="both"/>
      </w:pPr>
      <w:r w:rsidRPr="0085489C">
        <w:t xml:space="preserve">Контрольно-счетный орган, основываясь на результатах внешней проверки годового отчета об исполнении бюджета Шегарского района и годовой бюджетной отчетности сельских поселений за 2020 год, подтверждает соответствие показателей исполнения местного бюджета, представленных проектом решения Думы Шегарского района «Об утверждении отчета об исполнении бюджета муниципального образования «Шегарский район» за 2020 год» показателям консолидированной бюджетной отчетности. </w:t>
      </w:r>
    </w:p>
    <w:p w:rsidR="006E4BAA" w:rsidRPr="0085489C" w:rsidRDefault="006E4BAA" w:rsidP="006E4BAA">
      <w:pPr>
        <w:pStyle w:val="a6"/>
        <w:ind w:firstLine="709"/>
        <w:rPr>
          <w:b/>
        </w:rPr>
      </w:pPr>
      <w:r w:rsidRPr="0085489C">
        <w:rPr>
          <w:b/>
        </w:rPr>
        <w:t>Рекомендации:</w:t>
      </w:r>
    </w:p>
    <w:p w:rsidR="006E4BAA" w:rsidRPr="0085489C" w:rsidRDefault="006E4BAA" w:rsidP="006E4BAA">
      <w:pPr>
        <w:pStyle w:val="a6"/>
        <w:ind w:firstLine="709"/>
      </w:pPr>
      <w:r w:rsidRPr="0085489C">
        <w:t xml:space="preserve">Управлению финансов Администрации Шегарского района до представления на утверждение в Думу Шегарского района проекта решения «Об утверждении отчета об исполнении районного бюджета за 2020 год» внести в него исправления с учетом рекомендаций и замечаний, содержащихся в Заключении.  </w:t>
      </w:r>
    </w:p>
    <w:p w:rsidR="006E4BAA" w:rsidRPr="0085489C" w:rsidRDefault="006E4BAA" w:rsidP="006E4BAA">
      <w:pPr>
        <w:pStyle w:val="a6"/>
        <w:ind w:firstLine="709"/>
      </w:pPr>
      <w:r w:rsidRPr="0085489C">
        <w:t>Проект решения Думы Шегарского района «Об утверждении отчета об исполнении бюджета муниципального образования «Шегарский район» за 2020 год рекомендован к рассмотрению и утверждению Думой Шегарского района после внесения в него соответствующих изменений Управлением финансов Администрации Шегарского района.</w:t>
      </w:r>
    </w:p>
    <w:p w:rsidR="006E4BAA" w:rsidRPr="0085489C" w:rsidRDefault="006E4BAA" w:rsidP="006E4BAA">
      <w:pPr>
        <w:pStyle w:val="a6"/>
        <w:ind w:firstLine="709"/>
      </w:pPr>
    </w:p>
    <w:p w:rsidR="006E4BAA" w:rsidRPr="0085489C" w:rsidRDefault="006E4BAA" w:rsidP="006E4BAA">
      <w:pPr>
        <w:widowControl w:val="0"/>
        <w:autoSpaceDE w:val="0"/>
        <w:autoSpaceDN w:val="0"/>
        <w:adjustRightInd w:val="0"/>
        <w:ind w:firstLine="709"/>
        <w:jc w:val="both"/>
      </w:pPr>
      <w:r w:rsidRPr="0085489C">
        <w:t xml:space="preserve">В соответствии с требованиями части 11 статьи 3 Федерального закона от 07.02.2011 № 6-ФЗ «Об общих принципах организации и деятельности контрольно-счётных органов субъектов Российской Федерации и муниципальных образований» и на основании заключенных Соглашений о передаче Контрольно-счетному органу полномочий по осуществлению внешних проверок годовых отчетов об исполнении бюджетов, проведены проверки годовых отчетов об исполнении бюджета сельских поселений. </w:t>
      </w:r>
    </w:p>
    <w:p w:rsidR="006E4BAA" w:rsidRPr="0085489C" w:rsidRDefault="006E4BAA" w:rsidP="006E4BAA">
      <w:pPr>
        <w:pStyle w:val="ConsPlusNormal"/>
        <w:ind w:firstLine="709"/>
        <w:jc w:val="both"/>
        <w:rPr>
          <w:rFonts w:ascii="Times New Roman" w:hAnsi="Times New Roman" w:cs="Times New Roman"/>
          <w:sz w:val="24"/>
          <w:szCs w:val="24"/>
        </w:rPr>
      </w:pPr>
    </w:p>
    <w:p w:rsidR="006E4BAA" w:rsidRPr="0085489C" w:rsidRDefault="006E4BAA" w:rsidP="006E4BAA">
      <w:pPr>
        <w:widowControl w:val="0"/>
        <w:autoSpaceDE w:val="0"/>
        <w:autoSpaceDN w:val="0"/>
        <w:adjustRightInd w:val="0"/>
        <w:ind w:firstLine="709"/>
        <w:jc w:val="both"/>
        <w:rPr>
          <w:b/>
          <w:u w:val="single"/>
        </w:rPr>
      </w:pPr>
      <w:r w:rsidRPr="0085489C">
        <w:rPr>
          <w:b/>
          <w:u w:val="single"/>
        </w:rPr>
        <w:t>3.2. Экспертно-аналитическое мероприятие «</w:t>
      </w:r>
      <w:r w:rsidRPr="0085489C">
        <w:rPr>
          <w:b/>
          <w:u w:val="single"/>
          <w:lang w:eastAsia="en-US"/>
        </w:rPr>
        <w:t>Внешняя проверка отчета об исполнении бюджета муниципального образования «</w:t>
      </w:r>
      <w:proofErr w:type="spellStart"/>
      <w:r w:rsidRPr="0085489C">
        <w:rPr>
          <w:b/>
          <w:u w:val="single"/>
          <w:lang w:eastAsia="en-US"/>
        </w:rPr>
        <w:t>Анастасьевское</w:t>
      </w:r>
      <w:proofErr w:type="spellEnd"/>
      <w:r w:rsidRPr="0085489C">
        <w:rPr>
          <w:b/>
          <w:u w:val="single"/>
          <w:lang w:eastAsia="en-US"/>
        </w:rPr>
        <w:t xml:space="preserve"> сельское поселение»</w:t>
      </w:r>
      <w:r w:rsidRPr="0085489C">
        <w:rPr>
          <w:b/>
          <w:u w:val="single"/>
        </w:rPr>
        <w:t>, согласно п.п. 2.2. Плана работы контрольно-счетного органа на 2021 год:</w:t>
      </w:r>
    </w:p>
    <w:p w:rsidR="006E4BAA" w:rsidRPr="0085489C" w:rsidRDefault="006E4BAA" w:rsidP="006E4BAA">
      <w:pPr>
        <w:ind w:firstLine="709"/>
        <w:jc w:val="both"/>
      </w:pPr>
    </w:p>
    <w:p w:rsidR="006E4BAA" w:rsidRPr="0085489C" w:rsidRDefault="006E4BAA" w:rsidP="006E4BAA">
      <w:pPr>
        <w:ind w:firstLine="709"/>
        <w:jc w:val="both"/>
      </w:pPr>
      <w:r w:rsidRPr="0085489C">
        <w:t xml:space="preserve">Проверяемый субъект - </w:t>
      </w:r>
      <w:r w:rsidRPr="0085489C">
        <w:rPr>
          <w:iCs/>
        </w:rPr>
        <w:t>МКУ «Администрация Анастасьевского сельского поселения»</w:t>
      </w:r>
      <w:r w:rsidRPr="0085489C">
        <w:t>.</w:t>
      </w:r>
    </w:p>
    <w:p w:rsidR="006E4BAA" w:rsidRPr="0085489C" w:rsidRDefault="006E4BAA" w:rsidP="006E4BAA">
      <w:pPr>
        <w:tabs>
          <w:tab w:val="left" w:pos="1134"/>
        </w:tabs>
        <w:ind w:firstLine="709"/>
        <w:jc w:val="both"/>
        <w:rPr>
          <w:b/>
        </w:rPr>
      </w:pPr>
      <w:r w:rsidRPr="0085489C">
        <w:rPr>
          <w:b/>
        </w:rPr>
        <w:t>Выводы:</w:t>
      </w:r>
    </w:p>
    <w:p w:rsidR="006E4BAA" w:rsidRPr="0085489C" w:rsidRDefault="006E4BAA" w:rsidP="006E4BAA">
      <w:pPr>
        <w:ind w:firstLine="709"/>
        <w:jc w:val="both"/>
      </w:pPr>
      <w:r w:rsidRPr="0085489C">
        <w:t>1. Годовой отчет в виде форм бюджетной отчетности, установленных Инструкцией 191н</w:t>
      </w:r>
      <w:r w:rsidRPr="0085489C">
        <w:rPr>
          <w:vertAlign w:val="superscript"/>
        </w:rPr>
        <w:t>5</w:t>
      </w:r>
      <w:r w:rsidRPr="0085489C">
        <w:t xml:space="preserve">, представлен администрацией Анастасьевского сельского поселения в соблюдении п.2 ст. 264.4 Бюджетного Кодекса РФ. </w:t>
      </w:r>
    </w:p>
    <w:p w:rsidR="006E4BAA" w:rsidRPr="0085489C" w:rsidRDefault="006E4BAA" w:rsidP="006E4BAA">
      <w:pPr>
        <w:tabs>
          <w:tab w:val="left" w:pos="993"/>
        </w:tabs>
        <w:ind w:firstLine="709"/>
        <w:jc w:val="both"/>
      </w:pPr>
      <w:r w:rsidRPr="0085489C">
        <w:lastRenderedPageBreak/>
        <w:t>В соответствии с требованием п.2 ст. 264.5 Бюджетного кодекса РФ одновременно с годовым отчетом об исполнении бюджета за 2020 год представлен проект решения об исполнении бюджета со всеми приложениями.</w:t>
      </w:r>
    </w:p>
    <w:p w:rsidR="006E4BAA" w:rsidRPr="0085489C" w:rsidRDefault="006E4BAA" w:rsidP="006E4BAA">
      <w:pPr>
        <w:autoSpaceDE w:val="0"/>
        <w:autoSpaceDN w:val="0"/>
        <w:adjustRightInd w:val="0"/>
        <w:ind w:firstLine="709"/>
        <w:jc w:val="both"/>
      </w:pPr>
      <w:r w:rsidRPr="0085489C">
        <w:t xml:space="preserve">Статьи 43,45 Положения о бюджетном процессе не содержат изменения, внесенные в Бюджетный Кодекс РФ Федеральным </w:t>
      </w:r>
      <w:hyperlink r:id="rId35" w:history="1">
        <w:r w:rsidRPr="0085489C">
          <w:rPr>
            <w:color w:val="0000FF"/>
          </w:rPr>
          <w:t>законом</w:t>
        </w:r>
      </w:hyperlink>
      <w:r w:rsidRPr="0085489C">
        <w:t xml:space="preserve"> от 26.07.2019 N 199-ФЗ.</w:t>
      </w:r>
    </w:p>
    <w:p w:rsidR="006E4BAA" w:rsidRPr="0085489C" w:rsidRDefault="006E4BAA" w:rsidP="006E4BAA">
      <w:pPr>
        <w:autoSpaceDE w:val="0"/>
        <w:autoSpaceDN w:val="0"/>
        <w:adjustRightInd w:val="0"/>
        <w:ind w:firstLine="709"/>
        <w:jc w:val="both"/>
      </w:pPr>
      <w:r w:rsidRPr="0085489C">
        <w:t xml:space="preserve">В нарушение ст. 154 Бюджетного Кодекса Российской Федерации и ст. 20 Положения о бюджетном процессе Анастасьевского сельского поселения финансовым органом поселения не установлен Порядок составления бюджетной отчетности.   </w:t>
      </w:r>
    </w:p>
    <w:p w:rsidR="006E4BAA" w:rsidRPr="0085489C" w:rsidRDefault="006E4BAA" w:rsidP="006E4BAA">
      <w:pPr>
        <w:autoSpaceDE w:val="0"/>
        <w:autoSpaceDN w:val="0"/>
        <w:adjustRightInd w:val="0"/>
        <w:ind w:firstLine="709"/>
        <w:jc w:val="both"/>
      </w:pPr>
      <w:r w:rsidRPr="0085489C">
        <w:t>Бюджетная отчетность за 2020 год МКУ «Администрация Анастасьевского сельского поселения» представлена в Контрольно-счетный орган на бумажном носителе.</w:t>
      </w:r>
    </w:p>
    <w:p w:rsidR="006E4BAA" w:rsidRPr="0085489C" w:rsidRDefault="006E4BAA" w:rsidP="006E4BAA">
      <w:pPr>
        <w:autoSpaceDE w:val="0"/>
        <w:autoSpaceDN w:val="0"/>
        <w:adjustRightInd w:val="0"/>
        <w:ind w:firstLine="709"/>
        <w:jc w:val="both"/>
      </w:pPr>
      <w:r w:rsidRPr="0085489C">
        <w:t xml:space="preserve">В нарушение п. 4 </w:t>
      </w:r>
      <w:r w:rsidRPr="0085489C">
        <w:rPr>
          <w:color w:val="000000"/>
        </w:rPr>
        <w:t>Инструкции № 191н</w:t>
      </w:r>
      <w:r w:rsidRPr="0085489C">
        <w:rPr>
          <w:color w:val="000000"/>
          <w:vertAlign w:val="superscript"/>
        </w:rPr>
        <w:t>5</w:t>
      </w:r>
      <w:r w:rsidRPr="0085489C">
        <w:t xml:space="preserve"> представленная бюджетная отчетность без сопроводительного письма.   </w:t>
      </w:r>
    </w:p>
    <w:p w:rsidR="006E4BAA" w:rsidRPr="0085489C" w:rsidRDefault="006E4BAA" w:rsidP="006E4BAA">
      <w:pPr>
        <w:ind w:firstLine="709"/>
        <w:jc w:val="both"/>
        <w:rPr>
          <w:color w:val="000000"/>
        </w:rPr>
      </w:pPr>
      <w:r w:rsidRPr="0085489C">
        <w:rPr>
          <w:color w:val="000000"/>
        </w:rPr>
        <w:t xml:space="preserve">Во всех формах (кроме пояснительной записи) не указан код по ОКПО. </w:t>
      </w:r>
    </w:p>
    <w:p w:rsidR="006E4BAA" w:rsidRPr="0085489C" w:rsidRDefault="006E4BAA" w:rsidP="006E4BAA">
      <w:pPr>
        <w:autoSpaceDE w:val="0"/>
        <w:autoSpaceDN w:val="0"/>
        <w:adjustRightInd w:val="0"/>
        <w:ind w:firstLine="709"/>
        <w:jc w:val="both"/>
        <w:outlineLvl w:val="2"/>
      </w:pPr>
      <w:r w:rsidRPr="0085489C">
        <w:t xml:space="preserve">Согласно п. 1 приказа Управления финансов Администрации Шегарского района № 42 о 25.12.2020 г. срок предоставления годовой отчетности об исполнении бюджетов муниципальных образований Шегарского района для Администрации Анастасьевского сельского поселения установлен 27 января 2021 г. В отчетных формах дата предоставления отчетности отсутствует, что нарушает срок предоставления отчетности, установленный вышеуказанным приказом.  </w:t>
      </w:r>
    </w:p>
    <w:p w:rsidR="006E4BAA" w:rsidRPr="0085489C" w:rsidRDefault="006E4BAA" w:rsidP="006E4BAA">
      <w:pPr>
        <w:ind w:firstLine="709"/>
        <w:jc w:val="both"/>
      </w:pPr>
      <w:r w:rsidRPr="0085489C">
        <w:t>Основные параметры бюджета Анастасьевского сельского поселения выполнены.</w:t>
      </w:r>
    </w:p>
    <w:p w:rsidR="006E4BAA" w:rsidRPr="0085489C" w:rsidRDefault="006E4BAA" w:rsidP="00CC7533">
      <w:pPr>
        <w:pStyle w:val="a6"/>
        <w:numPr>
          <w:ilvl w:val="0"/>
          <w:numId w:val="3"/>
        </w:numPr>
        <w:tabs>
          <w:tab w:val="left" w:pos="993"/>
        </w:tabs>
        <w:spacing w:after="0"/>
        <w:ind w:left="0" w:firstLine="709"/>
        <w:jc w:val="both"/>
      </w:pPr>
      <w:r w:rsidRPr="0085489C">
        <w:t xml:space="preserve">Структура проекта Решения Совета Анастасьевского сельского поселения </w:t>
      </w:r>
      <w:r w:rsidRPr="0085489C">
        <w:rPr>
          <w:rStyle w:val="ac"/>
          <w:bdr w:val="none" w:sz="0" w:space="0" w:color="auto" w:frame="1"/>
        </w:rPr>
        <w:t>«</w:t>
      </w:r>
      <w:r w:rsidRPr="0085489C">
        <w:t>Об утверждении отчета «Об исполнении бюджета муниципального образования «</w:t>
      </w:r>
      <w:proofErr w:type="spellStart"/>
      <w:r w:rsidRPr="0085489C">
        <w:t>Анастасьевское</w:t>
      </w:r>
      <w:proofErr w:type="spellEnd"/>
      <w:r w:rsidRPr="0085489C">
        <w:t xml:space="preserve"> сельское поселение» на 2020 год</w:t>
      </w:r>
      <w:r w:rsidRPr="0085489C">
        <w:rPr>
          <w:rStyle w:val="ac"/>
          <w:bdr w:val="none" w:sz="0" w:space="0" w:color="auto" w:frame="1"/>
        </w:rPr>
        <w:t>»</w:t>
      </w:r>
      <w:r w:rsidRPr="0085489C">
        <w:t xml:space="preserve"> соответствует ст.264.6 Бюджетного Кодекса РФ и ст. 46 Положения «О бюджетном процессе в муниципальном образовании «</w:t>
      </w:r>
      <w:proofErr w:type="spellStart"/>
      <w:r w:rsidRPr="0085489C">
        <w:t>Анастасьевское</w:t>
      </w:r>
      <w:proofErr w:type="spellEnd"/>
      <w:r w:rsidRPr="0085489C">
        <w:t xml:space="preserve"> сельское поселение», утвержденного решением Совета Анастасьевского сельского поселения от 30.05.2014 № 72. </w:t>
      </w:r>
    </w:p>
    <w:p w:rsidR="006E4BAA" w:rsidRPr="0085489C" w:rsidRDefault="006E4BAA" w:rsidP="006E4BAA">
      <w:pPr>
        <w:ind w:firstLine="709"/>
        <w:jc w:val="both"/>
      </w:pPr>
      <w:r w:rsidRPr="0085489C">
        <w:t xml:space="preserve">3. Доходная часть бюджета исполнена в соответствии с законодательством Российской Федерации. </w:t>
      </w:r>
    </w:p>
    <w:p w:rsidR="006E4BAA" w:rsidRPr="0085489C" w:rsidRDefault="006E4BAA" w:rsidP="006E4BAA">
      <w:pPr>
        <w:ind w:firstLine="709"/>
        <w:jc w:val="both"/>
      </w:pPr>
      <w:r w:rsidRPr="0085489C">
        <w:t>Бюджет муниципального образования в 2020 году исполнен по доходам в объеме 18 574,72 тыс. руб. или на 99,5% от уточненного бюджета. По сравнению с 2019 годом доходы бюджета увеличились на 1 015,05  тыс. руб., в. том числе в связи с увеличением МБТ.</w:t>
      </w:r>
    </w:p>
    <w:p w:rsidR="006E4BAA" w:rsidRPr="0085489C" w:rsidRDefault="006E4BAA" w:rsidP="006E4BAA">
      <w:pPr>
        <w:ind w:firstLine="709"/>
        <w:jc w:val="both"/>
      </w:pPr>
      <w:r w:rsidRPr="0085489C">
        <w:t xml:space="preserve">4. Расходы бюджета в разрезе разделов и подразделов классификации расходов произведены в пределах объемов бюджетных ассигнований, предусмотренных Решением </w:t>
      </w:r>
      <w:r w:rsidRPr="0085489C">
        <w:rPr>
          <w:rStyle w:val="ac"/>
          <w:bdr w:val="none" w:sz="0" w:space="0" w:color="auto" w:frame="1"/>
        </w:rPr>
        <w:t xml:space="preserve">Совета </w:t>
      </w:r>
      <w:r w:rsidRPr="0085489C">
        <w:t>Анастасьевск</w:t>
      </w:r>
      <w:r w:rsidRPr="0085489C">
        <w:rPr>
          <w:rStyle w:val="ac"/>
          <w:bdr w:val="none" w:sz="0" w:space="0" w:color="auto" w:frame="1"/>
        </w:rPr>
        <w:t xml:space="preserve">ого сельского поселения </w:t>
      </w:r>
      <w:r w:rsidRPr="0085489C">
        <w:t xml:space="preserve">от 18 декабря 2019 года № 117 </w:t>
      </w:r>
      <w:r w:rsidRPr="0085489C">
        <w:rPr>
          <w:rStyle w:val="ac"/>
          <w:bdr w:val="none" w:sz="0" w:space="0" w:color="auto" w:frame="1"/>
        </w:rPr>
        <w:t>«</w:t>
      </w:r>
      <w:r w:rsidRPr="0085489C">
        <w:t>О бюджете муниципального образования «</w:t>
      </w:r>
      <w:proofErr w:type="spellStart"/>
      <w:r w:rsidRPr="0085489C">
        <w:t>Анастасьевское</w:t>
      </w:r>
      <w:proofErr w:type="spellEnd"/>
      <w:r w:rsidRPr="0085489C">
        <w:t xml:space="preserve"> сельское поселение» на 2020 год</w:t>
      </w:r>
      <w:r w:rsidRPr="0085489C">
        <w:rPr>
          <w:rStyle w:val="ac"/>
          <w:bdr w:val="none" w:sz="0" w:space="0" w:color="auto" w:frame="1"/>
        </w:rPr>
        <w:t>»</w:t>
      </w:r>
      <w:r w:rsidRPr="0085489C">
        <w:t xml:space="preserve"> (с учетом всех изменений).</w:t>
      </w:r>
    </w:p>
    <w:p w:rsidR="006E4BAA" w:rsidRPr="0085489C" w:rsidRDefault="006E4BAA" w:rsidP="006E4BAA">
      <w:pPr>
        <w:ind w:firstLine="709"/>
        <w:jc w:val="both"/>
      </w:pPr>
      <w:r w:rsidRPr="0085489C">
        <w:t>Бюджет по расходам за 2020 год исполнен в объеме 18 483,49</w:t>
      </w:r>
      <w:r w:rsidRPr="0085489C">
        <w:rPr>
          <w:b/>
          <w:bCs/>
        </w:rPr>
        <w:t xml:space="preserve">  </w:t>
      </w:r>
      <w:r w:rsidRPr="0085489C">
        <w:t>тыс. руб. при плане 18 967,84 тыс. руб. или 97,4 % . Расходы бюджета в 2020 году увеличились по сравнению с расходами 2019 года на 708,12  тыс. руб.</w:t>
      </w:r>
    </w:p>
    <w:p w:rsidR="006E4BAA" w:rsidRPr="0085489C" w:rsidRDefault="006E4BAA" w:rsidP="006E4BAA">
      <w:pPr>
        <w:pStyle w:val="a8"/>
        <w:ind w:firstLine="709"/>
        <w:jc w:val="both"/>
      </w:pPr>
      <w:r w:rsidRPr="0085489C">
        <w:t xml:space="preserve">Бюджет исполнен с </w:t>
      </w:r>
      <w:proofErr w:type="spellStart"/>
      <w:r w:rsidRPr="0085489C">
        <w:t>профицитом</w:t>
      </w:r>
      <w:proofErr w:type="spellEnd"/>
      <w:r w:rsidRPr="0085489C">
        <w:t xml:space="preserve"> в сумме 91,23 тыс. руб. (по результатам исполнения бюджета за 2019 год сложился дефицит в размере 215,70 тыс. руб.).</w:t>
      </w:r>
    </w:p>
    <w:p w:rsidR="006E4BAA" w:rsidRPr="0085489C" w:rsidRDefault="006E4BAA" w:rsidP="00CC7533">
      <w:pPr>
        <w:pStyle w:val="aa"/>
        <w:widowControl/>
        <w:numPr>
          <w:ilvl w:val="0"/>
          <w:numId w:val="1"/>
        </w:numPr>
        <w:tabs>
          <w:tab w:val="left" w:pos="1134"/>
        </w:tabs>
        <w:suppressAutoHyphens w:val="0"/>
        <w:ind w:left="0" w:firstLine="709"/>
        <w:contextualSpacing/>
        <w:jc w:val="both"/>
      </w:pPr>
      <w:r w:rsidRPr="0085489C">
        <w:t>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Решением о бюджете от 18 декабря 2019 года № 117, не выявлено.</w:t>
      </w:r>
    </w:p>
    <w:p w:rsidR="006E4BAA" w:rsidRPr="0085489C" w:rsidRDefault="006E4BAA" w:rsidP="006E4BAA">
      <w:pPr>
        <w:ind w:firstLine="709"/>
        <w:jc w:val="both"/>
      </w:pPr>
      <w:r w:rsidRPr="0085489C">
        <w:t>Контрольно-счетный орган, основываясь на результатах внешней проверки годового отчета об исполнении бюджета муниципального образования «</w:t>
      </w:r>
      <w:proofErr w:type="spellStart"/>
      <w:r w:rsidRPr="0085489C">
        <w:t>Анастасьевское</w:t>
      </w:r>
      <w:proofErr w:type="spellEnd"/>
      <w:r w:rsidRPr="0085489C">
        <w:t xml:space="preserve"> сельское поселение», подтверждает достоверность данных, представленных в проекте решения Совета Анастасьевского сельского поселения </w:t>
      </w:r>
      <w:r w:rsidRPr="0085489C">
        <w:rPr>
          <w:rStyle w:val="ac"/>
          <w:bdr w:val="none" w:sz="0" w:space="0" w:color="auto" w:frame="1"/>
        </w:rPr>
        <w:t>«</w:t>
      </w:r>
      <w:r w:rsidRPr="0085489C">
        <w:t>Об утверждении отчета «Об исполнении бюджета муниципального образования «</w:t>
      </w:r>
      <w:proofErr w:type="spellStart"/>
      <w:r w:rsidRPr="0085489C">
        <w:t>Анастасьевское</w:t>
      </w:r>
      <w:proofErr w:type="spellEnd"/>
      <w:r w:rsidRPr="0085489C">
        <w:t xml:space="preserve"> сельское поселение» на 2020 год</w:t>
      </w:r>
      <w:r w:rsidRPr="0085489C">
        <w:rPr>
          <w:rStyle w:val="ac"/>
          <w:bdr w:val="none" w:sz="0" w:space="0" w:color="auto" w:frame="1"/>
        </w:rPr>
        <w:t>»</w:t>
      </w:r>
      <w:r w:rsidRPr="0085489C">
        <w:t xml:space="preserve">. </w:t>
      </w:r>
    </w:p>
    <w:p w:rsidR="006E4BAA" w:rsidRPr="0085489C" w:rsidRDefault="006E4BAA" w:rsidP="006E4BAA">
      <w:pPr>
        <w:ind w:firstLine="709"/>
        <w:jc w:val="both"/>
        <w:rPr>
          <w:b/>
        </w:rPr>
      </w:pPr>
      <w:r w:rsidRPr="0085489C">
        <w:rPr>
          <w:b/>
        </w:rPr>
        <w:t>Рекомендации:</w:t>
      </w:r>
    </w:p>
    <w:p w:rsidR="006E4BAA" w:rsidRPr="0085489C" w:rsidRDefault="006E4BAA" w:rsidP="006E4BAA">
      <w:pPr>
        <w:ind w:firstLine="709"/>
        <w:jc w:val="both"/>
        <w:rPr>
          <w:color w:val="000000"/>
        </w:rPr>
      </w:pPr>
      <w:proofErr w:type="gramStart"/>
      <w:r w:rsidRPr="0085489C">
        <w:t>МКУ «Администрация Анастасьевского сельского поселения» Положение о бюджетном процессе муниципального образования «</w:t>
      </w:r>
      <w:proofErr w:type="spellStart"/>
      <w:r w:rsidRPr="0085489C">
        <w:t>Анастасьевское</w:t>
      </w:r>
      <w:proofErr w:type="spellEnd"/>
      <w:r w:rsidRPr="0085489C">
        <w:t xml:space="preserve"> сельское поселение», утвержденное решением Совета Анастасьевского сельского поселения» от 30.05.2014 № 72,  привести в соответствии с действующим законодательством Российской Федерации, </w:t>
      </w:r>
      <w:r w:rsidRPr="0085489C">
        <w:lastRenderedPageBreak/>
        <w:t>разработать и утвердить «Порядок составления бюджетной отчетности», при составлении и представлении годовой бюджетной отчетности соблюдать требования, установленные инструкцией от 28.12.2010 № 191н</w:t>
      </w:r>
      <w:r w:rsidRPr="0085489C">
        <w:rPr>
          <w:vertAlign w:val="superscript"/>
        </w:rPr>
        <w:t>5</w:t>
      </w:r>
      <w:r w:rsidRPr="0085489C">
        <w:t>, внести исправления в проект решения Совета Анастасьевского сельского</w:t>
      </w:r>
      <w:proofErr w:type="gramEnd"/>
      <w:r w:rsidRPr="0085489C">
        <w:t xml:space="preserve"> поселения «Об утверждении отчета «Об исполнении бюджета муниципального образования «</w:t>
      </w:r>
      <w:proofErr w:type="spellStart"/>
      <w:r w:rsidRPr="0085489C">
        <w:t>Анастасьевское</w:t>
      </w:r>
      <w:proofErr w:type="spellEnd"/>
      <w:r w:rsidRPr="0085489C">
        <w:t xml:space="preserve"> сельское поселение» на 2020 год</w:t>
      </w:r>
      <w:r w:rsidRPr="0085489C">
        <w:rPr>
          <w:rStyle w:val="ac"/>
          <w:bdr w:val="none" w:sz="0" w:space="0" w:color="auto" w:frame="1"/>
        </w:rPr>
        <w:t>»</w:t>
      </w:r>
      <w:r w:rsidRPr="0085489C">
        <w:t xml:space="preserve"> с учетом рекомендаций и замечаний, содержащихся в Заключении</w:t>
      </w:r>
      <w:r w:rsidRPr="0085489C">
        <w:rPr>
          <w:color w:val="000000"/>
        </w:rPr>
        <w:t>.</w:t>
      </w:r>
    </w:p>
    <w:p w:rsidR="006E4BAA" w:rsidRPr="0085489C" w:rsidRDefault="006E4BAA" w:rsidP="006E4BAA">
      <w:pPr>
        <w:ind w:firstLine="709"/>
        <w:jc w:val="both"/>
      </w:pPr>
      <w:r w:rsidRPr="0085489C">
        <w:t>Проект решения Совета Анастасьевского сельского поселения «Об утверждении отчета «Об исполнении бюджета муниципального образования «</w:t>
      </w:r>
      <w:proofErr w:type="spellStart"/>
      <w:r w:rsidRPr="0085489C">
        <w:t>Анастасьевское</w:t>
      </w:r>
      <w:proofErr w:type="spellEnd"/>
      <w:r w:rsidRPr="0085489C">
        <w:t xml:space="preserve"> сельское поселение» на 2020 год</w:t>
      </w:r>
      <w:r w:rsidRPr="0085489C">
        <w:rPr>
          <w:rStyle w:val="ac"/>
          <w:bdr w:val="none" w:sz="0" w:space="0" w:color="auto" w:frame="1"/>
        </w:rPr>
        <w:t>»</w:t>
      </w:r>
      <w:r w:rsidRPr="0085489C">
        <w:t>, рекомендован к рассмотрению и утверждению Советом Анастасьевского сельского поселения после устранения замечаний Контрольно-счетного органа, отраженных в заключении.</w:t>
      </w:r>
    </w:p>
    <w:p w:rsidR="006E4BAA" w:rsidRPr="0085489C" w:rsidRDefault="006E4BAA" w:rsidP="006E4BAA">
      <w:pPr>
        <w:ind w:firstLine="709"/>
        <w:jc w:val="both"/>
      </w:pPr>
    </w:p>
    <w:p w:rsidR="006E4BAA" w:rsidRPr="0085489C" w:rsidRDefault="006E4BAA" w:rsidP="006E4BAA">
      <w:pPr>
        <w:widowControl w:val="0"/>
        <w:autoSpaceDE w:val="0"/>
        <w:autoSpaceDN w:val="0"/>
        <w:adjustRightInd w:val="0"/>
        <w:ind w:firstLine="709"/>
        <w:jc w:val="both"/>
        <w:rPr>
          <w:b/>
          <w:u w:val="single"/>
        </w:rPr>
      </w:pPr>
      <w:r w:rsidRPr="0085489C">
        <w:rPr>
          <w:b/>
          <w:u w:val="single"/>
        </w:rPr>
        <w:t>3.3. Экспертно-аналитическое мероприятие «</w:t>
      </w:r>
      <w:r w:rsidRPr="0085489C">
        <w:rPr>
          <w:b/>
          <w:u w:val="single"/>
          <w:lang w:eastAsia="en-US"/>
        </w:rPr>
        <w:t>Внешняя проверка отчета об исполнении бюджета муниципального образования «</w:t>
      </w:r>
      <w:proofErr w:type="spellStart"/>
      <w:r w:rsidRPr="0085489C">
        <w:rPr>
          <w:b/>
          <w:u w:val="single"/>
          <w:lang w:eastAsia="en-US"/>
        </w:rPr>
        <w:t>Баткатское</w:t>
      </w:r>
      <w:proofErr w:type="spellEnd"/>
      <w:r w:rsidRPr="0085489C">
        <w:rPr>
          <w:b/>
          <w:u w:val="single"/>
          <w:lang w:eastAsia="en-US"/>
        </w:rPr>
        <w:t xml:space="preserve"> сельское поселение»</w:t>
      </w:r>
      <w:r w:rsidRPr="0085489C">
        <w:rPr>
          <w:b/>
          <w:u w:val="single"/>
        </w:rPr>
        <w:t>, согласно п.п. 2.3. Плана работы контрольно-счетного органа на 2021 год:</w:t>
      </w:r>
    </w:p>
    <w:p w:rsidR="006E4BAA" w:rsidRPr="0085489C" w:rsidRDefault="006E4BAA" w:rsidP="006E4BAA">
      <w:pPr>
        <w:ind w:firstLine="709"/>
        <w:jc w:val="both"/>
      </w:pPr>
      <w:r w:rsidRPr="0085489C">
        <w:t xml:space="preserve">Проверяемый субъект - </w:t>
      </w:r>
      <w:r w:rsidRPr="0085489C">
        <w:rPr>
          <w:iCs/>
        </w:rPr>
        <w:t xml:space="preserve">МКУ «Администрация </w:t>
      </w:r>
      <w:proofErr w:type="spellStart"/>
      <w:r w:rsidRPr="0085489C">
        <w:rPr>
          <w:u w:val="single"/>
          <w:lang w:eastAsia="en-US"/>
        </w:rPr>
        <w:t>Баткатского</w:t>
      </w:r>
      <w:proofErr w:type="spellEnd"/>
      <w:r w:rsidRPr="0085489C">
        <w:rPr>
          <w:iCs/>
        </w:rPr>
        <w:t xml:space="preserve"> сельского поселения»</w:t>
      </w:r>
      <w:r w:rsidRPr="0085489C">
        <w:t>.</w:t>
      </w:r>
    </w:p>
    <w:p w:rsidR="006E4BAA" w:rsidRPr="0085489C" w:rsidRDefault="006E4BAA" w:rsidP="006E4BAA">
      <w:pPr>
        <w:tabs>
          <w:tab w:val="left" w:pos="1134"/>
        </w:tabs>
        <w:ind w:firstLine="709"/>
        <w:jc w:val="both"/>
      </w:pPr>
      <w:r w:rsidRPr="0085489C">
        <w:t>Выводы:</w:t>
      </w:r>
    </w:p>
    <w:p w:rsidR="006E4BAA" w:rsidRPr="0085489C" w:rsidRDefault="006E4BAA" w:rsidP="006E4BAA">
      <w:pPr>
        <w:ind w:firstLine="709"/>
        <w:jc w:val="both"/>
      </w:pPr>
      <w:r w:rsidRPr="0085489C">
        <w:t>1. Годовой отчет в виде форм бюджетной отчетности, установленных инструкцией от 28.12.2010 № 191н</w:t>
      </w:r>
      <w:r w:rsidRPr="0085489C">
        <w:rPr>
          <w:vertAlign w:val="superscript"/>
        </w:rPr>
        <w:t>5</w:t>
      </w:r>
      <w:r w:rsidRPr="0085489C">
        <w:t xml:space="preserve">, представлен администрацией </w:t>
      </w:r>
      <w:proofErr w:type="spellStart"/>
      <w:r w:rsidRPr="0085489C">
        <w:t>Баткатского</w:t>
      </w:r>
      <w:proofErr w:type="spellEnd"/>
      <w:r w:rsidRPr="0085489C">
        <w:t xml:space="preserve"> сельского поселения в соблюдении п.2 ст. 264.4 Бюджетного Кодекса РФ. </w:t>
      </w:r>
    </w:p>
    <w:p w:rsidR="006E4BAA" w:rsidRPr="0085489C" w:rsidRDefault="006E4BAA" w:rsidP="006E4BAA">
      <w:pPr>
        <w:tabs>
          <w:tab w:val="left" w:pos="993"/>
        </w:tabs>
        <w:ind w:firstLine="709"/>
        <w:jc w:val="both"/>
      </w:pPr>
      <w:r w:rsidRPr="0085489C">
        <w:t>В соответствии с требованием п.2 ст. 264.5 Бюджетного кодекса РФ одновременно с годовым отчетом об исполнении бюджета за 2020 год представлен проект решения об исполнении бюджета со всеми приложениями.</w:t>
      </w:r>
    </w:p>
    <w:p w:rsidR="006E4BAA" w:rsidRPr="0085489C" w:rsidRDefault="006E4BAA" w:rsidP="006E4BAA">
      <w:pPr>
        <w:autoSpaceDE w:val="0"/>
        <w:autoSpaceDN w:val="0"/>
        <w:adjustRightInd w:val="0"/>
        <w:ind w:firstLine="709"/>
        <w:jc w:val="both"/>
      </w:pPr>
      <w:r w:rsidRPr="0085489C">
        <w:t xml:space="preserve">Статьи 34,36 Положения о бюджетном процессе не содержит изменения, внесенные в Бюджетный Кодекс Российской Федерации Федеральным </w:t>
      </w:r>
      <w:hyperlink r:id="rId36" w:history="1">
        <w:r w:rsidRPr="0085489C">
          <w:rPr>
            <w:color w:val="0000FF"/>
          </w:rPr>
          <w:t>законом</w:t>
        </w:r>
      </w:hyperlink>
      <w:r w:rsidRPr="0085489C">
        <w:t xml:space="preserve"> от 26.07.2019 N 199-ФЗ.</w:t>
      </w:r>
    </w:p>
    <w:p w:rsidR="006E4BAA" w:rsidRPr="0085489C" w:rsidRDefault="006E4BAA" w:rsidP="006E4BAA">
      <w:pPr>
        <w:autoSpaceDE w:val="0"/>
        <w:autoSpaceDN w:val="0"/>
        <w:adjustRightInd w:val="0"/>
        <w:ind w:firstLine="709"/>
        <w:jc w:val="both"/>
      </w:pPr>
      <w:r w:rsidRPr="0085489C">
        <w:t xml:space="preserve">В нарушение ст. 154 Бюджетного Кодекса Российской Федерации в бюджетном процессе сельского поселения не установлены полномочия финансового органа поселения: </w:t>
      </w:r>
      <w:proofErr w:type="gramStart"/>
      <w:r w:rsidRPr="0085489C">
        <w:t>«Финансовые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6E4BAA" w:rsidRPr="0085489C" w:rsidRDefault="006E4BAA" w:rsidP="006E4BAA">
      <w:pPr>
        <w:autoSpaceDE w:val="0"/>
        <w:autoSpaceDN w:val="0"/>
        <w:adjustRightInd w:val="0"/>
        <w:ind w:firstLine="709"/>
        <w:jc w:val="both"/>
      </w:pPr>
      <w:r w:rsidRPr="0085489C">
        <w:t xml:space="preserve">А так же в нарушение ст. 154 Бюджетного Кодекса Российской Федерации финансовым органом поселения не установлен Порядок составления бюджетной отчетности.   </w:t>
      </w:r>
    </w:p>
    <w:p w:rsidR="006E4BAA" w:rsidRPr="0085489C" w:rsidRDefault="006E4BAA" w:rsidP="006E4BAA">
      <w:pPr>
        <w:autoSpaceDE w:val="0"/>
        <w:autoSpaceDN w:val="0"/>
        <w:adjustRightInd w:val="0"/>
        <w:ind w:firstLine="709"/>
        <w:jc w:val="both"/>
      </w:pPr>
      <w:r w:rsidRPr="0085489C">
        <w:t xml:space="preserve">Бюджетная отчетность за 2020 год МКУ «Администрация </w:t>
      </w:r>
      <w:proofErr w:type="spellStart"/>
      <w:r w:rsidRPr="0085489C">
        <w:t>Баткатского</w:t>
      </w:r>
      <w:proofErr w:type="spellEnd"/>
      <w:r w:rsidRPr="0085489C">
        <w:t xml:space="preserve"> сельского поселения» представлена в Контрольно-счетный орган на бумажном носителе.</w:t>
      </w:r>
    </w:p>
    <w:p w:rsidR="006E4BAA" w:rsidRPr="0085489C" w:rsidRDefault="006E4BAA" w:rsidP="006E4BAA">
      <w:pPr>
        <w:autoSpaceDE w:val="0"/>
        <w:autoSpaceDN w:val="0"/>
        <w:adjustRightInd w:val="0"/>
        <w:ind w:firstLine="709"/>
        <w:jc w:val="both"/>
      </w:pPr>
      <w:r w:rsidRPr="0085489C">
        <w:t>В нарушение п. 4 инструкции от 28.12.2010 № 191н</w:t>
      </w:r>
      <w:r w:rsidRPr="0085489C">
        <w:rPr>
          <w:vertAlign w:val="superscript"/>
        </w:rPr>
        <w:t>5</w:t>
      </w:r>
      <w:r w:rsidRPr="0085489C">
        <w:t xml:space="preserve"> представленная бюджетная отчетность без сопроводительного письма и оглавления.   </w:t>
      </w:r>
    </w:p>
    <w:p w:rsidR="006E4BAA" w:rsidRPr="0085489C" w:rsidRDefault="006E4BAA" w:rsidP="006E4BAA">
      <w:pPr>
        <w:ind w:firstLine="709"/>
        <w:jc w:val="both"/>
        <w:rPr>
          <w:color w:val="000000"/>
        </w:rPr>
      </w:pPr>
      <w:r w:rsidRPr="0085489C">
        <w:rPr>
          <w:color w:val="000000"/>
        </w:rPr>
        <w:t xml:space="preserve">Во всех формах (кроме пояснительной записи) не указан код по ОКПО, нет даты представления бюджетной отчетности. </w:t>
      </w:r>
    </w:p>
    <w:p w:rsidR="006E4BAA" w:rsidRPr="0085489C" w:rsidRDefault="006E4BAA" w:rsidP="006E4BAA">
      <w:pPr>
        <w:ind w:firstLine="709"/>
        <w:jc w:val="both"/>
      </w:pPr>
      <w:r w:rsidRPr="0085489C">
        <w:t xml:space="preserve">Основные параметры бюджета </w:t>
      </w:r>
      <w:proofErr w:type="spellStart"/>
      <w:r w:rsidRPr="0085489C">
        <w:t>Баткатского</w:t>
      </w:r>
      <w:proofErr w:type="spellEnd"/>
      <w:r w:rsidRPr="0085489C">
        <w:t xml:space="preserve"> сельского поселения выполнены.</w:t>
      </w:r>
    </w:p>
    <w:p w:rsidR="006E4BAA" w:rsidRPr="0085489C" w:rsidRDefault="006E4BAA" w:rsidP="00CC7533">
      <w:pPr>
        <w:pStyle w:val="a6"/>
        <w:numPr>
          <w:ilvl w:val="0"/>
          <w:numId w:val="5"/>
        </w:numPr>
        <w:tabs>
          <w:tab w:val="left" w:pos="993"/>
        </w:tabs>
        <w:spacing w:after="0"/>
        <w:ind w:left="0" w:firstLine="709"/>
        <w:jc w:val="both"/>
      </w:pPr>
      <w:r w:rsidRPr="0085489C">
        <w:t xml:space="preserve">Структура проекта Решения Совета </w:t>
      </w:r>
      <w:proofErr w:type="spellStart"/>
      <w:r w:rsidRPr="0085489C">
        <w:t>Баткатского</w:t>
      </w:r>
      <w:proofErr w:type="spellEnd"/>
      <w:r w:rsidRPr="0085489C">
        <w:t xml:space="preserve"> сельского поселения «</w:t>
      </w:r>
      <w:r w:rsidRPr="0085489C">
        <w:rPr>
          <w:lang w:eastAsia="ar-SA"/>
        </w:rPr>
        <w:t>Об отчете по исполнению бюджета муниципального образования «</w:t>
      </w:r>
      <w:proofErr w:type="spellStart"/>
      <w:r w:rsidRPr="0085489C">
        <w:t>Баткатск</w:t>
      </w:r>
      <w:r w:rsidRPr="0085489C">
        <w:rPr>
          <w:lang w:eastAsia="ar-SA"/>
        </w:rPr>
        <w:t>ое</w:t>
      </w:r>
      <w:proofErr w:type="spellEnd"/>
      <w:r w:rsidRPr="0085489C">
        <w:rPr>
          <w:lang w:eastAsia="ar-SA"/>
        </w:rPr>
        <w:t xml:space="preserve"> сельское поселение» за 2020 год»</w:t>
      </w:r>
      <w:r w:rsidRPr="0085489C">
        <w:t xml:space="preserve"> соответствует ст.264.6 Бюджетного Кодекса РФ и ст. 37 Положения «О бюджетном процессе в муниципальном образовании «</w:t>
      </w:r>
      <w:proofErr w:type="spellStart"/>
      <w:r w:rsidRPr="0085489C">
        <w:t>Баткатское</w:t>
      </w:r>
      <w:proofErr w:type="spellEnd"/>
      <w:r w:rsidRPr="0085489C">
        <w:t xml:space="preserve"> сельское поселение», утвержденного решением Совета </w:t>
      </w:r>
      <w:proofErr w:type="spellStart"/>
      <w:r w:rsidRPr="0085489C">
        <w:t>Баткатского</w:t>
      </w:r>
      <w:proofErr w:type="spellEnd"/>
      <w:r w:rsidRPr="0085489C">
        <w:t xml:space="preserve"> сельского поселения от 30.03.2018 № 31. </w:t>
      </w:r>
    </w:p>
    <w:p w:rsidR="006E4BAA" w:rsidRPr="0085489C" w:rsidRDefault="006E4BAA" w:rsidP="006E4BAA">
      <w:pPr>
        <w:ind w:firstLine="709"/>
        <w:jc w:val="both"/>
      </w:pPr>
      <w:r w:rsidRPr="0085489C">
        <w:t xml:space="preserve">3. Доходная часть бюджета исполнена в соответствии с законодательством Российской Федерации. </w:t>
      </w:r>
    </w:p>
    <w:p w:rsidR="006E4BAA" w:rsidRPr="0085489C" w:rsidRDefault="006E4BAA" w:rsidP="006E4BAA">
      <w:pPr>
        <w:ind w:firstLine="709"/>
        <w:jc w:val="both"/>
      </w:pPr>
      <w:r w:rsidRPr="0085489C">
        <w:t xml:space="preserve">Бюджет муниципального образования в 2020 году исполнен по доходам в объеме 23 232,9 тыс. руб. или на 105% от уточненного бюджета. По сравнению с 2019 годом </w:t>
      </w:r>
      <w:r w:rsidRPr="0085489C">
        <w:lastRenderedPageBreak/>
        <w:t>доходы бюджета увеличились на 874,6  тыс. руб., в. том числе в связи с увеличением МБТ.</w:t>
      </w:r>
    </w:p>
    <w:p w:rsidR="006E4BAA" w:rsidRPr="0085489C" w:rsidRDefault="006E4BAA" w:rsidP="006E4BAA">
      <w:pPr>
        <w:ind w:firstLine="709"/>
        <w:jc w:val="both"/>
      </w:pPr>
      <w:r w:rsidRPr="0085489C">
        <w:t xml:space="preserve">4. Расходы бюджета в разрезе разделов и подразделов классификации расходов произведены в пределах объемов бюджетных ассигнований, предусмотренных Решением </w:t>
      </w:r>
      <w:r w:rsidRPr="0085489C">
        <w:rPr>
          <w:rStyle w:val="ac"/>
          <w:b w:val="0"/>
          <w:bdr w:val="none" w:sz="0" w:space="0" w:color="auto" w:frame="1"/>
        </w:rPr>
        <w:t xml:space="preserve">Совета </w:t>
      </w:r>
      <w:proofErr w:type="spellStart"/>
      <w:r w:rsidRPr="0085489C">
        <w:t>Баткатск</w:t>
      </w:r>
      <w:r w:rsidRPr="0085489C">
        <w:rPr>
          <w:rStyle w:val="ac"/>
          <w:b w:val="0"/>
          <w:bdr w:val="none" w:sz="0" w:space="0" w:color="auto" w:frame="1"/>
        </w:rPr>
        <w:t>ого</w:t>
      </w:r>
      <w:proofErr w:type="spellEnd"/>
      <w:r w:rsidRPr="0085489C">
        <w:rPr>
          <w:rStyle w:val="ac"/>
          <w:b w:val="0"/>
          <w:bdr w:val="none" w:sz="0" w:space="0" w:color="auto" w:frame="1"/>
        </w:rPr>
        <w:t xml:space="preserve"> сельского поселения</w:t>
      </w:r>
      <w:r w:rsidRPr="0085489C">
        <w:rPr>
          <w:rStyle w:val="ac"/>
          <w:bdr w:val="none" w:sz="0" w:space="0" w:color="auto" w:frame="1"/>
        </w:rPr>
        <w:t xml:space="preserve"> </w:t>
      </w:r>
      <w:r w:rsidRPr="0085489C">
        <w:t xml:space="preserve">от 18 декабря 2019 года № 108 </w:t>
      </w:r>
      <w:r w:rsidRPr="0085489C">
        <w:rPr>
          <w:rStyle w:val="ac"/>
          <w:bdr w:val="none" w:sz="0" w:space="0" w:color="auto" w:frame="1"/>
        </w:rPr>
        <w:t>«</w:t>
      </w:r>
      <w:r w:rsidRPr="0085489C">
        <w:t>О бюджете муниципального образования «</w:t>
      </w:r>
      <w:proofErr w:type="spellStart"/>
      <w:r w:rsidRPr="0085489C">
        <w:t>Баткатское</w:t>
      </w:r>
      <w:proofErr w:type="spellEnd"/>
      <w:r w:rsidRPr="0085489C">
        <w:t xml:space="preserve"> сельское поселение» на 2020 год</w:t>
      </w:r>
      <w:r w:rsidRPr="0085489C">
        <w:rPr>
          <w:rStyle w:val="ac"/>
          <w:bdr w:val="none" w:sz="0" w:space="0" w:color="auto" w:frame="1"/>
        </w:rPr>
        <w:t>»</w:t>
      </w:r>
      <w:r w:rsidRPr="0085489C">
        <w:t xml:space="preserve"> (с учетом всех изменений).</w:t>
      </w:r>
    </w:p>
    <w:p w:rsidR="006E4BAA" w:rsidRPr="0085489C" w:rsidRDefault="006E4BAA" w:rsidP="006E4BAA">
      <w:pPr>
        <w:ind w:firstLine="709"/>
        <w:jc w:val="both"/>
      </w:pPr>
      <w:r w:rsidRPr="0085489C">
        <w:t>Бюджет по расходам за 2020 год исполнен в объеме 21 243,8</w:t>
      </w:r>
      <w:r w:rsidRPr="0085489C">
        <w:rPr>
          <w:b/>
          <w:bCs/>
        </w:rPr>
        <w:t xml:space="preserve">  </w:t>
      </w:r>
      <w:r w:rsidRPr="0085489C">
        <w:t>тыс. руб. при плане 24 075,2 тыс. руб. или 88,2 % . Расходы бюджета в 2020 году уменьшились по сравнению с расходами 2019 года на 184,8  тыс. руб.</w:t>
      </w:r>
    </w:p>
    <w:p w:rsidR="006E4BAA" w:rsidRPr="0085489C" w:rsidRDefault="006E4BAA" w:rsidP="006E4BAA">
      <w:pPr>
        <w:pStyle w:val="a8"/>
        <w:ind w:firstLine="709"/>
        <w:jc w:val="both"/>
      </w:pPr>
      <w:r w:rsidRPr="0085489C">
        <w:t xml:space="preserve">Бюджет исполнен с </w:t>
      </w:r>
      <w:proofErr w:type="spellStart"/>
      <w:r w:rsidRPr="0085489C">
        <w:t>профицитом</w:t>
      </w:r>
      <w:proofErr w:type="spellEnd"/>
      <w:r w:rsidRPr="0085489C">
        <w:t xml:space="preserve"> в сумме 1 989,1 тыс. руб. (по результатам исполнения бюджета за 2019 год сложился </w:t>
      </w:r>
      <w:proofErr w:type="spellStart"/>
      <w:r w:rsidRPr="0085489C">
        <w:t>профицит</w:t>
      </w:r>
      <w:proofErr w:type="spellEnd"/>
      <w:r w:rsidRPr="0085489C">
        <w:t xml:space="preserve"> в размере 929,7 тыс. руб.).</w:t>
      </w:r>
    </w:p>
    <w:p w:rsidR="006E4BAA" w:rsidRPr="0085489C" w:rsidRDefault="006E4BAA" w:rsidP="00CC7533">
      <w:pPr>
        <w:pStyle w:val="aa"/>
        <w:widowControl/>
        <w:numPr>
          <w:ilvl w:val="0"/>
          <w:numId w:val="6"/>
        </w:numPr>
        <w:tabs>
          <w:tab w:val="left" w:pos="1134"/>
        </w:tabs>
        <w:suppressAutoHyphens w:val="0"/>
        <w:ind w:left="0" w:firstLine="709"/>
        <w:contextualSpacing/>
        <w:jc w:val="both"/>
      </w:pPr>
      <w:r w:rsidRPr="0085489C">
        <w:t>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Решением о бюджете от 18 декабря 2019 года № 108, не выявлено.</w:t>
      </w:r>
    </w:p>
    <w:p w:rsidR="006E4BAA" w:rsidRPr="0085489C" w:rsidRDefault="006E4BAA" w:rsidP="006E4BAA">
      <w:pPr>
        <w:ind w:firstLine="709"/>
        <w:jc w:val="both"/>
      </w:pPr>
      <w:r w:rsidRPr="0085489C">
        <w:t>Контрольно-счетный орган, основываясь на результатах внешней проверки годового отчета об исполнении бюджета муниципального образования «</w:t>
      </w:r>
      <w:proofErr w:type="spellStart"/>
      <w:r w:rsidRPr="0085489C">
        <w:t>Баткатское</w:t>
      </w:r>
      <w:proofErr w:type="spellEnd"/>
      <w:r w:rsidRPr="0085489C">
        <w:t xml:space="preserve"> сельское поселение», подтверждает достоверность данных, представленных в проекте решения Совета </w:t>
      </w:r>
      <w:proofErr w:type="spellStart"/>
      <w:r w:rsidRPr="0085489C">
        <w:t>Баткатского</w:t>
      </w:r>
      <w:proofErr w:type="spellEnd"/>
      <w:r w:rsidRPr="0085489C">
        <w:t xml:space="preserve"> сельского поселения «</w:t>
      </w:r>
      <w:r w:rsidRPr="0085489C">
        <w:rPr>
          <w:lang w:eastAsia="ar-SA"/>
        </w:rPr>
        <w:t>Об отчете по исполнению бюджета муниципального образования «</w:t>
      </w:r>
      <w:proofErr w:type="spellStart"/>
      <w:r w:rsidRPr="0085489C">
        <w:t>Баткатск</w:t>
      </w:r>
      <w:r w:rsidRPr="0085489C">
        <w:rPr>
          <w:lang w:eastAsia="ar-SA"/>
        </w:rPr>
        <w:t>ое</w:t>
      </w:r>
      <w:proofErr w:type="spellEnd"/>
      <w:r w:rsidRPr="0085489C">
        <w:rPr>
          <w:lang w:eastAsia="ar-SA"/>
        </w:rPr>
        <w:t xml:space="preserve"> сельское поселение» за 2020 год»</w:t>
      </w:r>
      <w:r w:rsidRPr="0085489C">
        <w:t xml:space="preserve">. </w:t>
      </w:r>
    </w:p>
    <w:p w:rsidR="006E4BAA" w:rsidRPr="0085489C" w:rsidRDefault="006E4BAA" w:rsidP="006E4BAA">
      <w:pPr>
        <w:ind w:firstLine="709"/>
        <w:jc w:val="both"/>
        <w:rPr>
          <w:b/>
        </w:rPr>
      </w:pPr>
      <w:r w:rsidRPr="0085489C">
        <w:rPr>
          <w:b/>
        </w:rPr>
        <w:t>Рекомендации:</w:t>
      </w:r>
    </w:p>
    <w:p w:rsidR="006E4BAA" w:rsidRPr="0085489C" w:rsidRDefault="006E4BAA" w:rsidP="006E4BAA">
      <w:pPr>
        <w:ind w:firstLine="709"/>
        <w:jc w:val="both"/>
        <w:rPr>
          <w:color w:val="000000"/>
        </w:rPr>
      </w:pPr>
      <w:r w:rsidRPr="0085489C">
        <w:t xml:space="preserve">Контрольно-счетный орган рекомендует МКУ «Администрация </w:t>
      </w:r>
      <w:proofErr w:type="spellStart"/>
      <w:r w:rsidRPr="0085489C">
        <w:t>Баткатского</w:t>
      </w:r>
      <w:proofErr w:type="spellEnd"/>
      <w:r w:rsidRPr="0085489C">
        <w:t xml:space="preserve"> сельского поселения» Положение о бюджетном процессе муниципального образования «</w:t>
      </w:r>
      <w:proofErr w:type="spellStart"/>
      <w:r w:rsidRPr="0085489C">
        <w:t>Баткатское</w:t>
      </w:r>
      <w:proofErr w:type="spellEnd"/>
      <w:r w:rsidRPr="0085489C">
        <w:t xml:space="preserve"> сельское поселение» от 30.03.2018 № 31,  привести в соответствии с действующим законодательством Российской Федерации, разработать и утвердить «Порядок составления бюджетной отчетности», при составлении и представлении годовой бюджетной отчетности соблюдать требования, установленные инструкцией от 28.12.2010 № 191н</w:t>
      </w:r>
      <w:r w:rsidRPr="0085489C">
        <w:rPr>
          <w:vertAlign w:val="superscript"/>
        </w:rPr>
        <w:t>5</w:t>
      </w:r>
      <w:r w:rsidRPr="0085489C">
        <w:rPr>
          <w:color w:val="000000"/>
        </w:rPr>
        <w:t>.</w:t>
      </w:r>
    </w:p>
    <w:p w:rsidR="006E4BAA" w:rsidRPr="0085489C" w:rsidRDefault="006E4BAA" w:rsidP="006E4BAA">
      <w:pPr>
        <w:ind w:firstLine="709"/>
        <w:jc w:val="both"/>
      </w:pPr>
      <w:r w:rsidRPr="0085489C">
        <w:t xml:space="preserve">Проект решения Совета </w:t>
      </w:r>
      <w:proofErr w:type="spellStart"/>
      <w:r w:rsidRPr="0085489C">
        <w:t>Баткатского</w:t>
      </w:r>
      <w:proofErr w:type="spellEnd"/>
      <w:r w:rsidRPr="0085489C">
        <w:t xml:space="preserve"> сельского «</w:t>
      </w:r>
      <w:r w:rsidRPr="0085489C">
        <w:rPr>
          <w:lang w:eastAsia="ar-SA"/>
        </w:rPr>
        <w:t>Об отчете по исполнению бюджета муниципального образования «</w:t>
      </w:r>
      <w:proofErr w:type="spellStart"/>
      <w:r w:rsidRPr="0085489C">
        <w:t>Баткатск</w:t>
      </w:r>
      <w:r w:rsidRPr="0085489C">
        <w:rPr>
          <w:lang w:eastAsia="ar-SA"/>
        </w:rPr>
        <w:t>ое</w:t>
      </w:r>
      <w:proofErr w:type="spellEnd"/>
      <w:r w:rsidRPr="0085489C">
        <w:rPr>
          <w:lang w:eastAsia="ar-SA"/>
        </w:rPr>
        <w:t xml:space="preserve"> сельское поселение» за 2020 год»</w:t>
      </w:r>
      <w:r w:rsidRPr="0085489C">
        <w:t xml:space="preserve">, рекомендуется к рассмотрению и утверждению Советом </w:t>
      </w:r>
      <w:proofErr w:type="spellStart"/>
      <w:r w:rsidRPr="0085489C">
        <w:t>Баткатского</w:t>
      </w:r>
      <w:proofErr w:type="spellEnd"/>
      <w:r w:rsidRPr="0085489C">
        <w:t xml:space="preserve"> сельского поселения после устранения замечаний Контрольно-счетного органа, отраженных в заключении.</w:t>
      </w:r>
    </w:p>
    <w:p w:rsidR="006E4BAA" w:rsidRPr="0085489C" w:rsidRDefault="006E4BAA" w:rsidP="006E4BAA">
      <w:pPr>
        <w:widowControl w:val="0"/>
        <w:autoSpaceDE w:val="0"/>
        <w:autoSpaceDN w:val="0"/>
        <w:adjustRightInd w:val="0"/>
        <w:ind w:firstLine="709"/>
        <w:jc w:val="both"/>
        <w:rPr>
          <w:b/>
          <w:u w:val="single"/>
        </w:rPr>
      </w:pPr>
    </w:p>
    <w:p w:rsidR="006E4BAA" w:rsidRPr="0085489C" w:rsidRDefault="006E4BAA" w:rsidP="006E4BAA">
      <w:pPr>
        <w:widowControl w:val="0"/>
        <w:autoSpaceDE w:val="0"/>
        <w:autoSpaceDN w:val="0"/>
        <w:adjustRightInd w:val="0"/>
        <w:ind w:firstLine="709"/>
        <w:jc w:val="both"/>
        <w:rPr>
          <w:u w:val="single"/>
        </w:rPr>
      </w:pPr>
      <w:r w:rsidRPr="0085489C">
        <w:rPr>
          <w:b/>
          <w:u w:val="single"/>
        </w:rPr>
        <w:t>3.4. Экспертно-аналитическое мероприятие «</w:t>
      </w:r>
      <w:r w:rsidRPr="0085489C">
        <w:rPr>
          <w:b/>
          <w:u w:val="single"/>
          <w:lang w:eastAsia="en-US"/>
        </w:rPr>
        <w:t>Внешняя проверка отчета об исполнении бюджета муниципального образования «</w:t>
      </w:r>
      <w:proofErr w:type="spellStart"/>
      <w:r w:rsidRPr="0085489C">
        <w:rPr>
          <w:b/>
          <w:u w:val="single"/>
          <w:lang w:eastAsia="en-US"/>
        </w:rPr>
        <w:t>Побединское</w:t>
      </w:r>
      <w:proofErr w:type="spellEnd"/>
      <w:r w:rsidRPr="0085489C">
        <w:rPr>
          <w:b/>
          <w:u w:val="single"/>
          <w:lang w:eastAsia="en-US"/>
        </w:rPr>
        <w:t xml:space="preserve"> сельское поселение»</w:t>
      </w:r>
      <w:r w:rsidRPr="0085489C">
        <w:rPr>
          <w:b/>
          <w:u w:val="single"/>
        </w:rPr>
        <w:t>, согласно п.п. 2.4. Плана работы контрольно-счетного органа на 2021 год</w:t>
      </w:r>
      <w:r w:rsidRPr="0085489C">
        <w:rPr>
          <w:u w:val="single"/>
        </w:rPr>
        <w:t>:</w:t>
      </w:r>
    </w:p>
    <w:p w:rsidR="006E4BAA" w:rsidRPr="0085489C" w:rsidRDefault="006E4BAA" w:rsidP="006E4BAA">
      <w:pPr>
        <w:ind w:firstLine="709"/>
        <w:jc w:val="both"/>
      </w:pPr>
      <w:r w:rsidRPr="0085489C">
        <w:t xml:space="preserve">Проверяемый субъект - </w:t>
      </w:r>
      <w:r w:rsidRPr="0085489C">
        <w:rPr>
          <w:iCs/>
        </w:rPr>
        <w:t xml:space="preserve">МКУ «Администрация </w:t>
      </w:r>
      <w:proofErr w:type="spellStart"/>
      <w:r w:rsidRPr="0085489C">
        <w:rPr>
          <w:lang w:eastAsia="en-US"/>
        </w:rPr>
        <w:t>Побединское</w:t>
      </w:r>
      <w:proofErr w:type="spellEnd"/>
      <w:r w:rsidRPr="0085489C">
        <w:rPr>
          <w:iCs/>
        </w:rPr>
        <w:t xml:space="preserve"> сельского поселения»</w:t>
      </w:r>
      <w:r w:rsidRPr="0085489C">
        <w:t>.</w:t>
      </w:r>
    </w:p>
    <w:p w:rsidR="006E4BAA" w:rsidRPr="0085489C" w:rsidRDefault="006E4BAA" w:rsidP="006E4BAA">
      <w:pPr>
        <w:tabs>
          <w:tab w:val="left" w:pos="1134"/>
        </w:tabs>
        <w:ind w:firstLine="709"/>
        <w:jc w:val="both"/>
      </w:pPr>
      <w:r w:rsidRPr="0085489C">
        <w:t>Выводы:</w:t>
      </w:r>
    </w:p>
    <w:p w:rsidR="006E4BAA" w:rsidRPr="0085489C" w:rsidRDefault="006E4BAA" w:rsidP="006E4BAA">
      <w:pPr>
        <w:ind w:firstLine="709"/>
        <w:jc w:val="both"/>
      </w:pPr>
      <w:r w:rsidRPr="0085489C">
        <w:t>1. Годовой отчет в виде форм бюджетной отчетности, установленных инструкцией от 28.12.2010 № 191н</w:t>
      </w:r>
      <w:r w:rsidRPr="0085489C">
        <w:rPr>
          <w:vertAlign w:val="superscript"/>
        </w:rPr>
        <w:t>5</w:t>
      </w:r>
      <w:r w:rsidRPr="0085489C">
        <w:t xml:space="preserve">, представлен администрацией Побединского сельского поселения в соблюдении п.2 ст. 264.4 Бюджетного Кодекса РФ. </w:t>
      </w:r>
    </w:p>
    <w:p w:rsidR="006E4BAA" w:rsidRPr="0085489C" w:rsidRDefault="006E4BAA" w:rsidP="006E4BAA">
      <w:pPr>
        <w:tabs>
          <w:tab w:val="left" w:pos="993"/>
        </w:tabs>
        <w:ind w:firstLine="709"/>
        <w:jc w:val="both"/>
      </w:pPr>
      <w:r w:rsidRPr="0085489C">
        <w:t>В соответствии с требованием п.2 ст. 264.5 Бюджетного кодекса РФ одновременно с годовым отчетом об исполнении бюджета за 2020 год представлен проект решения об исполнении бюджета со всеми приложениями.</w:t>
      </w:r>
    </w:p>
    <w:p w:rsidR="006E4BAA" w:rsidRPr="0085489C" w:rsidRDefault="006E4BAA" w:rsidP="006E4BAA">
      <w:pPr>
        <w:autoSpaceDE w:val="0"/>
        <w:autoSpaceDN w:val="0"/>
        <w:adjustRightInd w:val="0"/>
        <w:ind w:firstLine="709"/>
        <w:jc w:val="both"/>
      </w:pPr>
      <w:r w:rsidRPr="0085489C">
        <w:t xml:space="preserve">Статьи 43,45 Положения о бюджетном процессе не содержит изменения, внесенные в Бюджетный Кодекс РФ Федеральным </w:t>
      </w:r>
      <w:hyperlink r:id="rId37" w:history="1">
        <w:r w:rsidRPr="0085489C">
          <w:rPr>
            <w:color w:val="0000FF"/>
          </w:rPr>
          <w:t>законом</w:t>
        </w:r>
      </w:hyperlink>
      <w:r w:rsidRPr="0085489C">
        <w:t xml:space="preserve"> от 26.07.2019 N 199-ФЗ.</w:t>
      </w:r>
    </w:p>
    <w:p w:rsidR="006E4BAA" w:rsidRPr="0085489C" w:rsidRDefault="006E4BAA" w:rsidP="006E4BAA">
      <w:pPr>
        <w:autoSpaceDE w:val="0"/>
        <w:autoSpaceDN w:val="0"/>
        <w:adjustRightInd w:val="0"/>
        <w:ind w:firstLine="709"/>
        <w:jc w:val="both"/>
      </w:pPr>
      <w:r w:rsidRPr="0085489C">
        <w:t xml:space="preserve">В нарушение ст. 154 Бюджетного Кодекса Российской Федерации и ст. 20 Положения о бюджетном процессе Побединского сельского поселения финансовым органом поселения не установлен Порядок составления бюджетной отчетности.   </w:t>
      </w:r>
    </w:p>
    <w:p w:rsidR="006E4BAA" w:rsidRPr="0085489C" w:rsidRDefault="006E4BAA" w:rsidP="006E4BAA">
      <w:pPr>
        <w:autoSpaceDE w:val="0"/>
        <w:autoSpaceDN w:val="0"/>
        <w:adjustRightInd w:val="0"/>
        <w:ind w:firstLine="709"/>
        <w:jc w:val="both"/>
      </w:pPr>
      <w:r w:rsidRPr="0085489C">
        <w:t>Бюджетная отчетность за 2020 год МКУ «Администрация Побединского сельского поселения» представлена в Контрольно-счетный орган на бумажном носителе.</w:t>
      </w:r>
    </w:p>
    <w:p w:rsidR="006E4BAA" w:rsidRPr="0085489C" w:rsidRDefault="006E4BAA" w:rsidP="006E4BAA">
      <w:pPr>
        <w:autoSpaceDE w:val="0"/>
        <w:autoSpaceDN w:val="0"/>
        <w:adjustRightInd w:val="0"/>
        <w:ind w:firstLine="709"/>
        <w:jc w:val="both"/>
      </w:pPr>
      <w:r w:rsidRPr="0085489C">
        <w:t>В нарушение п. 4 инструкции от 28.12.2010 № 191н</w:t>
      </w:r>
      <w:r w:rsidRPr="0085489C">
        <w:rPr>
          <w:vertAlign w:val="superscript"/>
        </w:rPr>
        <w:t>5</w:t>
      </w:r>
      <w:r w:rsidRPr="0085489C">
        <w:t xml:space="preserve"> представленная бюджетная отчетность без сопроводительного письма.   </w:t>
      </w:r>
    </w:p>
    <w:p w:rsidR="006E4BAA" w:rsidRPr="0085489C" w:rsidRDefault="006E4BAA" w:rsidP="006E4BAA">
      <w:pPr>
        <w:pStyle w:val="ConsPlusNormal"/>
        <w:ind w:firstLine="709"/>
        <w:jc w:val="both"/>
        <w:rPr>
          <w:rFonts w:ascii="Times New Roman" w:hAnsi="Times New Roman" w:cs="Times New Roman"/>
          <w:color w:val="0000FF"/>
          <w:sz w:val="24"/>
          <w:szCs w:val="24"/>
        </w:rPr>
      </w:pPr>
      <w:r w:rsidRPr="0085489C">
        <w:rPr>
          <w:rFonts w:ascii="Times New Roman" w:hAnsi="Times New Roman" w:cs="Times New Roman"/>
          <w:sz w:val="24"/>
          <w:szCs w:val="24"/>
        </w:rPr>
        <w:t xml:space="preserve">В составе бюджетной отчетности отсутствует «Отчет о бюджетных обязательствах» </w:t>
      </w:r>
      <w:r w:rsidRPr="0085489C">
        <w:rPr>
          <w:rFonts w:ascii="Times New Roman" w:hAnsi="Times New Roman" w:cs="Times New Roman"/>
          <w:color w:val="0000FF"/>
          <w:sz w:val="24"/>
          <w:szCs w:val="24"/>
        </w:rPr>
        <w:t>(ф. 0503128).</w:t>
      </w:r>
    </w:p>
    <w:p w:rsidR="006E4BAA" w:rsidRPr="0085489C" w:rsidRDefault="006E4BAA" w:rsidP="006E4BAA">
      <w:pPr>
        <w:autoSpaceDE w:val="0"/>
        <w:autoSpaceDN w:val="0"/>
        <w:adjustRightInd w:val="0"/>
        <w:ind w:firstLine="709"/>
        <w:jc w:val="both"/>
        <w:rPr>
          <w:rFonts w:eastAsia="Calibri"/>
          <w:lang w:eastAsia="en-US"/>
        </w:rPr>
      </w:pPr>
      <w:r w:rsidRPr="0085489C">
        <w:rPr>
          <w:rFonts w:eastAsia="Calibri"/>
          <w:lang w:eastAsia="en-US"/>
        </w:rPr>
        <w:lastRenderedPageBreak/>
        <w:t>В нарушение п. 8 в пояснительной записке в не указаны формы и таблицы, которые не имеют числового значения.</w:t>
      </w:r>
    </w:p>
    <w:p w:rsidR="006E4BAA" w:rsidRPr="0085489C" w:rsidRDefault="006E4BAA" w:rsidP="006E4BAA">
      <w:pPr>
        <w:ind w:firstLine="709"/>
        <w:jc w:val="both"/>
      </w:pPr>
      <w:r w:rsidRPr="0085489C">
        <w:t>Основные параметры бюджета Побединского сельского поселения выполнены.</w:t>
      </w:r>
    </w:p>
    <w:p w:rsidR="006E4BAA" w:rsidRPr="0085489C" w:rsidRDefault="006E4BAA" w:rsidP="00CC7533">
      <w:pPr>
        <w:pStyle w:val="a6"/>
        <w:numPr>
          <w:ilvl w:val="0"/>
          <w:numId w:val="7"/>
        </w:numPr>
        <w:tabs>
          <w:tab w:val="left" w:pos="993"/>
        </w:tabs>
        <w:spacing w:after="0"/>
        <w:ind w:left="0" w:firstLine="709"/>
        <w:jc w:val="both"/>
      </w:pPr>
      <w:r w:rsidRPr="0085489C">
        <w:t>Структура проекта Решения Совета Побединского сельского поселения «</w:t>
      </w:r>
      <w:r w:rsidRPr="0085489C">
        <w:rPr>
          <w:lang w:eastAsia="ar-SA"/>
        </w:rPr>
        <w:t>Об исполнении бюджета муниципального образования «</w:t>
      </w:r>
      <w:proofErr w:type="spellStart"/>
      <w:r w:rsidRPr="0085489C">
        <w:rPr>
          <w:lang w:eastAsia="ar-SA"/>
        </w:rPr>
        <w:t>Побединское</w:t>
      </w:r>
      <w:proofErr w:type="spellEnd"/>
      <w:r w:rsidRPr="0085489C">
        <w:rPr>
          <w:lang w:eastAsia="ar-SA"/>
        </w:rPr>
        <w:t xml:space="preserve"> сельское поселение» за 2020 год»</w:t>
      </w:r>
      <w:r w:rsidRPr="0085489C">
        <w:t xml:space="preserve"> соответствует ст.264.6 Бюджетного Кодекса РФ и ст. 46 Положения «О бюджетном процессе в муниципальном образовании «</w:t>
      </w:r>
      <w:proofErr w:type="spellStart"/>
      <w:r w:rsidRPr="0085489C">
        <w:t>Побединское</w:t>
      </w:r>
      <w:proofErr w:type="spellEnd"/>
      <w:r w:rsidRPr="0085489C">
        <w:t xml:space="preserve"> сельское поселение», утвержденного решением Совета Побединского сельского поселения от 25.12.2014 № 79. </w:t>
      </w:r>
    </w:p>
    <w:p w:rsidR="006E4BAA" w:rsidRPr="0085489C" w:rsidRDefault="006E4BAA" w:rsidP="006E4BAA">
      <w:pPr>
        <w:pStyle w:val="a6"/>
        <w:tabs>
          <w:tab w:val="left" w:pos="993"/>
        </w:tabs>
        <w:ind w:firstLine="709"/>
      </w:pPr>
      <w:r w:rsidRPr="0085489C">
        <w:t>В приложении 3 к проекту решения об исполнении бюджета имеются несоответствия наименований кодов, согласно приказу Министерства Финансов РФ от 06.06.2019 № 85н</w:t>
      </w:r>
      <w:r w:rsidRPr="0085489C">
        <w:rPr>
          <w:vertAlign w:val="superscript"/>
        </w:rPr>
        <w:t>27</w:t>
      </w:r>
      <w:r w:rsidRPr="0085489C">
        <w:t>.</w:t>
      </w:r>
    </w:p>
    <w:p w:rsidR="006E4BAA" w:rsidRPr="0085489C" w:rsidRDefault="006E4BAA" w:rsidP="006E4BAA">
      <w:pPr>
        <w:ind w:firstLine="709"/>
        <w:jc w:val="both"/>
      </w:pPr>
      <w:r w:rsidRPr="0085489C">
        <w:t>3. Доходная часть бюджета исполнена в соответствии с законодательством Российской Федерации. Бюджет муниципального образования в 2020 году исполнен по доходам в объеме 9 656,46 тыс. руб. или на 99,3% от уточненного бюджета. По сравнению с 2019 годом доходы бюджета увеличились на 1 066,4 тыс. руб., в связи с увеличением МБТ.</w:t>
      </w:r>
    </w:p>
    <w:p w:rsidR="006E4BAA" w:rsidRPr="0085489C" w:rsidRDefault="006E4BAA" w:rsidP="006E4BAA">
      <w:pPr>
        <w:ind w:firstLine="709"/>
        <w:jc w:val="both"/>
      </w:pPr>
      <w:r w:rsidRPr="0085489C">
        <w:t xml:space="preserve">4. Расходы бюджета в разрезе разделов и подразделов классификации расходов произведены в пределах объемов бюджетных ассигнований, предусмотренных Решением </w:t>
      </w:r>
      <w:r w:rsidRPr="0085489C">
        <w:rPr>
          <w:rStyle w:val="ac"/>
          <w:bdr w:val="none" w:sz="0" w:space="0" w:color="auto" w:frame="1"/>
        </w:rPr>
        <w:t xml:space="preserve">Совета </w:t>
      </w:r>
      <w:r w:rsidRPr="0085489C">
        <w:t>Побединск</w:t>
      </w:r>
      <w:r w:rsidRPr="0085489C">
        <w:rPr>
          <w:rStyle w:val="ac"/>
          <w:bdr w:val="none" w:sz="0" w:space="0" w:color="auto" w:frame="1"/>
        </w:rPr>
        <w:t xml:space="preserve">ого сельского поселения </w:t>
      </w:r>
      <w:r w:rsidRPr="0085489C">
        <w:t xml:space="preserve">от 20 декабря 2019 года № 118 </w:t>
      </w:r>
      <w:r w:rsidRPr="0085489C">
        <w:rPr>
          <w:rStyle w:val="ac"/>
          <w:bdr w:val="none" w:sz="0" w:space="0" w:color="auto" w:frame="1"/>
        </w:rPr>
        <w:t>«</w:t>
      </w:r>
      <w:r w:rsidRPr="0085489C">
        <w:t>О бюджете муниципального образования «</w:t>
      </w:r>
      <w:proofErr w:type="spellStart"/>
      <w:r w:rsidRPr="0085489C">
        <w:t>Побединское</w:t>
      </w:r>
      <w:proofErr w:type="spellEnd"/>
      <w:r w:rsidRPr="0085489C">
        <w:t xml:space="preserve"> сельское поселение» на 2020 год</w:t>
      </w:r>
      <w:r w:rsidRPr="0085489C">
        <w:rPr>
          <w:rStyle w:val="ac"/>
          <w:bdr w:val="none" w:sz="0" w:space="0" w:color="auto" w:frame="1"/>
        </w:rPr>
        <w:t>»</w:t>
      </w:r>
      <w:r w:rsidRPr="0085489C">
        <w:t xml:space="preserve"> (с учетом всех изменений).</w:t>
      </w:r>
    </w:p>
    <w:p w:rsidR="006E4BAA" w:rsidRPr="0085489C" w:rsidRDefault="006E4BAA" w:rsidP="006E4BAA">
      <w:pPr>
        <w:ind w:firstLine="709"/>
        <w:jc w:val="both"/>
      </w:pPr>
      <w:r w:rsidRPr="0085489C">
        <w:t>Бюджет по расходам за 2020 год исполнен в объеме 10 663,73</w:t>
      </w:r>
      <w:r w:rsidRPr="0085489C">
        <w:rPr>
          <w:b/>
          <w:bCs/>
        </w:rPr>
        <w:t xml:space="preserve">  </w:t>
      </w:r>
      <w:r w:rsidRPr="0085489C">
        <w:t>тыс. руб. при плане 11 123,25 тыс. руб. или 95,9 % . Расходы бюджета в 2020 году увеличились по сравнению с расходами 2019 года на 2 450,5 тыс. руб.</w:t>
      </w:r>
    </w:p>
    <w:p w:rsidR="006E4BAA" w:rsidRPr="0085489C" w:rsidRDefault="006E4BAA" w:rsidP="006E4BAA">
      <w:pPr>
        <w:pStyle w:val="a8"/>
        <w:ind w:firstLine="709"/>
        <w:jc w:val="both"/>
      </w:pPr>
      <w:r w:rsidRPr="0085489C">
        <w:t xml:space="preserve">Бюджет исполнен с дефицитом в сумме 1 007,27 тыс. руб. (по результатам исполнения бюджета за 2019 год сложился </w:t>
      </w:r>
      <w:proofErr w:type="spellStart"/>
      <w:r w:rsidRPr="0085489C">
        <w:t>профицит</w:t>
      </w:r>
      <w:proofErr w:type="spellEnd"/>
      <w:r w:rsidRPr="0085489C">
        <w:t xml:space="preserve"> в размере 376,85 тыс. руб.).</w:t>
      </w:r>
    </w:p>
    <w:p w:rsidR="006E4BAA" w:rsidRPr="0085489C" w:rsidRDefault="006E4BAA" w:rsidP="00CC7533">
      <w:pPr>
        <w:pStyle w:val="aa"/>
        <w:widowControl/>
        <w:numPr>
          <w:ilvl w:val="0"/>
          <w:numId w:val="8"/>
        </w:numPr>
        <w:tabs>
          <w:tab w:val="left" w:pos="1134"/>
        </w:tabs>
        <w:suppressAutoHyphens w:val="0"/>
        <w:ind w:left="0" w:firstLine="709"/>
        <w:contextualSpacing/>
        <w:jc w:val="both"/>
      </w:pPr>
      <w:r w:rsidRPr="0085489C">
        <w:t>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Решением о бюджете от 20 декабря 2019 года № 118, не выявлено.</w:t>
      </w:r>
    </w:p>
    <w:p w:rsidR="006E4BAA" w:rsidRPr="0085489C" w:rsidRDefault="006E4BAA" w:rsidP="006E4BAA">
      <w:pPr>
        <w:ind w:firstLine="709"/>
        <w:jc w:val="both"/>
      </w:pPr>
      <w:r w:rsidRPr="0085489C">
        <w:t>Контрольно-счетный орган, основываясь на результатах внешней проверки годового отчета об исполнении бюджета муниципального образования «</w:t>
      </w:r>
      <w:proofErr w:type="spellStart"/>
      <w:r w:rsidRPr="0085489C">
        <w:t>Побединское</w:t>
      </w:r>
      <w:proofErr w:type="spellEnd"/>
      <w:r w:rsidRPr="0085489C">
        <w:t xml:space="preserve"> сельское поселение», подтверждает достоверность данных, представленных в проекте решения Совета Побединского сельского поселения «</w:t>
      </w:r>
      <w:r w:rsidRPr="0085489C">
        <w:rPr>
          <w:lang w:eastAsia="ar-SA"/>
        </w:rPr>
        <w:t>Об исполнении бюджета муниципального образования «</w:t>
      </w:r>
      <w:proofErr w:type="spellStart"/>
      <w:r w:rsidRPr="0085489C">
        <w:rPr>
          <w:lang w:eastAsia="ar-SA"/>
        </w:rPr>
        <w:t>Побединское</w:t>
      </w:r>
      <w:proofErr w:type="spellEnd"/>
      <w:r w:rsidRPr="0085489C">
        <w:rPr>
          <w:lang w:eastAsia="ar-SA"/>
        </w:rPr>
        <w:t xml:space="preserve"> сельское поселение» за 2020 года»</w:t>
      </w:r>
      <w:r w:rsidRPr="0085489C">
        <w:t xml:space="preserve">. </w:t>
      </w:r>
    </w:p>
    <w:p w:rsidR="006E4BAA" w:rsidRPr="0085489C" w:rsidRDefault="006E4BAA" w:rsidP="006E4BAA">
      <w:pPr>
        <w:ind w:firstLine="709"/>
        <w:jc w:val="both"/>
        <w:rPr>
          <w:b/>
        </w:rPr>
      </w:pPr>
      <w:r w:rsidRPr="0085489C">
        <w:rPr>
          <w:b/>
        </w:rPr>
        <w:t>Рекомендации:</w:t>
      </w:r>
    </w:p>
    <w:p w:rsidR="006E4BAA" w:rsidRPr="0085489C" w:rsidRDefault="006E4BAA" w:rsidP="006E4BAA">
      <w:pPr>
        <w:ind w:firstLine="709"/>
        <w:jc w:val="both"/>
        <w:rPr>
          <w:color w:val="000000"/>
        </w:rPr>
      </w:pPr>
      <w:r w:rsidRPr="0085489C">
        <w:t>МКУ «Администрация Побединского сельского поселения» Положение о бюджетном процессе муниципального образования «</w:t>
      </w:r>
      <w:proofErr w:type="spellStart"/>
      <w:r w:rsidRPr="0085489C">
        <w:t>Побединское</w:t>
      </w:r>
      <w:proofErr w:type="spellEnd"/>
      <w:r w:rsidRPr="0085489C">
        <w:t xml:space="preserve"> сельское поселение», утвержденное решением Совета Побединского сельского поселения» от 25.12.2014 № 79,  привести в соответствии с действующим законодательством Российской Федерации, разработать и утвердить «Порядок составления бюджетной отчетности», при составлении и представлении годовой бюджетной отчетности соблюдать требования, установленные инструкцией от 28.12.2010 № 191н</w:t>
      </w:r>
      <w:r w:rsidRPr="0085489C">
        <w:rPr>
          <w:vertAlign w:val="superscript"/>
        </w:rPr>
        <w:t>5</w:t>
      </w:r>
      <w:r w:rsidRPr="0085489C">
        <w:rPr>
          <w:color w:val="000000"/>
        </w:rPr>
        <w:t>.</w:t>
      </w:r>
    </w:p>
    <w:p w:rsidR="006E4BAA" w:rsidRPr="0085489C" w:rsidRDefault="006E4BAA" w:rsidP="006E4BAA">
      <w:pPr>
        <w:pStyle w:val="a6"/>
        <w:ind w:firstLine="709"/>
      </w:pPr>
      <w:r w:rsidRPr="0085489C">
        <w:t>Проект решения Совета Побединского сельского поселения «Об исполнении   бюджета  муниципального образования «</w:t>
      </w:r>
      <w:proofErr w:type="spellStart"/>
      <w:r w:rsidRPr="0085489C">
        <w:t>Побединское</w:t>
      </w:r>
      <w:proofErr w:type="spellEnd"/>
      <w:r w:rsidRPr="0085489C">
        <w:t xml:space="preserve"> сельское поселение» за 2020 год», рекомендован к рассмотрению и утверждению Советом Побединского сельского поселения после устранения замечаний Контрольно-счетного органа, отраженных в заключении.</w:t>
      </w:r>
    </w:p>
    <w:p w:rsidR="006E4BAA" w:rsidRPr="0085489C" w:rsidRDefault="006E4BAA" w:rsidP="006E4BAA">
      <w:pPr>
        <w:widowControl w:val="0"/>
        <w:autoSpaceDE w:val="0"/>
        <w:autoSpaceDN w:val="0"/>
        <w:adjustRightInd w:val="0"/>
        <w:ind w:firstLine="709"/>
        <w:jc w:val="both"/>
        <w:rPr>
          <w:b/>
          <w:u w:val="single"/>
        </w:rPr>
      </w:pPr>
    </w:p>
    <w:p w:rsidR="006E4BAA" w:rsidRPr="0085489C" w:rsidRDefault="006E4BAA" w:rsidP="006E4BAA">
      <w:pPr>
        <w:widowControl w:val="0"/>
        <w:autoSpaceDE w:val="0"/>
        <w:autoSpaceDN w:val="0"/>
        <w:adjustRightInd w:val="0"/>
        <w:ind w:firstLine="709"/>
        <w:jc w:val="both"/>
        <w:rPr>
          <w:u w:val="single"/>
        </w:rPr>
      </w:pPr>
      <w:r w:rsidRPr="0085489C">
        <w:rPr>
          <w:b/>
          <w:u w:val="single"/>
        </w:rPr>
        <w:t>3.5. Экспертно-аналитическое мероприятие «</w:t>
      </w:r>
      <w:r w:rsidRPr="0085489C">
        <w:rPr>
          <w:b/>
          <w:u w:val="single"/>
          <w:lang w:eastAsia="en-US"/>
        </w:rPr>
        <w:t>Внешняя проверка отчета об исполнении бюджета муниципального образования «Северное сельское поселение»</w:t>
      </w:r>
      <w:r w:rsidRPr="0085489C">
        <w:rPr>
          <w:b/>
          <w:u w:val="single"/>
        </w:rPr>
        <w:t>, согласно п.п. 2.5. Плана работы контрольно-счетного органа на 2021 год</w:t>
      </w:r>
      <w:r w:rsidRPr="0085489C">
        <w:rPr>
          <w:u w:val="single"/>
        </w:rPr>
        <w:t>:</w:t>
      </w:r>
    </w:p>
    <w:p w:rsidR="006E4BAA" w:rsidRPr="0085489C" w:rsidRDefault="006E4BAA" w:rsidP="006E4BAA">
      <w:pPr>
        <w:ind w:firstLine="709"/>
        <w:jc w:val="both"/>
      </w:pPr>
      <w:r w:rsidRPr="0085489C">
        <w:t xml:space="preserve">Проверяемый субъект - </w:t>
      </w:r>
      <w:r w:rsidRPr="0085489C">
        <w:rPr>
          <w:iCs/>
        </w:rPr>
        <w:t xml:space="preserve">МКУ «Администрация </w:t>
      </w:r>
      <w:r w:rsidRPr="0085489C">
        <w:rPr>
          <w:lang w:eastAsia="en-US"/>
        </w:rPr>
        <w:t>Северного</w:t>
      </w:r>
      <w:r w:rsidRPr="0085489C">
        <w:rPr>
          <w:iCs/>
        </w:rPr>
        <w:t xml:space="preserve"> сельского поселения»</w:t>
      </w:r>
      <w:r w:rsidRPr="0085489C">
        <w:t>.</w:t>
      </w:r>
    </w:p>
    <w:p w:rsidR="006E4BAA" w:rsidRPr="0085489C" w:rsidRDefault="006E4BAA" w:rsidP="006E4BAA">
      <w:pPr>
        <w:tabs>
          <w:tab w:val="left" w:pos="1134"/>
        </w:tabs>
        <w:ind w:firstLine="709"/>
        <w:jc w:val="both"/>
      </w:pPr>
      <w:r w:rsidRPr="0085489C">
        <w:t>Выводы:</w:t>
      </w:r>
    </w:p>
    <w:p w:rsidR="006E4BAA" w:rsidRPr="0085489C" w:rsidRDefault="006E4BAA" w:rsidP="006E4BAA">
      <w:pPr>
        <w:ind w:firstLine="709"/>
        <w:jc w:val="both"/>
      </w:pPr>
      <w:r w:rsidRPr="0085489C">
        <w:lastRenderedPageBreak/>
        <w:t>1. Годовой отчет в виде форм бюджетной отчетности, установленных инструкцией от 28.12.2010 № 191н</w:t>
      </w:r>
      <w:r w:rsidRPr="0085489C">
        <w:rPr>
          <w:vertAlign w:val="superscript"/>
        </w:rPr>
        <w:t>5</w:t>
      </w:r>
      <w:r w:rsidRPr="0085489C">
        <w:t xml:space="preserve">, представлен администрацией Северного сельского поселения в соблюдении п.2 ст. 264.4 Бюджетного Кодекса РФ. </w:t>
      </w:r>
    </w:p>
    <w:p w:rsidR="006E4BAA" w:rsidRPr="0085489C" w:rsidRDefault="006E4BAA" w:rsidP="006E4BAA">
      <w:pPr>
        <w:tabs>
          <w:tab w:val="left" w:pos="993"/>
        </w:tabs>
        <w:ind w:firstLine="709"/>
        <w:jc w:val="both"/>
      </w:pPr>
      <w:r w:rsidRPr="0085489C">
        <w:t>В соответствии с требованием п.2 ст. 264.5 Бюджетного кодекса РФ одновременно с годовым отчетом об исполнении бюджета за 2020 год представлен проект решения об исполнении бюджета со всеми приложениями.</w:t>
      </w:r>
    </w:p>
    <w:p w:rsidR="006E4BAA" w:rsidRPr="0085489C" w:rsidRDefault="006E4BAA" w:rsidP="006E4BAA">
      <w:pPr>
        <w:autoSpaceDE w:val="0"/>
        <w:autoSpaceDN w:val="0"/>
        <w:adjustRightInd w:val="0"/>
        <w:ind w:firstLine="709"/>
        <w:jc w:val="both"/>
      </w:pPr>
      <w:r w:rsidRPr="0085489C">
        <w:t xml:space="preserve">Статьи 43,45 Положения о бюджетном процессе не содержит изменения, внесенные в Бюджетный Кодекс РФ Федеральным </w:t>
      </w:r>
      <w:hyperlink r:id="rId38" w:history="1">
        <w:r w:rsidRPr="0085489C">
          <w:rPr>
            <w:color w:val="0000FF"/>
          </w:rPr>
          <w:t>законом</w:t>
        </w:r>
      </w:hyperlink>
      <w:r w:rsidRPr="0085489C">
        <w:t xml:space="preserve"> от 26.07.2019 N 199-ФЗ.</w:t>
      </w:r>
    </w:p>
    <w:p w:rsidR="006E4BAA" w:rsidRPr="0085489C" w:rsidRDefault="006E4BAA" w:rsidP="006E4BAA">
      <w:pPr>
        <w:autoSpaceDE w:val="0"/>
        <w:autoSpaceDN w:val="0"/>
        <w:adjustRightInd w:val="0"/>
        <w:ind w:firstLine="709"/>
        <w:jc w:val="both"/>
      </w:pPr>
      <w:r w:rsidRPr="0085489C">
        <w:t xml:space="preserve">В нарушение ст. 154 Бюджетного Кодекса Российской Федерации и ст. 20 Положения о бюджетном процессе Северного сельского поселения финансовым органом поселения не установлен Порядок составления бюджетной отчетности.   </w:t>
      </w:r>
    </w:p>
    <w:p w:rsidR="006E4BAA" w:rsidRPr="0085489C" w:rsidRDefault="006E4BAA" w:rsidP="006E4BAA">
      <w:pPr>
        <w:autoSpaceDE w:val="0"/>
        <w:autoSpaceDN w:val="0"/>
        <w:adjustRightInd w:val="0"/>
        <w:ind w:firstLine="709"/>
        <w:jc w:val="both"/>
      </w:pPr>
      <w:r w:rsidRPr="0085489C">
        <w:t>Бюджетная отчетность за 2020 год МКУ «Администрация Северного сельского поселения» представлена в Контрольно-счетный орган на бумажном носителе.</w:t>
      </w:r>
    </w:p>
    <w:p w:rsidR="006E4BAA" w:rsidRPr="0085489C" w:rsidRDefault="006E4BAA" w:rsidP="006E4BAA">
      <w:pPr>
        <w:autoSpaceDE w:val="0"/>
        <w:autoSpaceDN w:val="0"/>
        <w:adjustRightInd w:val="0"/>
        <w:ind w:firstLine="709"/>
        <w:jc w:val="both"/>
      </w:pPr>
      <w:r w:rsidRPr="0085489C">
        <w:t>В нарушение п. 4 инструкцией от 28.12.2010 № 191н</w:t>
      </w:r>
      <w:r w:rsidRPr="0085489C">
        <w:rPr>
          <w:vertAlign w:val="superscript"/>
        </w:rPr>
        <w:t>5</w:t>
      </w:r>
      <w:r w:rsidRPr="0085489C">
        <w:t xml:space="preserve"> представленная бюджетная отчетность без сопроводительного письма и оглавления.   </w:t>
      </w:r>
    </w:p>
    <w:p w:rsidR="006E4BAA" w:rsidRPr="0085489C" w:rsidRDefault="006E4BAA" w:rsidP="006E4BAA">
      <w:pPr>
        <w:pStyle w:val="ConsPlusNormal"/>
        <w:ind w:firstLine="709"/>
        <w:jc w:val="both"/>
        <w:rPr>
          <w:rFonts w:ascii="Times New Roman" w:hAnsi="Times New Roman" w:cs="Times New Roman"/>
          <w:color w:val="0000FF"/>
          <w:sz w:val="24"/>
          <w:szCs w:val="24"/>
        </w:rPr>
      </w:pPr>
      <w:r w:rsidRPr="0085489C">
        <w:rPr>
          <w:rFonts w:ascii="Times New Roman" w:hAnsi="Times New Roman" w:cs="Times New Roman"/>
          <w:sz w:val="24"/>
          <w:szCs w:val="24"/>
        </w:rPr>
        <w:t xml:space="preserve">В составе бюджетной отчетности отсутствует «Отчет о бюджетных обязательствах» </w:t>
      </w:r>
      <w:r w:rsidRPr="0085489C">
        <w:rPr>
          <w:rFonts w:ascii="Times New Roman" w:hAnsi="Times New Roman" w:cs="Times New Roman"/>
          <w:color w:val="0000FF"/>
          <w:sz w:val="24"/>
          <w:szCs w:val="24"/>
        </w:rPr>
        <w:t>(ф. 0503128).</w:t>
      </w:r>
    </w:p>
    <w:p w:rsidR="006E4BAA" w:rsidRPr="0085489C" w:rsidRDefault="006E4BAA" w:rsidP="006E4BAA">
      <w:pPr>
        <w:ind w:firstLine="709"/>
        <w:jc w:val="both"/>
      </w:pPr>
      <w:r w:rsidRPr="0085489C">
        <w:t>Основные параметры бюджета Северного сельского поселения выполнены.</w:t>
      </w:r>
    </w:p>
    <w:p w:rsidR="006E4BAA" w:rsidRPr="0085489C" w:rsidRDefault="006E4BAA" w:rsidP="00CC7533">
      <w:pPr>
        <w:pStyle w:val="a6"/>
        <w:numPr>
          <w:ilvl w:val="0"/>
          <w:numId w:val="9"/>
        </w:numPr>
        <w:tabs>
          <w:tab w:val="left" w:pos="993"/>
        </w:tabs>
        <w:spacing w:after="0"/>
        <w:ind w:left="0" w:firstLine="709"/>
        <w:jc w:val="both"/>
      </w:pPr>
      <w:r w:rsidRPr="0085489C">
        <w:t xml:space="preserve">Структура проекта Решения Совета Северного сельского поселения </w:t>
      </w:r>
      <w:r w:rsidRPr="0085489C">
        <w:rPr>
          <w:rStyle w:val="ac"/>
          <w:bdr w:val="none" w:sz="0" w:space="0" w:color="auto" w:frame="1"/>
        </w:rPr>
        <w:t>«</w:t>
      </w:r>
      <w:r w:rsidRPr="0085489C">
        <w:t>Об утверждении отчета «Об исполнении бюджета муниципального образования «Северное сельское поселение» на 2020 год</w:t>
      </w:r>
      <w:r w:rsidRPr="0085489C">
        <w:rPr>
          <w:rStyle w:val="ac"/>
          <w:bdr w:val="none" w:sz="0" w:space="0" w:color="auto" w:frame="1"/>
        </w:rPr>
        <w:t>»</w:t>
      </w:r>
      <w:r w:rsidRPr="0085489C">
        <w:t xml:space="preserve"> соответствует ст.264.6 Бюджетного Кодекса РФ и ст. 46 Положения «О бюджетном процессе в муниципальном образовании «Северное сельское поселение», утвержденного решением Совета Северного сельского поселения от 16.07.2014 № 64. </w:t>
      </w:r>
    </w:p>
    <w:p w:rsidR="006E4BAA" w:rsidRPr="0085489C" w:rsidRDefault="006E4BAA" w:rsidP="006E4BAA">
      <w:pPr>
        <w:pStyle w:val="a6"/>
        <w:tabs>
          <w:tab w:val="left" w:pos="993"/>
        </w:tabs>
        <w:ind w:firstLine="709"/>
      </w:pPr>
      <w:r w:rsidRPr="0085489C">
        <w:t>В приложениях 1,4 к проекту решения об исполнении бюджета имеются несоответствия наименований кодов, согласно приказу Министерства Финансов РФ от 06.06.2019 № 85н</w:t>
      </w:r>
      <w:r w:rsidRPr="0085489C">
        <w:rPr>
          <w:vertAlign w:val="superscript"/>
        </w:rPr>
        <w:t>27</w:t>
      </w:r>
      <w:r w:rsidRPr="0085489C">
        <w:t>.</w:t>
      </w:r>
    </w:p>
    <w:p w:rsidR="006E4BAA" w:rsidRPr="0085489C" w:rsidRDefault="006E4BAA" w:rsidP="006E4BAA">
      <w:pPr>
        <w:ind w:firstLine="709"/>
        <w:jc w:val="both"/>
      </w:pPr>
      <w:r w:rsidRPr="0085489C">
        <w:t>3. Доходная часть бюджета исполнена в соответствии с законодательством Российской Федерации. Бюджет муниципального образования в 2020 году исполнен по доходам в объеме 11 474,2 тыс. руб. или на 97,9% от уточненного бюджета. По сравнению с 2019 годом доходы бюджета уменьшились на 2 968,8  тыс. руб., в связи с уменьшением собственных доходов и МБТ.</w:t>
      </w:r>
    </w:p>
    <w:p w:rsidR="006E4BAA" w:rsidRPr="0085489C" w:rsidRDefault="006E4BAA" w:rsidP="006E4BAA">
      <w:pPr>
        <w:ind w:firstLine="709"/>
        <w:jc w:val="both"/>
      </w:pPr>
      <w:r w:rsidRPr="0085489C">
        <w:t xml:space="preserve">4. Расходы бюджета в разрезе разделов и подразделов классификации расходов произведены в пределах объемов бюджетных ассигнований, предусмотренных Решением </w:t>
      </w:r>
      <w:r w:rsidRPr="0085489C">
        <w:rPr>
          <w:rStyle w:val="ac"/>
          <w:bdr w:val="none" w:sz="0" w:space="0" w:color="auto" w:frame="1"/>
        </w:rPr>
        <w:t xml:space="preserve">Совета </w:t>
      </w:r>
      <w:r w:rsidRPr="0085489C">
        <w:t>Северн</w:t>
      </w:r>
      <w:r w:rsidRPr="0085489C">
        <w:rPr>
          <w:rStyle w:val="ac"/>
          <w:bdr w:val="none" w:sz="0" w:space="0" w:color="auto" w:frame="1"/>
        </w:rPr>
        <w:t xml:space="preserve">ого сельского поселения </w:t>
      </w:r>
      <w:r w:rsidRPr="0085489C">
        <w:t xml:space="preserve">от 18 декабря 2019 года № 92 </w:t>
      </w:r>
      <w:r w:rsidRPr="0085489C">
        <w:rPr>
          <w:rStyle w:val="ac"/>
          <w:bdr w:val="none" w:sz="0" w:space="0" w:color="auto" w:frame="1"/>
        </w:rPr>
        <w:t>«</w:t>
      </w:r>
      <w:r w:rsidRPr="0085489C">
        <w:t>О бюджете муниципального образования «Северное сельское поселение» на 2020 год</w:t>
      </w:r>
      <w:r w:rsidRPr="0085489C">
        <w:rPr>
          <w:rStyle w:val="ac"/>
          <w:bdr w:val="none" w:sz="0" w:space="0" w:color="auto" w:frame="1"/>
        </w:rPr>
        <w:t>»</w:t>
      </w:r>
      <w:r w:rsidRPr="0085489C">
        <w:t xml:space="preserve"> (с учетом всех изменений).</w:t>
      </w:r>
    </w:p>
    <w:p w:rsidR="006E4BAA" w:rsidRPr="0085489C" w:rsidRDefault="006E4BAA" w:rsidP="006E4BAA">
      <w:pPr>
        <w:ind w:firstLine="709"/>
        <w:jc w:val="both"/>
      </w:pPr>
      <w:r w:rsidRPr="0085489C">
        <w:t>Бюджет по расходам за 2020 год исполнен в объеме 11 445,3</w:t>
      </w:r>
      <w:r w:rsidRPr="0085489C">
        <w:rPr>
          <w:b/>
          <w:bCs/>
        </w:rPr>
        <w:t xml:space="preserve">  </w:t>
      </w:r>
      <w:r w:rsidRPr="0085489C">
        <w:t>тыс. руб. при плане 12 041,0 тыс. руб. или 95,0 % . Расходы бюджета в 2020 году уменьшились по сравнению с расходами 2019 года на 2 952,3  тыс. руб.</w:t>
      </w:r>
    </w:p>
    <w:p w:rsidR="006E4BAA" w:rsidRPr="0085489C" w:rsidRDefault="006E4BAA" w:rsidP="006E4BAA">
      <w:pPr>
        <w:pStyle w:val="a8"/>
        <w:ind w:firstLine="709"/>
        <w:jc w:val="both"/>
      </w:pPr>
      <w:r w:rsidRPr="0085489C">
        <w:t xml:space="preserve">Бюджет исполнен с </w:t>
      </w:r>
      <w:proofErr w:type="spellStart"/>
      <w:r w:rsidRPr="0085489C">
        <w:t>профицитом</w:t>
      </w:r>
      <w:proofErr w:type="spellEnd"/>
      <w:r w:rsidRPr="0085489C">
        <w:t xml:space="preserve"> в сумме 28,9 тыс. руб. (по результатам исполнения бюджета за 2019 год сложился </w:t>
      </w:r>
      <w:proofErr w:type="spellStart"/>
      <w:r w:rsidRPr="0085489C">
        <w:t>профицит</w:t>
      </w:r>
      <w:proofErr w:type="spellEnd"/>
      <w:r w:rsidRPr="0085489C">
        <w:t xml:space="preserve"> в размере 45,4  тыс. руб.).</w:t>
      </w:r>
    </w:p>
    <w:p w:rsidR="006E4BAA" w:rsidRPr="0085489C" w:rsidRDefault="006E4BAA" w:rsidP="00CC7533">
      <w:pPr>
        <w:pStyle w:val="aa"/>
        <w:widowControl/>
        <w:numPr>
          <w:ilvl w:val="0"/>
          <w:numId w:val="10"/>
        </w:numPr>
        <w:tabs>
          <w:tab w:val="left" w:pos="1134"/>
        </w:tabs>
        <w:suppressAutoHyphens w:val="0"/>
        <w:ind w:left="0" w:firstLine="709"/>
        <w:contextualSpacing/>
        <w:jc w:val="both"/>
      </w:pPr>
      <w:r w:rsidRPr="0085489C">
        <w:t>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Решением о бюджете от 18 декабря 2019 года № 92, не выявлено.</w:t>
      </w:r>
    </w:p>
    <w:p w:rsidR="006E4BAA" w:rsidRPr="0085489C" w:rsidRDefault="006E4BAA" w:rsidP="006E4BAA">
      <w:pPr>
        <w:ind w:firstLine="709"/>
        <w:jc w:val="both"/>
      </w:pPr>
      <w:r w:rsidRPr="0085489C">
        <w:t xml:space="preserve">Контрольно-счетный орган, основываясь на результатах внешней проверки годового отчета об исполнении бюджета муниципального образования «Северное сельское поселение», подтверждает достоверность данных, представленных в проекте решения Совета Северного сельского поселения </w:t>
      </w:r>
      <w:r w:rsidRPr="0085489C">
        <w:rPr>
          <w:rStyle w:val="ac"/>
          <w:bdr w:val="none" w:sz="0" w:space="0" w:color="auto" w:frame="1"/>
        </w:rPr>
        <w:t>«</w:t>
      </w:r>
      <w:r w:rsidRPr="0085489C">
        <w:t>Об утверждении отчета «Об исполнении бюджета муниципального образования «Северное сельское поселение» на 2020 год</w:t>
      </w:r>
      <w:r w:rsidRPr="0085489C">
        <w:rPr>
          <w:rStyle w:val="ac"/>
          <w:bdr w:val="none" w:sz="0" w:space="0" w:color="auto" w:frame="1"/>
        </w:rPr>
        <w:t>»</w:t>
      </w:r>
      <w:r w:rsidRPr="0085489C">
        <w:t xml:space="preserve">. </w:t>
      </w:r>
    </w:p>
    <w:p w:rsidR="006E4BAA" w:rsidRPr="0085489C" w:rsidRDefault="006E4BAA" w:rsidP="006E4BAA">
      <w:pPr>
        <w:ind w:firstLine="709"/>
        <w:jc w:val="both"/>
        <w:rPr>
          <w:b/>
        </w:rPr>
      </w:pPr>
      <w:r w:rsidRPr="0085489C">
        <w:rPr>
          <w:b/>
        </w:rPr>
        <w:t>Рекомендации:</w:t>
      </w:r>
    </w:p>
    <w:p w:rsidR="006E4BAA" w:rsidRPr="0085489C" w:rsidRDefault="006E4BAA" w:rsidP="006E4BAA">
      <w:pPr>
        <w:ind w:firstLine="709"/>
        <w:jc w:val="both"/>
        <w:rPr>
          <w:color w:val="000000"/>
        </w:rPr>
      </w:pPr>
      <w:r w:rsidRPr="0085489C">
        <w:t xml:space="preserve">МКУ «Администрация Северного сельского поселения» Положение о бюджетном процессе муниципального образования «Северное сельское поселение», утвержденное решением Совета Северного сельского поселения» от 11.07.2014 № 64,  привести в соответствии с действующим законодательством Российской Федерации, разработать и </w:t>
      </w:r>
      <w:r w:rsidRPr="0085489C">
        <w:lastRenderedPageBreak/>
        <w:t>утвердить «Порядок составления бюджетной отчетности», при составлении и представлении годовой бюджетной отчетности соблюдать требования, установленные инструкцией от 28.12.2010 № 191н</w:t>
      </w:r>
      <w:r w:rsidRPr="0085489C">
        <w:rPr>
          <w:vertAlign w:val="superscript"/>
        </w:rPr>
        <w:t>5</w:t>
      </w:r>
      <w:r w:rsidRPr="0085489C">
        <w:rPr>
          <w:color w:val="000000"/>
        </w:rPr>
        <w:t>.</w:t>
      </w:r>
    </w:p>
    <w:p w:rsidR="006E4BAA" w:rsidRPr="0085489C" w:rsidRDefault="006E4BAA" w:rsidP="006E4BAA">
      <w:pPr>
        <w:ind w:firstLine="709"/>
        <w:jc w:val="both"/>
      </w:pPr>
      <w:r w:rsidRPr="0085489C">
        <w:t>Проект решения Совета Северного сельского поселения «</w:t>
      </w:r>
      <w:r w:rsidRPr="0085489C">
        <w:rPr>
          <w:lang w:eastAsia="ar-SA"/>
        </w:rPr>
        <w:t>Об утверждении отчета об</w:t>
      </w:r>
      <w:r w:rsidRPr="0085489C">
        <w:t xml:space="preserve"> исполнении бюджета муниципального образования «Северное сельское поселение» за 2020 год», рекомендован к рассмотрению и утверждению Советом Северного сельского поселения после устранения замечаний Контрольно-счетного органа, отраженных в заключении.</w:t>
      </w:r>
    </w:p>
    <w:p w:rsidR="006E4BAA" w:rsidRPr="0085489C" w:rsidRDefault="006E4BAA" w:rsidP="006E4BAA">
      <w:pPr>
        <w:widowControl w:val="0"/>
        <w:autoSpaceDE w:val="0"/>
        <w:autoSpaceDN w:val="0"/>
        <w:adjustRightInd w:val="0"/>
        <w:ind w:firstLine="709"/>
        <w:jc w:val="both"/>
        <w:rPr>
          <w:b/>
          <w:u w:val="single"/>
        </w:rPr>
      </w:pPr>
    </w:p>
    <w:p w:rsidR="006E4BAA" w:rsidRPr="0085489C" w:rsidRDefault="006E4BAA" w:rsidP="006E4BAA">
      <w:pPr>
        <w:widowControl w:val="0"/>
        <w:autoSpaceDE w:val="0"/>
        <w:autoSpaceDN w:val="0"/>
        <w:adjustRightInd w:val="0"/>
        <w:ind w:firstLine="709"/>
        <w:jc w:val="both"/>
        <w:rPr>
          <w:b/>
          <w:u w:val="single"/>
        </w:rPr>
      </w:pPr>
      <w:r w:rsidRPr="0085489C">
        <w:rPr>
          <w:b/>
          <w:u w:val="single"/>
        </w:rPr>
        <w:t>3.6. Экспертно-аналитическое мероприятие «</w:t>
      </w:r>
      <w:r w:rsidRPr="0085489C">
        <w:rPr>
          <w:b/>
          <w:u w:val="single"/>
          <w:lang w:eastAsia="en-US"/>
        </w:rPr>
        <w:t>Внешняя проверка отчета об исполнении бюджета муниципального образования «</w:t>
      </w:r>
      <w:proofErr w:type="spellStart"/>
      <w:r w:rsidRPr="0085489C">
        <w:rPr>
          <w:b/>
          <w:u w:val="single"/>
          <w:lang w:eastAsia="en-US"/>
        </w:rPr>
        <w:t>Трубачевское</w:t>
      </w:r>
      <w:proofErr w:type="spellEnd"/>
      <w:r w:rsidRPr="0085489C">
        <w:rPr>
          <w:b/>
          <w:u w:val="single"/>
          <w:lang w:eastAsia="en-US"/>
        </w:rPr>
        <w:t xml:space="preserve"> сельское поселение»</w:t>
      </w:r>
      <w:r w:rsidRPr="0085489C">
        <w:rPr>
          <w:b/>
          <w:u w:val="single"/>
        </w:rPr>
        <w:t>, согласно п.п. 2.6. Плана работы контрольно-счетного органа на 2021 год:</w:t>
      </w:r>
    </w:p>
    <w:p w:rsidR="006E4BAA" w:rsidRPr="0085489C" w:rsidRDefault="006E4BAA" w:rsidP="006E4BAA">
      <w:pPr>
        <w:ind w:firstLine="709"/>
        <w:jc w:val="both"/>
      </w:pPr>
      <w:r w:rsidRPr="0085489C">
        <w:t xml:space="preserve">Проверяемый субъект - </w:t>
      </w:r>
      <w:r w:rsidRPr="0085489C">
        <w:rPr>
          <w:iCs/>
        </w:rPr>
        <w:t xml:space="preserve">МКУ «Администрация </w:t>
      </w:r>
      <w:proofErr w:type="spellStart"/>
      <w:r w:rsidRPr="0085489C">
        <w:rPr>
          <w:lang w:eastAsia="en-US"/>
        </w:rPr>
        <w:t>Трубачевского</w:t>
      </w:r>
      <w:proofErr w:type="spellEnd"/>
      <w:r w:rsidRPr="0085489C">
        <w:rPr>
          <w:iCs/>
        </w:rPr>
        <w:t xml:space="preserve"> сельского поселения»</w:t>
      </w:r>
      <w:r w:rsidRPr="0085489C">
        <w:t>.</w:t>
      </w:r>
    </w:p>
    <w:p w:rsidR="006E4BAA" w:rsidRPr="0085489C" w:rsidRDefault="006E4BAA" w:rsidP="006E4BAA">
      <w:pPr>
        <w:tabs>
          <w:tab w:val="left" w:pos="1134"/>
        </w:tabs>
        <w:ind w:firstLine="709"/>
        <w:jc w:val="both"/>
      </w:pPr>
      <w:r w:rsidRPr="0085489C">
        <w:t>Выводы:</w:t>
      </w:r>
    </w:p>
    <w:p w:rsidR="006E4BAA" w:rsidRPr="0085489C" w:rsidRDefault="006E4BAA" w:rsidP="006E4BAA">
      <w:pPr>
        <w:ind w:firstLine="709"/>
        <w:jc w:val="both"/>
      </w:pPr>
      <w:r w:rsidRPr="0085489C">
        <w:t>1. Годовой отчет в виде форм бюджетной отчетности, установленных инструкцией от 28.12.2010 № 191н</w:t>
      </w:r>
      <w:r w:rsidRPr="0085489C">
        <w:rPr>
          <w:vertAlign w:val="superscript"/>
        </w:rPr>
        <w:t>5</w:t>
      </w:r>
      <w:r w:rsidRPr="0085489C">
        <w:t xml:space="preserve">, представлен администрацией </w:t>
      </w:r>
      <w:proofErr w:type="spellStart"/>
      <w:r w:rsidRPr="0085489C">
        <w:t>Трубачевского</w:t>
      </w:r>
      <w:proofErr w:type="spellEnd"/>
      <w:r w:rsidRPr="0085489C">
        <w:t xml:space="preserve"> сельского поселения в соблюдении п.2 ст. 264.4 Бюджетного Кодекса РФ. </w:t>
      </w:r>
    </w:p>
    <w:p w:rsidR="006E4BAA" w:rsidRPr="0085489C" w:rsidRDefault="006E4BAA" w:rsidP="006E4BAA">
      <w:pPr>
        <w:pStyle w:val="a6"/>
        <w:ind w:firstLine="709"/>
      </w:pPr>
      <w:r w:rsidRPr="0085489C">
        <w:t>В соответствии со ст. 264.5 Бюджетного Кодекса РФ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проект решения об исполнении бюджета, бюджетная отчетность об исполнении бюджета и иные документы, предусмотренные бюджетным законодательством Российской Федерации.</w:t>
      </w:r>
    </w:p>
    <w:p w:rsidR="006E4BAA" w:rsidRPr="0085489C" w:rsidRDefault="006E4BAA" w:rsidP="006E4BAA">
      <w:pPr>
        <w:autoSpaceDE w:val="0"/>
        <w:autoSpaceDN w:val="0"/>
        <w:adjustRightInd w:val="0"/>
        <w:ind w:firstLine="709"/>
        <w:jc w:val="both"/>
      </w:pPr>
      <w:r w:rsidRPr="0085489C">
        <w:t>В нарушение ст. 264.1 Бюджетного кодекса статья 34 Положения о бюджетном процессе не содержит состав бюджетной отчетности.</w:t>
      </w:r>
    </w:p>
    <w:p w:rsidR="006E4BAA" w:rsidRPr="0085489C" w:rsidRDefault="006E4BAA" w:rsidP="006E4BAA">
      <w:pPr>
        <w:autoSpaceDE w:val="0"/>
        <w:autoSpaceDN w:val="0"/>
        <w:adjustRightInd w:val="0"/>
        <w:ind w:firstLine="709"/>
        <w:jc w:val="both"/>
      </w:pPr>
      <w:r w:rsidRPr="0085489C">
        <w:t xml:space="preserve">Статьи 36 Положения о бюджетном процессе не содержит изменения, внесенные в Бюджетный Кодекс Российской Федерации Федеральным </w:t>
      </w:r>
      <w:hyperlink r:id="rId39" w:history="1">
        <w:r w:rsidRPr="0085489C">
          <w:rPr>
            <w:color w:val="0000FF"/>
          </w:rPr>
          <w:t>законом</w:t>
        </w:r>
      </w:hyperlink>
      <w:r w:rsidRPr="0085489C">
        <w:t xml:space="preserve"> от 26.07.2019 N 199-ФЗ.</w:t>
      </w:r>
    </w:p>
    <w:p w:rsidR="006E4BAA" w:rsidRPr="0085489C" w:rsidRDefault="006E4BAA" w:rsidP="006E4BAA">
      <w:pPr>
        <w:autoSpaceDE w:val="0"/>
        <w:autoSpaceDN w:val="0"/>
        <w:adjustRightInd w:val="0"/>
        <w:ind w:firstLine="709"/>
        <w:jc w:val="both"/>
      </w:pPr>
      <w:r w:rsidRPr="0085489C">
        <w:t xml:space="preserve">В нарушение ст. 154 Бюджетного Кодекса Российской Федерации в Положении о бюджетном процессе сельского поселения не установлены полномочия финансового органа поселения: </w:t>
      </w:r>
      <w:proofErr w:type="gramStart"/>
      <w:r w:rsidRPr="0085489C">
        <w:t>«Финансовые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6E4BAA" w:rsidRPr="0085489C" w:rsidRDefault="006E4BAA" w:rsidP="006E4BAA">
      <w:pPr>
        <w:autoSpaceDE w:val="0"/>
        <w:autoSpaceDN w:val="0"/>
        <w:adjustRightInd w:val="0"/>
        <w:ind w:firstLine="709"/>
        <w:jc w:val="both"/>
      </w:pPr>
      <w:r w:rsidRPr="0085489C">
        <w:t xml:space="preserve">А так же в нарушение ст. 154 Бюджетного Кодекса Российской Федерации финансовым органом поселения не установлен Порядок составления бюджетной отчетности.   </w:t>
      </w:r>
    </w:p>
    <w:p w:rsidR="006E4BAA" w:rsidRPr="0085489C" w:rsidRDefault="006E4BAA" w:rsidP="006E4BAA">
      <w:pPr>
        <w:pStyle w:val="ConsPlusNormal"/>
        <w:ind w:firstLine="709"/>
        <w:jc w:val="both"/>
        <w:rPr>
          <w:rFonts w:ascii="Times New Roman" w:hAnsi="Times New Roman" w:cs="Times New Roman"/>
          <w:color w:val="0000FF"/>
          <w:sz w:val="24"/>
          <w:szCs w:val="24"/>
        </w:rPr>
      </w:pPr>
      <w:r w:rsidRPr="0085489C">
        <w:rPr>
          <w:rFonts w:ascii="Times New Roman" w:hAnsi="Times New Roman" w:cs="Times New Roman"/>
          <w:sz w:val="24"/>
          <w:szCs w:val="24"/>
        </w:rPr>
        <w:t>В нарушение п. 11.1 инструкции от 28.12.2010 № 191н</w:t>
      </w:r>
      <w:r w:rsidRPr="0085489C">
        <w:rPr>
          <w:rFonts w:ascii="Times New Roman" w:hAnsi="Times New Roman" w:cs="Times New Roman"/>
          <w:sz w:val="24"/>
          <w:szCs w:val="24"/>
          <w:vertAlign w:val="superscript"/>
        </w:rPr>
        <w:t>5</w:t>
      </w:r>
      <w:r w:rsidRPr="0085489C">
        <w:rPr>
          <w:rFonts w:ascii="Times New Roman" w:hAnsi="Times New Roman" w:cs="Times New Roman"/>
          <w:sz w:val="24"/>
          <w:szCs w:val="24"/>
        </w:rPr>
        <w:t xml:space="preserve"> в составе бюджетной отчетности отсутствует «Отчет о бюджетных обязательствах» </w:t>
      </w:r>
      <w:r w:rsidRPr="0085489C">
        <w:rPr>
          <w:rFonts w:ascii="Times New Roman" w:hAnsi="Times New Roman" w:cs="Times New Roman"/>
          <w:color w:val="0000FF"/>
          <w:sz w:val="24"/>
          <w:szCs w:val="24"/>
        </w:rPr>
        <w:t>(ф. 0503128).</w:t>
      </w:r>
    </w:p>
    <w:p w:rsidR="006E4BAA" w:rsidRPr="0085489C" w:rsidRDefault="006E4BAA" w:rsidP="006E4BAA">
      <w:pPr>
        <w:autoSpaceDE w:val="0"/>
        <w:autoSpaceDN w:val="0"/>
        <w:adjustRightInd w:val="0"/>
        <w:ind w:firstLine="709"/>
        <w:jc w:val="both"/>
      </w:pPr>
      <w:r w:rsidRPr="0085489C">
        <w:t xml:space="preserve"> Бюджетная отчетность за 2020 год МКУ «Администрация </w:t>
      </w:r>
      <w:proofErr w:type="spellStart"/>
      <w:r w:rsidRPr="0085489C">
        <w:t>Трубачевского</w:t>
      </w:r>
      <w:proofErr w:type="spellEnd"/>
      <w:r w:rsidRPr="0085489C">
        <w:t xml:space="preserve"> сельского поселения» представлена в Контрольно-счетный орган на бумажном носителе.</w:t>
      </w:r>
    </w:p>
    <w:p w:rsidR="006E4BAA" w:rsidRPr="0085489C" w:rsidRDefault="006E4BAA" w:rsidP="006E4BAA">
      <w:pPr>
        <w:autoSpaceDE w:val="0"/>
        <w:autoSpaceDN w:val="0"/>
        <w:adjustRightInd w:val="0"/>
        <w:ind w:firstLine="709"/>
        <w:jc w:val="both"/>
      </w:pPr>
      <w:r w:rsidRPr="0085489C">
        <w:t>В нарушение п. 4 инструкцией от 28.12.2010 № 191н</w:t>
      </w:r>
      <w:r w:rsidRPr="0085489C">
        <w:rPr>
          <w:vertAlign w:val="superscript"/>
        </w:rPr>
        <w:t>5</w:t>
      </w:r>
      <w:r w:rsidRPr="0085489C">
        <w:t xml:space="preserve"> представленная бюджетная отчетность без сопроводительного письма.   </w:t>
      </w:r>
    </w:p>
    <w:p w:rsidR="006E4BAA" w:rsidRPr="0085489C" w:rsidRDefault="006E4BAA" w:rsidP="006E4BAA">
      <w:pPr>
        <w:ind w:firstLine="709"/>
        <w:jc w:val="both"/>
      </w:pPr>
      <w:r w:rsidRPr="0085489C">
        <w:t xml:space="preserve">Основные параметры бюджета </w:t>
      </w:r>
      <w:proofErr w:type="spellStart"/>
      <w:r w:rsidRPr="0085489C">
        <w:t>Трубачевского</w:t>
      </w:r>
      <w:proofErr w:type="spellEnd"/>
      <w:r w:rsidRPr="0085489C">
        <w:t xml:space="preserve"> сельского поселения выполнены.</w:t>
      </w:r>
    </w:p>
    <w:p w:rsidR="006E4BAA" w:rsidRPr="0085489C" w:rsidRDefault="006E4BAA" w:rsidP="00CC7533">
      <w:pPr>
        <w:pStyle w:val="a6"/>
        <w:numPr>
          <w:ilvl w:val="0"/>
          <w:numId w:val="4"/>
        </w:numPr>
        <w:tabs>
          <w:tab w:val="left" w:pos="993"/>
        </w:tabs>
        <w:spacing w:after="0"/>
        <w:ind w:left="0" w:firstLine="709"/>
        <w:jc w:val="both"/>
      </w:pPr>
      <w:r w:rsidRPr="0085489C">
        <w:t xml:space="preserve">Структура проекта решения Совета </w:t>
      </w:r>
      <w:proofErr w:type="spellStart"/>
      <w:r w:rsidRPr="0085489C">
        <w:t>Трубачевского</w:t>
      </w:r>
      <w:proofErr w:type="spellEnd"/>
      <w:r w:rsidRPr="0085489C">
        <w:t xml:space="preserve"> сельского поселения «</w:t>
      </w:r>
      <w:r w:rsidRPr="0085489C">
        <w:rPr>
          <w:lang w:eastAsia="ar-SA"/>
        </w:rPr>
        <w:t>Об исполнении бюджета муниципального образования «</w:t>
      </w:r>
      <w:proofErr w:type="spellStart"/>
      <w:r w:rsidRPr="0085489C">
        <w:t>Трубачевск</w:t>
      </w:r>
      <w:r w:rsidRPr="0085489C">
        <w:rPr>
          <w:lang w:eastAsia="ar-SA"/>
        </w:rPr>
        <w:t>ое</w:t>
      </w:r>
      <w:proofErr w:type="spellEnd"/>
      <w:r w:rsidRPr="0085489C">
        <w:rPr>
          <w:lang w:eastAsia="ar-SA"/>
        </w:rPr>
        <w:t xml:space="preserve"> сельское поселение» за 2020 год»</w:t>
      </w:r>
      <w:r w:rsidRPr="0085489C">
        <w:t xml:space="preserve"> соответствует ст.264.6 Бюджетного Кодекса РФ и ст. 37 Положения «О бюджетном процессе в муниципальном образовании «</w:t>
      </w:r>
      <w:proofErr w:type="spellStart"/>
      <w:r w:rsidRPr="0085489C">
        <w:t>Трубачевское</w:t>
      </w:r>
      <w:proofErr w:type="spellEnd"/>
      <w:r w:rsidRPr="0085489C">
        <w:t xml:space="preserve"> сельское поселение», утвержденного решением Совета </w:t>
      </w:r>
      <w:proofErr w:type="spellStart"/>
      <w:r w:rsidRPr="0085489C">
        <w:t>Трубачевского</w:t>
      </w:r>
      <w:proofErr w:type="spellEnd"/>
      <w:r w:rsidRPr="0085489C">
        <w:t xml:space="preserve"> сельского поселения от 23.06.2020 № 52. </w:t>
      </w:r>
    </w:p>
    <w:p w:rsidR="006E4BAA" w:rsidRPr="0085489C" w:rsidRDefault="006E4BAA" w:rsidP="006E4BAA">
      <w:pPr>
        <w:ind w:firstLine="709"/>
        <w:jc w:val="both"/>
      </w:pPr>
      <w:r w:rsidRPr="0085489C">
        <w:t xml:space="preserve">3. Доходная часть бюджета исполнена в соответствии с законодательством Российской Федерации. </w:t>
      </w:r>
    </w:p>
    <w:p w:rsidR="006E4BAA" w:rsidRPr="0085489C" w:rsidRDefault="006E4BAA" w:rsidP="006E4BAA">
      <w:pPr>
        <w:ind w:firstLine="709"/>
        <w:jc w:val="both"/>
      </w:pPr>
      <w:r w:rsidRPr="0085489C">
        <w:lastRenderedPageBreak/>
        <w:t xml:space="preserve">Бюджет муниципального образования в 2020 году исполнен по доходам в объеме </w:t>
      </w:r>
      <w:r w:rsidRPr="0085489C">
        <w:rPr>
          <w:b/>
        </w:rPr>
        <w:t>9 032,6</w:t>
      </w:r>
      <w:r w:rsidRPr="0085489C">
        <w:rPr>
          <w:bCs/>
        </w:rPr>
        <w:t xml:space="preserve"> </w:t>
      </w:r>
      <w:r w:rsidRPr="0085489C">
        <w:t>тыс. руб. или на 106,4% от уточненного бюджета. По сравнению с 2019 годом (</w:t>
      </w:r>
      <w:r w:rsidRPr="0085489C">
        <w:rPr>
          <w:b/>
        </w:rPr>
        <w:t>8 835,9</w:t>
      </w:r>
      <w:r w:rsidRPr="0085489C">
        <w:rPr>
          <w:bCs/>
        </w:rPr>
        <w:t xml:space="preserve"> </w:t>
      </w:r>
      <w:r w:rsidRPr="0085489C">
        <w:t>тыс. руб.), доходы бюджета увеличились на 196,7 тыс. руб., в. том числе в связи с увеличением налоговых доходов.</w:t>
      </w:r>
    </w:p>
    <w:p w:rsidR="006E4BAA" w:rsidRPr="0085489C" w:rsidRDefault="006E4BAA" w:rsidP="006E4BAA">
      <w:pPr>
        <w:ind w:firstLine="709"/>
        <w:jc w:val="both"/>
      </w:pPr>
      <w:r w:rsidRPr="0085489C">
        <w:t xml:space="preserve">4. Расходы бюджета в разрезе разделов и подразделов классификации расходов произведены в пределах объемов бюджетных ассигнований, предусмотренных решением </w:t>
      </w:r>
      <w:r w:rsidRPr="0085489C">
        <w:rPr>
          <w:rStyle w:val="ac"/>
          <w:bdr w:val="none" w:sz="0" w:space="0" w:color="auto" w:frame="1"/>
        </w:rPr>
        <w:t xml:space="preserve">Совета </w:t>
      </w:r>
      <w:proofErr w:type="spellStart"/>
      <w:r w:rsidRPr="0085489C">
        <w:t>Трубачевск</w:t>
      </w:r>
      <w:r w:rsidRPr="0085489C">
        <w:rPr>
          <w:rStyle w:val="ac"/>
          <w:bdr w:val="none" w:sz="0" w:space="0" w:color="auto" w:frame="1"/>
        </w:rPr>
        <w:t>ого</w:t>
      </w:r>
      <w:proofErr w:type="spellEnd"/>
      <w:r w:rsidRPr="0085489C">
        <w:rPr>
          <w:rStyle w:val="ac"/>
          <w:bdr w:val="none" w:sz="0" w:space="0" w:color="auto" w:frame="1"/>
        </w:rPr>
        <w:t xml:space="preserve"> сельского поселения </w:t>
      </w:r>
      <w:r w:rsidRPr="0085489C">
        <w:t xml:space="preserve">от 19 декабря 2019 года № 30 </w:t>
      </w:r>
      <w:r w:rsidRPr="0085489C">
        <w:rPr>
          <w:rStyle w:val="ac"/>
          <w:bdr w:val="none" w:sz="0" w:space="0" w:color="auto" w:frame="1"/>
        </w:rPr>
        <w:t>«</w:t>
      </w:r>
      <w:r w:rsidRPr="0085489C">
        <w:t>О бюджете муниципального образования «</w:t>
      </w:r>
      <w:proofErr w:type="spellStart"/>
      <w:r w:rsidRPr="0085489C">
        <w:t>Трубачевское</w:t>
      </w:r>
      <w:proofErr w:type="spellEnd"/>
      <w:r w:rsidRPr="0085489C">
        <w:t xml:space="preserve"> сельское поселение» на 2020 год</w:t>
      </w:r>
      <w:r w:rsidRPr="0085489C">
        <w:rPr>
          <w:rStyle w:val="ac"/>
          <w:bdr w:val="none" w:sz="0" w:space="0" w:color="auto" w:frame="1"/>
        </w:rPr>
        <w:t>»</w:t>
      </w:r>
      <w:r w:rsidRPr="0085489C">
        <w:t xml:space="preserve"> (с учетом всех изменений).</w:t>
      </w:r>
    </w:p>
    <w:p w:rsidR="006E4BAA" w:rsidRPr="0085489C" w:rsidRDefault="006E4BAA" w:rsidP="006E4BAA">
      <w:pPr>
        <w:ind w:firstLine="709"/>
        <w:jc w:val="both"/>
      </w:pPr>
      <w:r w:rsidRPr="0085489C">
        <w:t xml:space="preserve">Бюджет по расходам за 2020 год исполнен в объеме </w:t>
      </w:r>
      <w:r w:rsidRPr="0085489C">
        <w:rPr>
          <w:b/>
        </w:rPr>
        <w:t>8 349,9</w:t>
      </w:r>
      <w:r w:rsidRPr="0085489C">
        <w:rPr>
          <w:b/>
          <w:bCs/>
        </w:rPr>
        <w:t xml:space="preserve"> </w:t>
      </w:r>
      <w:r w:rsidRPr="0085489C">
        <w:t xml:space="preserve">тыс. руб. при плане </w:t>
      </w:r>
      <w:r w:rsidRPr="0085489C">
        <w:rPr>
          <w:b/>
        </w:rPr>
        <w:t>9 480,2</w:t>
      </w:r>
      <w:r w:rsidRPr="0085489C">
        <w:rPr>
          <w:b/>
          <w:bCs/>
        </w:rPr>
        <w:t xml:space="preserve"> </w:t>
      </w:r>
      <w:r w:rsidRPr="0085489C">
        <w:t>тыс. руб. или 88,1 % . Расходы бюджета в 2020 году уменьшились по сравнению с расходами 2019 года (8 568,1 тыс. руб.) на 218,2  тыс. руб.</w:t>
      </w:r>
    </w:p>
    <w:p w:rsidR="006E4BAA" w:rsidRPr="0085489C" w:rsidRDefault="006E4BAA" w:rsidP="006E4BAA">
      <w:pPr>
        <w:pStyle w:val="a8"/>
        <w:ind w:firstLine="709"/>
        <w:jc w:val="both"/>
      </w:pPr>
      <w:r w:rsidRPr="0085489C">
        <w:t xml:space="preserve">Бюджет исполнен с </w:t>
      </w:r>
      <w:proofErr w:type="spellStart"/>
      <w:r w:rsidRPr="0085489C">
        <w:t>профицитом</w:t>
      </w:r>
      <w:proofErr w:type="spellEnd"/>
      <w:r w:rsidRPr="0085489C">
        <w:t xml:space="preserve"> в сумме </w:t>
      </w:r>
      <w:r w:rsidRPr="0085489C">
        <w:rPr>
          <w:b/>
        </w:rPr>
        <w:t xml:space="preserve">682,7 </w:t>
      </w:r>
      <w:r w:rsidRPr="0085489C">
        <w:t xml:space="preserve">тыс. руб. (по результатам исполнения бюджета за 2019 год сложился </w:t>
      </w:r>
      <w:proofErr w:type="spellStart"/>
      <w:r w:rsidRPr="0085489C">
        <w:t>профицит</w:t>
      </w:r>
      <w:proofErr w:type="spellEnd"/>
      <w:r w:rsidRPr="0085489C">
        <w:t xml:space="preserve"> в размере 267,8 тыс. руб.).</w:t>
      </w:r>
    </w:p>
    <w:p w:rsidR="006E4BAA" w:rsidRPr="0085489C" w:rsidRDefault="006E4BAA" w:rsidP="00CC7533">
      <w:pPr>
        <w:pStyle w:val="aa"/>
        <w:widowControl/>
        <w:numPr>
          <w:ilvl w:val="0"/>
          <w:numId w:val="11"/>
        </w:numPr>
        <w:tabs>
          <w:tab w:val="left" w:pos="1134"/>
        </w:tabs>
        <w:suppressAutoHyphens w:val="0"/>
        <w:ind w:left="0" w:firstLine="709"/>
        <w:contextualSpacing/>
        <w:jc w:val="both"/>
      </w:pPr>
      <w:r w:rsidRPr="0085489C">
        <w:t>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Решением о бюджете от 19 декабря 2019 года № 30, не выявлено.</w:t>
      </w:r>
    </w:p>
    <w:p w:rsidR="006E4BAA" w:rsidRPr="0085489C" w:rsidRDefault="006E4BAA" w:rsidP="00CC7533">
      <w:pPr>
        <w:pStyle w:val="aa"/>
        <w:widowControl/>
        <w:numPr>
          <w:ilvl w:val="0"/>
          <w:numId w:val="11"/>
        </w:numPr>
        <w:tabs>
          <w:tab w:val="left" w:pos="993"/>
          <w:tab w:val="left" w:pos="1134"/>
        </w:tabs>
        <w:suppressAutoHyphens w:val="0"/>
        <w:ind w:left="0" w:firstLine="709"/>
        <w:contextualSpacing/>
        <w:jc w:val="both"/>
      </w:pPr>
      <w:r w:rsidRPr="0085489C">
        <w:t xml:space="preserve">В приложении 1 к проекту решения Совета </w:t>
      </w:r>
      <w:proofErr w:type="spellStart"/>
      <w:r w:rsidRPr="0085489C">
        <w:t>Трубачевского</w:t>
      </w:r>
      <w:proofErr w:type="spellEnd"/>
      <w:r w:rsidRPr="0085489C">
        <w:t xml:space="preserve"> сельского поселения «</w:t>
      </w:r>
      <w:r w:rsidRPr="0085489C">
        <w:rPr>
          <w:lang w:eastAsia="ar-SA"/>
        </w:rPr>
        <w:t>Об исполнении бюджета муниципального образования «</w:t>
      </w:r>
      <w:proofErr w:type="spellStart"/>
      <w:r w:rsidRPr="0085489C">
        <w:t>Трубачевск</w:t>
      </w:r>
      <w:r w:rsidRPr="0085489C">
        <w:rPr>
          <w:lang w:eastAsia="ar-SA"/>
        </w:rPr>
        <w:t>ое</w:t>
      </w:r>
      <w:proofErr w:type="spellEnd"/>
      <w:r w:rsidRPr="0085489C">
        <w:rPr>
          <w:lang w:eastAsia="ar-SA"/>
        </w:rPr>
        <w:t xml:space="preserve"> сельское поселение» за 2020 год»</w:t>
      </w:r>
      <w:r w:rsidRPr="0085489C">
        <w:t xml:space="preserve"> имеются несоответствия наименований кодов классификаций доходов бюджетов, приказу Министерства Финансов РФ от 06.06.2019 № 85н</w:t>
      </w:r>
      <w:r w:rsidRPr="0085489C">
        <w:rPr>
          <w:vertAlign w:val="superscript"/>
        </w:rPr>
        <w:t>27</w:t>
      </w:r>
      <w:r w:rsidRPr="0085489C">
        <w:t>.</w:t>
      </w:r>
    </w:p>
    <w:p w:rsidR="006E4BAA" w:rsidRPr="0085489C" w:rsidRDefault="006E4BAA" w:rsidP="00CC7533">
      <w:pPr>
        <w:pStyle w:val="ConsPlusTitle"/>
        <w:numPr>
          <w:ilvl w:val="0"/>
          <w:numId w:val="11"/>
        </w:numPr>
        <w:tabs>
          <w:tab w:val="left" w:pos="993"/>
        </w:tabs>
        <w:adjustRightInd/>
        <w:ind w:left="0" w:firstLine="709"/>
        <w:jc w:val="both"/>
        <w:rPr>
          <w:b w:val="0"/>
        </w:rPr>
      </w:pPr>
      <w:r w:rsidRPr="0085489C">
        <w:rPr>
          <w:b w:val="0"/>
        </w:rPr>
        <w:t xml:space="preserve">В приложении 2 к проекту решения Совета </w:t>
      </w:r>
      <w:proofErr w:type="spellStart"/>
      <w:r w:rsidRPr="0085489C">
        <w:rPr>
          <w:b w:val="0"/>
        </w:rPr>
        <w:t>Трубачевского</w:t>
      </w:r>
      <w:proofErr w:type="spellEnd"/>
      <w:r w:rsidRPr="0085489C">
        <w:rPr>
          <w:b w:val="0"/>
        </w:rPr>
        <w:t xml:space="preserve"> сельского поселения «</w:t>
      </w:r>
      <w:r w:rsidRPr="0085489C">
        <w:rPr>
          <w:b w:val="0"/>
          <w:lang w:eastAsia="ar-SA"/>
        </w:rPr>
        <w:t>Об исполнении бюджета муниципального образования «</w:t>
      </w:r>
      <w:proofErr w:type="spellStart"/>
      <w:r w:rsidRPr="0085489C">
        <w:rPr>
          <w:b w:val="0"/>
        </w:rPr>
        <w:t>Трубачевск</w:t>
      </w:r>
      <w:r w:rsidRPr="0085489C">
        <w:rPr>
          <w:b w:val="0"/>
          <w:lang w:eastAsia="ar-SA"/>
        </w:rPr>
        <w:t>ое</w:t>
      </w:r>
      <w:proofErr w:type="spellEnd"/>
      <w:r w:rsidRPr="0085489C">
        <w:rPr>
          <w:b w:val="0"/>
          <w:lang w:eastAsia="ar-SA"/>
        </w:rPr>
        <w:t xml:space="preserve"> сельское поселение» за 2020 год»</w:t>
      </w:r>
      <w:r w:rsidRPr="0085489C">
        <w:rPr>
          <w:b w:val="0"/>
        </w:rPr>
        <w:t xml:space="preserve"> имеются несоответствия кодов целевых статей расходов приказу Департамента финансов Томской области от 22.12.2014 №31</w:t>
      </w:r>
      <w:r w:rsidRPr="0085489C">
        <w:rPr>
          <w:b w:val="0"/>
          <w:vertAlign w:val="superscript"/>
        </w:rPr>
        <w:t>28</w:t>
      </w:r>
      <w:r w:rsidRPr="0085489C">
        <w:rPr>
          <w:b w:val="0"/>
        </w:rPr>
        <w:t>.</w:t>
      </w:r>
    </w:p>
    <w:p w:rsidR="006E4BAA" w:rsidRPr="0085489C" w:rsidRDefault="006E4BAA" w:rsidP="00CC7533">
      <w:pPr>
        <w:pStyle w:val="aa"/>
        <w:widowControl/>
        <w:numPr>
          <w:ilvl w:val="0"/>
          <w:numId w:val="11"/>
        </w:numPr>
        <w:tabs>
          <w:tab w:val="left" w:pos="993"/>
        </w:tabs>
        <w:suppressAutoHyphens w:val="0"/>
        <w:ind w:left="0" w:firstLine="709"/>
        <w:contextualSpacing/>
        <w:jc w:val="both"/>
      </w:pPr>
      <w:r w:rsidRPr="0085489C">
        <w:t xml:space="preserve">В приложении 2 к проекту решения Совета </w:t>
      </w:r>
      <w:proofErr w:type="spellStart"/>
      <w:r w:rsidRPr="0085489C">
        <w:t>Трубачевского</w:t>
      </w:r>
      <w:proofErr w:type="spellEnd"/>
      <w:r w:rsidRPr="0085489C">
        <w:t xml:space="preserve"> сельского поселения «</w:t>
      </w:r>
      <w:r w:rsidRPr="0085489C">
        <w:rPr>
          <w:lang w:eastAsia="ar-SA"/>
        </w:rPr>
        <w:t>Об исполнении бюджета муниципального образования «</w:t>
      </w:r>
      <w:proofErr w:type="spellStart"/>
      <w:r w:rsidRPr="0085489C">
        <w:t>Трубачевск</w:t>
      </w:r>
      <w:r w:rsidRPr="0085489C">
        <w:rPr>
          <w:lang w:eastAsia="ar-SA"/>
        </w:rPr>
        <w:t>ое</w:t>
      </w:r>
      <w:proofErr w:type="spellEnd"/>
      <w:r w:rsidRPr="0085489C">
        <w:rPr>
          <w:lang w:eastAsia="ar-SA"/>
        </w:rPr>
        <w:t xml:space="preserve"> сельское поселение» за 2020 год»</w:t>
      </w:r>
      <w:r w:rsidRPr="0085489C">
        <w:t xml:space="preserve"> имеются несоответствия кодов целевых статей расходов приказу Управления финансов Администрации Шегарского района от 01.06.2020 № 20</w:t>
      </w:r>
      <w:r w:rsidRPr="0085489C">
        <w:rPr>
          <w:vertAlign w:val="superscript"/>
        </w:rPr>
        <w:t>29</w:t>
      </w:r>
      <w:r w:rsidRPr="0085489C">
        <w:t>.</w:t>
      </w:r>
    </w:p>
    <w:p w:rsidR="006E4BAA" w:rsidRPr="0085489C" w:rsidRDefault="006E4BAA" w:rsidP="00CC7533">
      <w:pPr>
        <w:pStyle w:val="a6"/>
        <w:numPr>
          <w:ilvl w:val="0"/>
          <w:numId w:val="11"/>
        </w:numPr>
        <w:tabs>
          <w:tab w:val="left" w:pos="993"/>
          <w:tab w:val="left" w:pos="1095"/>
        </w:tabs>
        <w:spacing w:after="0"/>
        <w:ind w:left="0" w:firstLine="709"/>
        <w:jc w:val="both"/>
      </w:pPr>
      <w:r w:rsidRPr="0085489C">
        <w:t xml:space="preserve">В приложении 4 к проекту решения Совета </w:t>
      </w:r>
      <w:proofErr w:type="spellStart"/>
      <w:r w:rsidRPr="0085489C">
        <w:t>Трубачевского</w:t>
      </w:r>
      <w:proofErr w:type="spellEnd"/>
      <w:r w:rsidRPr="0085489C">
        <w:t xml:space="preserve"> сельского поселения «</w:t>
      </w:r>
      <w:r w:rsidRPr="0085489C">
        <w:rPr>
          <w:lang w:eastAsia="ar-SA"/>
        </w:rPr>
        <w:t>Об исполнении бюджета муниципального образования «</w:t>
      </w:r>
      <w:proofErr w:type="spellStart"/>
      <w:r w:rsidRPr="0085489C">
        <w:t>Трубачевск</w:t>
      </w:r>
      <w:r w:rsidRPr="0085489C">
        <w:rPr>
          <w:lang w:eastAsia="ar-SA"/>
        </w:rPr>
        <w:t>ое</w:t>
      </w:r>
      <w:proofErr w:type="spellEnd"/>
      <w:r w:rsidRPr="0085489C">
        <w:rPr>
          <w:lang w:eastAsia="ar-SA"/>
        </w:rPr>
        <w:t xml:space="preserve"> сельское поселение» за 2020 год»</w:t>
      </w:r>
      <w:r w:rsidRPr="0085489C">
        <w:t xml:space="preserve"> имеются несоответствия наименований кодов поступлений в бюджет, группы, подгруппы, статьи, подстатьи, элемента, подвида, аналитической группы вида источников финансирования дефицитов бюджетов приказу Министерства Финансов РФ от 06.06.2019 № 85н</w:t>
      </w:r>
      <w:r w:rsidRPr="0085489C">
        <w:rPr>
          <w:vertAlign w:val="superscript"/>
        </w:rPr>
        <w:t>27</w:t>
      </w:r>
      <w:r w:rsidRPr="0085489C">
        <w:t>.</w:t>
      </w:r>
    </w:p>
    <w:p w:rsidR="006E4BAA" w:rsidRPr="0085489C" w:rsidRDefault="006E4BAA" w:rsidP="006E4BAA">
      <w:pPr>
        <w:ind w:firstLine="709"/>
        <w:jc w:val="both"/>
      </w:pPr>
      <w:r w:rsidRPr="0085489C">
        <w:t>Контрольно-счетный орган, основываясь на результатах внешней проверки годового отчета об исполнении бюджета муниципального образования «</w:t>
      </w:r>
      <w:proofErr w:type="spellStart"/>
      <w:r w:rsidRPr="0085489C">
        <w:t>Трубачевское</w:t>
      </w:r>
      <w:proofErr w:type="spellEnd"/>
      <w:r w:rsidRPr="0085489C">
        <w:t xml:space="preserve"> сельское поселение», подтверждает достоверность данных, представленных в проекте решения Совета </w:t>
      </w:r>
      <w:proofErr w:type="spellStart"/>
      <w:r w:rsidRPr="0085489C">
        <w:t>Трубачевского</w:t>
      </w:r>
      <w:proofErr w:type="spellEnd"/>
      <w:r w:rsidRPr="0085489C">
        <w:t xml:space="preserve"> сельского поселения «</w:t>
      </w:r>
      <w:r w:rsidRPr="0085489C">
        <w:rPr>
          <w:lang w:eastAsia="ar-SA"/>
        </w:rPr>
        <w:t>Об исполнении бюджета муниципального образования «</w:t>
      </w:r>
      <w:proofErr w:type="spellStart"/>
      <w:r w:rsidRPr="0085489C">
        <w:t>Трубачевск</w:t>
      </w:r>
      <w:r w:rsidRPr="0085489C">
        <w:rPr>
          <w:lang w:eastAsia="ar-SA"/>
        </w:rPr>
        <w:t>ое</w:t>
      </w:r>
      <w:proofErr w:type="spellEnd"/>
      <w:r w:rsidRPr="0085489C">
        <w:rPr>
          <w:lang w:eastAsia="ar-SA"/>
        </w:rPr>
        <w:t xml:space="preserve"> сельское поселение» за 2020 год»</w:t>
      </w:r>
      <w:r w:rsidRPr="0085489C">
        <w:t xml:space="preserve">. </w:t>
      </w:r>
    </w:p>
    <w:p w:rsidR="006E4BAA" w:rsidRPr="0085489C" w:rsidRDefault="006E4BAA" w:rsidP="006E4BAA">
      <w:pPr>
        <w:ind w:firstLine="709"/>
        <w:jc w:val="both"/>
        <w:rPr>
          <w:b/>
        </w:rPr>
      </w:pPr>
      <w:r w:rsidRPr="0085489C">
        <w:rPr>
          <w:b/>
        </w:rPr>
        <w:t>Рекомендации:</w:t>
      </w:r>
    </w:p>
    <w:p w:rsidR="006E4BAA" w:rsidRPr="0085489C" w:rsidRDefault="006E4BAA" w:rsidP="006E4BAA">
      <w:pPr>
        <w:ind w:firstLine="709"/>
        <w:jc w:val="both"/>
        <w:rPr>
          <w:color w:val="000000"/>
        </w:rPr>
      </w:pPr>
      <w:r w:rsidRPr="0085489C">
        <w:t xml:space="preserve">МКУ «Администрация </w:t>
      </w:r>
      <w:proofErr w:type="spellStart"/>
      <w:r w:rsidRPr="0085489C">
        <w:t>Трубачевского</w:t>
      </w:r>
      <w:proofErr w:type="spellEnd"/>
      <w:r w:rsidRPr="0085489C">
        <w:t xml:space="preserve"> сельского поселения» Положение о бюджетном процессе муниципального образования «</w:t>
      </w:r>
      <w:proofErr w:type="spellStart"/>
      <w:r w:rsidRPr="0085489C">
        <w:t>Трубачевское</w:t>
      </w:r>
      <w:proofErr w:type="spellEnd"/>
      <w:r w:rsidRPr="0085489C">
        <w:t xml:space="preserve"> сельское поселение» от 23.06.2020 № 52,  привести в соответствии с действующим законодательством Российской Федерации, разработать и утвердить «Порядок составления бюджетной отчетности», при составлении и представлении годовой бюджетной отчетности соблюдать требования, установленные инструкцией от 28.12.2010 № 191н</w:t>
      </w:r>
      <w:r w:rsidRPr="0085489C">
        <w:rPr>
          <w:vertAlign w:val="superscript"/>
        </w:rPr>
        <w:t>5</w:t>
      </w:r>
      <w:r w:rsidRPr="0085489C">
        <w:rPr>
          <w:color w:val="000000"/>
        </w:rPr>
        <w:t>.</w:t>
      </w:r>
    </w:p>
    <w:p w:rsidR="006E4BAA" w:rsidRPr="0085489C" w:rsidRDefault="006E4BAA" w:rsidP="006E4BAA">
      <w:pPr>
        <w:ind w:firstLine="709"/>
        <w:jc w:val="both"/>
      </w:pPr>
      <w:r w:rsidRPr="0085489C">
        <w:t xml:space="preserve">Проект решения Совета </w:t>
      </w:r>
      <w:proofErr w:type="spellStart"/>
      <w:r w:rsidRPr="0085489C">
        <w:t>Трубачевского</w:t>
      </w:r>
      <w:proofErr w:type="spellEnd"/>
      <w:r w:rsidRPr="0085489C">
        <w:t xml:space="preserve"> сельского «</w:t>
      </w:r>
      <w:r w:rsidRPr="0085489C">
        <w:rPr>
          <w:lang w:eastAsia="ar-SA"/>
        </w:rPr>
        <w:t>Об исполнении бюджета муниципального образования «</w:t>
      </w:r>
      <w:proofErr w:type="spellStart"/>
      <w:r w:rsidRPr="0085489C">
        <w:t>Трубачевск</w:t>
      </w:r>
      <w:r w:rsidRPr="0085489C">
        <w:rPr>
          <w:lang w:eastAsia="ar-SA"/>
        </w:rPr>
        <w:t>ое</w:t>
      </w:r>
      <w:proofErr w:type="spellEnd"/>
      <w:r w:rsidRPr="0085489C">
        <w:rPr>
          <w:lang w:eastAsia="ar-SA"/>
        </w:rPr>
        <w:t xml:space="preserve"> сельское поселение» за 2020 год»</w:t>
      </w:r>
      <w:r w:rsidRPr="0085489C">
        <w:t xml:space="preserve">, рекомендован к рассмотрению и утверждению Советом </w:t>
      </w:r>
      <w:proofErr w:type="spellStart"/>
      <w:r w:rsidRPr="0085489C">
        <w:t>Трубачевского</w:t>
      </w:r>
      <w:proofErr w:type="spellEnd"/>
      <w:r w:rsidRPr="0085489C">
        <w:t xml:space="preserve"> сельского поселения после устранения замечаний Контрольно-счетного органа, отраженных в заключении.</w:t>
      </w:r>
    </w:p>
    <w:p w:rsidR="006E4BAA" w:rsidRPr="0085489C" w:rsidRDefault="006E4BAA" w:rsidP="006E4BAA">
      <w:pPr>
        <w:ind w:firstLine="709"/>
        <w:jc w:val="both"/>
      </w:pPr>
    </w:p>
    <w:p w:rsidR="006E4BAA" w:rsidRPr="0085489C" w:rsidRDefault="006E4BAA" w:rsidP="006E4BAA">
      <w:pPr>
        <w:widowControl w:val="0"/>
        <w:autoSpaceDE w:val="0"/>
        <w:autoSpaceDN w:val="0"/>
        <w:adjustRightInd w:val="0"/>
        <w:ind w:firstLine="709"/>
        <w:jc w:val="both"/>
        <w:rPr>
          <w:b/>
          <w:u w:val="single"/>
        </w:rPr>
      </w:pPr>
      <w:r w:rsidRPr="0085489C">
        <w:rPr>
          <w:b/>
          <w:u w:val="single"/>
        </w:rPr>
        <w:t>3.7. Экспертно-аналитическое мероприятие «</w:t>
      </w:r>
      <w:r w:rsidRPr="0085489C">
        <w:rPr>
          <w:b/>
          <w:u w:val="single"/>
          <w:lang w:eastAsia="en-US"/>
        </w:rPr>
        <w:t>Внешняя проверка отчета об исполнении бюджета муниципального образования «</w:t>
      </w:r>
      <w:proofErr w:type="spellStart"/>
      <w:r w:rsidRPr="0085489C">
        <w:rPr>
          <w:b/>
          <w:u w:val="single"/>
          <w:lang w:eastAsia="en-US"/>
        </w:rPr>
        <w:t>Шегарское</w:t>
      </w:r>
      <w:proofErr w:type="spellEnd"/>
      <w:r w:rsidRPr="0085489C">
        <w:rPr>
          <w:b/>
          <w:u w:val="single"/>
          <w:lang w:eastAsia="en-US"/>
        </w:rPr>
        <w:t xml:space="preserve"> сельское поселение»</w:t>
      </w:r>
      <w:r w:rsidRPr="0085489C">
        <w:rPr>
          <w:b/>
          <w:u w:val="single"/>
        </w:rPr>
        <w:t>, согласно п.п. 2.7. Плана работы контрольно-счетного органа на 2021 год:</w:t>
      </w:r>
    </w:p>
    <w:p w:rsidR="006E4BAA" w:rsidRPr="0085489C" w:rsidRDefault="006E4BAA" w:rsidP="006E4BAA">
      <w:pPr>
        <w:ind w:firstLine="709"/>
        <w:jc w:val="both"/>
      </w:pPr>
      <w:r w:rsidRPr="0085489C">
        <w:lastRenderedPageBreak/>
        <w:t xml:space="preserve">Проверяемый субъект - </w:t>
      </w:r>
      <w:r w:rsidRPr="0085489C">
        <w:rPr>
          <w:iCs/>
        </w:rPr>
        <w:t xml:space="preserve">МКУ «Администрация </w:t>
      </w:r>
      <w:r w:rsidRPr="0085489C">
        <w:rPr>
          <w:lang w:eastAsia="en-US"/>
        </w:rPr>
        <w:t>Шегарского</w:t>
      </w:r>
      <w:r w:rsidRPr="0085489C">
        <w:rPr>
          <w:iCs/>
        </w:rPr>
        <w:t xml:space="preserve"> сельского поселения»</w:t>
      </w:r>
      <w:r w:rsidRPr="0085489C">
        <w:t>.</w:t>
      </w:r>
    </w:p>
    <w:p w:rsidR="006E4BAA" w:rsidRPr="0085489C" w:rsidRDefault="006E4BAA" w:rsidP="006E4BAA">
      <w:pPr>
        <w:tabs>
          <w:tab w:val="left" w:pos="1134"/>
        </w:tabs>
        <w:ind w:firstLine="709"/>
        <w:jc w:val="both"/>
      </w:pPr>
      <w:r w:rsidRPr="0085489C">
        <w:t>Выводы:</w:t>
      </w:r>
    </w:p>
    <w:p w:rsidR="006E4BAA" w:rsidRPr="0085489C" w:rsidRDefault="006E4BAA" w:rsidP="006E4BAA">
      <w:pPr>
        <w:ind w:firstLine="709"/>
        <w:jc w:val="both"/>
      </w:pPr>
      <w:r w:rsidRPr="0085489C">
        <w:t>1. Годовой отчет в виде форм бюджетной отчетности, установленных инструкцией от 28.12.2010 № 191н</w:t>
      </w:r>
      <w:r w:rsidRPr="0085489C">
        <w:rPr>
          <w:vertAlign w:val="superscript"/>
        </w:rPr>
        <w:t>5</w:t>
      </w:r>
      <w:r w:rsidRPr="0085489C">
        <w:t xml:space="preserve">, представлен администрацией Шегарского сельского поселения в соблюдении п.2 ст. 264.4 Бюджетного Кодекса РФ. </w:t>
      </w:r>
    </w:p>
    <w:p w:rsidR="006E4BAA" w:rsidRPr="0085489C" w:rsidRDefault="006E4BAA" w:rsidP="006E4BAA">
      <w:pPr>
        <w:tabs>
          <w:tab w:val="left" w:pos="993"/>
        </w:tabs>
        <w:ind w:firstLine="709"/>
        <w:jc w:val="both"/>
      </w:pPr>
      <w:r w:rsidRPr="0085489C">
        <w:t>В соответствии с требованием п.2 ст. 264.5 Бюджетного кодекса РФ одновременно с годовым отчетом об исполнении бюджета за 2020 год представлен проект решения об исполнении бюджета со всеми приложениями.</w:t>
      </w:r>
    </w:p>
    <w:p w:rsidR="006E4BAA" w:rsidRPr="0085489C" w:rsidRDefault="006E4BAA" w:rsidP="006E4BAA">
      <w:pPr>
        <w:autoSpaceDE w:val="0"/>
        <w:autoSpaceDN w:val="0"/>
        <w:adjustRightInd w:val="0"/>
        <w:ind w:firstLine="709"/>
        <w:jc w:val="both"/>
      </w:pPr>
      <w:r w:rsidRPr="0085489C">
        <w:t xml:space="preserve">Статьи Положения о бюджетном процессе Шегарского сельского поселения не учитывают изменения, внесенные в  статью 264.5 Бюджетного Кодекса РФ Федеральным </w:t>
      </w:r>
      <w:hyperlink r:id="rId40" w:history="1">
        <w:r w:rsidRPr="0085489C">
          <w:rPr>
            <w:color w:val="0000FF"/>
          </w:rPr>
          <w:t>законом</w:t>
        </w:r>
      </w:hyperlink>
      <w:r w:rsidRPr="0085489C">
        <w:t xml:space="preserve"> от 26.07.2019 N 199-ФЗ.</w:t>
      </w:r>
    </w:p>
    <w:p w:rsidR="006E4BAA" w:rsidRPr="0085489C" w:rsidRDefault="006E4BAA" w:rsidP="006E4BAA">
      <w:pPr>
        <w:pStyle w:val="aa"/>
        <w:ind w:left="0" w:firstLine="709"/>
        <w:jc w:val="both"/>
      </w:pPr>
      <w:r w:rsidRPr="0085489C">
        <w:t>В нарушение ст. 264.1 Бюджетного Кодекса РФ статья 44 Положения о бюджетном процессе Шегарского сельского поселения, утвержденного решением Совета Шегарского сельского поселения от 23.04.2020 № 98, не содержит состав бюджетной отчетности.</w:t>
      </w:r>
    </w:p>
    <w:p w:rsidR="006E4BAA" w:rsidRPr="0085489C" w:rsidRDefault="006E4BAA" w:rsidP="006E4BAA">
      <w:pPr>
        <w:autoSpaceDE w:val="0"/>
        <w:autoSpaceDN w:val="0"/>
        <w:adjustRightInd w:val="0"/>
        <w:ind w:firstLine="709"/>
        <w:jc w:val="both"/>
      </w:pPr>
      <w:r w:rsidRPr="0085489C">
        <w:t xml:space="preserve">В нарушение ст. 154 Бюджетного Кодекса Российской Федерации и ст. 20 Положения о бюджетном процессе Шегарского сельского поселения финансовым органом поселения не установлен Порядок составления бюджетной отчетности.   </w:t>
      </w:r>
    </w:p>
    <w:p w:rsidR="006E4BAA" w:rsidRPr="0085489C" w:rsidRDefault="006E4BAA" w:rsidP="006E4BAA">
      <w:pPr>
        <w:autoSpaceDE w:val="0"/>
        <w:autoSpaceDN w:val="0"/>
        <w:adjustRightInd w:val="0"/>
        <w:ind w:firstLine="709"/>
        <w:jc w:val="both"/>
      </w:pPr>
      <w:r w:rsidRPr="0085489C">
        <w:t>МКУ «Администрация Шегарского сельского поселения» бюджетная отчетность представлена в Контрольно-счетный орган на бумажном носителе.</w:t>
      </w:r>
    </w:p>
    <w:p w:rsidR="006E4BAA" w:rsidRPr="0085489C" w:rsidRDefault="006E4BAA" w:rsidP="006E4BAA">
      <w:pPr>
        <w:autoSpaceDE w:val="0"/>
        <w:autoSpaceDN w:val="0"/>
        <w:adjustRightInd w:val="0"/>
        <w:ind w:firstLine="709"/>
        <w:jc w:val="both"/>
      </w:pPr>
      <w:r w:rsidRPr="0085489C">
        <w:t>В нарушение п. 4 инструкцией от 28.12.2010 № 191н</w:t>
      </w:r>
      <w:r w:rsidRPr="0085489C">
        <w:rPr>
          <w:vertAlign w:val="superscript"/>
        </w:rPr>
        <w:t>5</w:t>
      </w:r>
      <w:r w:rsidRPr="0085489C">
        <w:t xml:space="preserve"> представленная бюджетная отчетность без сопроводительного письма и оглавления.   </w:t>
      </w:r>
    </w:p>
    <w:p w:rsidR="006E4BAA" w:rsidRPr="0085489C" w:rsidRDefault="006E4BAA" w:rsidP="006E4BAA">
      <w:pPr>
        <w:ind w:firstLine="709"/>
        <w:jc w:val="both"/>
        <w:rPr>
          <w:b/>
          <w:color w:val="000000"/>
        </w:rPr>
      </w:pPr>
      <w:r w:rsidRPr="0085489C">
        <w:rPr>
          <w:color w:val="000000"/>
        </w:rPr>
        <w:t>Во всех формах (кроме пояснительной записи) не указан код по ОКПО</w:t>
      </w:r>
      <w:r w:rsidRPr="0085489C">
        <w:rPr>
          <w:b/>
          <w:color w:val="000000"/>
        </w:rPr>
        <w:t xml:space="preserve">. </w:t>
      </w:r>
    </w:p>
    <w:p w:rsidR="006E4BAA" w:rsidRPr="0085489C" w:rsidRDefault="006E4BAA" w:rsidP="006E4BAA">
      <w:pPr>
        <w:pStyle w:val="ConsPlusNormal"/>
        <w:ind w:firstLine="709"/>
        <w:jc w:val="both"/>
        <w:rPr>
          <w:rFonts w:ascii="Times New Roman" w:hAnsi="Times New Roman" w:cs="Times New Roman"/>
          <w:color w:val="0000FF"/>
          <w:sz w:val="24"/>
          <w:szCs w:val="24"/>
        </w:rPr>
      </w:pPr>
      <w:r w:rsidRPr="0085489C">
        <w:rPr>
          <w:rFonts w:ascii="Times New Roman" w:hAnsi="Times New Roman" w:cs="Times New Roman"/>
          <w:sz w:val="24"/>
          <w:szCs w:val="24"/>
        </w:rPr>
        <w:t xml:space="preserve">В составе бюджетной отчетности отсутствует «Отчет о бюджетных обязательствах» </w:t>
      </w:r>
      <w:r w:rsidRPr="0085489C">
        <w:rPr>
          <w:rFonts w:ascii="Times New Roman" w:hAnsi="Times New Roman" w:cs="Times New Roman"/>
          <w:color w:val="0000FF"/>
          <w:sz w:val="24"/>
          <w:szCs w:val="24"/>
        </w:rPr>
        <w:t>(ф. 0503128).</w:t>
      </w:r>
    </w:p>
    <w:p w:rsidR="006E4BAA" w:rsidRPr="0085489C" w:rsidRDefault="006E4BAA" w:rsidP="006E4BAA">
      <w:pPr>
        <w:autoSpaceDE w:val="0"/>
        <w:autoSpaceDN w:val="0"/>
        <w:adjustRightInd w:val="0"/>
        <w:ind w:firstLine="709"/>
        <w:jc w:val="both"/>
        <w:outlineLvl w:val="2"/>
      </w:pPr>
      <w:proofErr w:type="gramStart"/>
      <w:r w:rsidRPr="0085489C">
        <w:t xml:space="preserve">Согласно п. 1 приказа Управления финансов Администрации Шегарского района № 42 о 25.12.2020 г. срок предоставления годовой отчетности об исполнении бюджетов муниципальных образований Шегарского района для Администрации Шегарского сельского поселения установлен 28 января 2021 г. В отчетных формах дата предоставления отчетности стоит 31.01.2020 г., что нарушает срок предоставления отчетности, установленный вышеуказанным приказом, кроме того дата выпадает на нерабочий (выходной день). </w:t>
      </w:r>
      <w:proofErr w:type="gramEnd"/>
    </w:p>
    <w:p w:rsidR="006E4BAA" w:rsidRPr="0085489C" w:rsidRDefault="006E4BAA" w:rsidP="006E4BAA">
      <w:pPr>
        <w:tabs>
          <w:tab w:val="left" w:pos="1134"/>
        </w:tabs>
        <w:autoSpaceDE w:val="0"/>
        <w:ind w:firstLine="709"/>
        <w:jc w:val="both"/>
      </w:pPr>
      <w:r w:rsidRPr="0085489C">
        <w:t xml:space="preserve">Среди нормативно правовых актов, указанных в пояснительной записке ф. 0503160, на основании которых ведется бюджетный учет в поселении, перечислены недействующие НПА: </w:t>
      </w:r>
    </w:p>
    <w:p w:rsidR="006E4BAA" w:rsidRPr="0085489C" w:rsidRDefault="006E4BAA" w:rsidP="006E4BAA">
      <w:pPr>
        <w:autoSpaceDE w:val="0"/>
        <w:autoSpaceDN w:val="0"/>
        <w:adjustRightInd w:val="0"/>
        <w:ind w:firstLine="709"/>
        <w:jc w:val="both"/>
      </w:pPr>
      <w:r w:rsidRPr="0085489C">
        <w:t>- П</w:t>
      </w:r>
      <w:r w:rsidRPr="0085489C">
        <w:rPr>
          <w:color w:val="000000"/>
        </w:rPr>
        <w:t xml:space="preserve">риказ Минфина РФ от 01 июля 2013 № 65н «Об утверждении Указаний о порядке применения бюджетной классификации Российской Федерации». </w:t>
      </w:r>
      <w:r w:rsidRPr="0085489C">
        <w:t xml:space="preserve">Документ утратил силу в связи с изданием </w:t>
      </w:r>
      <w:hyperlink r:id="rId41" w:history="1">
        <w:r w:rsidRPr="0085489C">
          <w:rPr>
            <w:color w:val="0000FF"/>
          </w:rPr>
          <w:t>Приказа</w:t>
        </w:r>
      </w:hyperlink>
      <w:r w:rsidRPr="0085489C">
        <w:t xml:space="preserve"> Минфина России от 31.01.2019 N 13н. и утверждением Приказа Минфина России от 06.06.2019 № 85н</w:t>
      </w:r>
      <w:r w:rsidRPr="0085489C">
        <w:rPr>
          <w:vertAlign w:val="superscript"/>
        </w:rPr>
        <w:t>27</w:t>
      </w:r>
      <w:r w:rsidRPr="0085489C">
        <w:t>.</w:t>
      </w:r>
    </w:p>
    <w:p w:rsidR="006E4BAA" w:rsidRPr="0085489C" w:rsidRDefault="006E4BAA" w:rsidP="006E4BAA">
      <w:pPr>
        <w:ind w:firstLine="709"/>
        <w:jc w:val="both"/>
      </w:pPr>
      <w:r w:rsidRPr="0085489C">
        <w:t>Основные параметры бюджета Шегарского сельского поселения выполнены.</w:t>
      </w:r>
    </w:p>
    <w:p w:rsidR="006E4BAA" w:rsidRPr="0085489C" w:rsidRDefault="006E4BAA" w:rsidP="006E4BAA">
      <w:pPr>
        <w:autoSpaceDE w:val="0"/>
        <w:autoSpaceDN w:val="0"/>
        <w:adjustRightInd w:val="0"/>
        <w:ind w:firstLine="709"/>
        <w:jc w:val="both"/>
        <w:outlineLvl w:val="2"/>
      </w:pPr>
      <w:r w:rsidRPr="0085489C">
        <w:t>2. Структура проекта Решения Совета Шегарского сельского поселения «</w:t>
      </w:r>
      <w:r w:rsidRPr="0085489C">
        <w:rPr>
          <w:lang w:eastAsia="ar-SA"/>
        </w:rPr>
        <w:t>Об утверждении отчета об</w:t>
      </w:r>
      <w:r w:rsidRPr="0085489C">
        <w:t xml:space="preserve"> исполнении бюджета муниципального образования «</w:t>
      </w:r>
      <w:proofErr w:type="spellStart"/>
      <w:r w:rsidRPr="0085489C">
        <w:t>Шегарское</w:t>
      </w:r>
      <w:proofErr w:type="spellEnd"/>
      <w:r w:rsidRPr="0085489C">
        <w:t xml:space="preserve"> сельское поселение» за 2020 год» соответствует ст.264.6 Бюджетного Кодекса РФ и ст. 47 Положения «О бюджетном процессе в муниципальном образовании «</w:t>
      </w:r>
      <w:proofErr w:type="spellStart"/>
      <w:r w:rsidRPr="0085489C">
        <w:t>Шегарское</w:t>
      </w:r>
      <w:proofErr w:type="spellEnd"/>
      <w:r w:rsidRPr="0085489C">
        <w:t xml:space="preserve"> сельское поселение», утвержденного решением Совета Шегарского сельского поселения от 23.04.2020 № 98. </w:t>
      </w:r>
    </w:p>
    <w:p w:rsidR="006E4BAA" w:rsidRPr="0085489C" w:rsidRDefault="006E4BAA" w:rsidP="006E4BAA">
      <w:pPr>
        <w:pStyle w:val="a6"/>
        <w:tabs>
          <w:tab w:val="left" w:pos="993"/>
        </w:tabs>
        <w:ind w:firstLine="709"/>
      </w:pPr>
      <w:r w:rsidRPr="0085489C">
        <w:t>В приложениях 1,2,4 к проекту решения об исполнении бюджета имеются несоответствия наименований кодов, согласно приказу Министерства Финансов РФ от 06.06.2019 № 85н</w:t>
      </w:r>
      <w:r w:rsidRPr="0085489C">
        <w:rPr>
          <w:vertAlign w:val="superscript"/>
        </w:rPr>
        <w:t>27</w:t>
      </w:r>
      <w:r w:rsidRPr="0085489C">
        <w:t>.</w:t>
      </w:r>
    </w:p>
    <w:p w:rsidR="006E4BAA" w:rsidRPr="0085489C" w:rsidRDefault="006E4BAA" w:rsidP="006E4BAA">
      <w:pPr>
        <w:pStyle w:val="aa"/>
        <w:tabs>
          <w:tab w:val="left" w:pos="851"/>
          <w:tab w:val="left" w:pos="993"/>
        </w:tabs>
        <w:ind w:left="0" w:firstLine="709"/>
        <w:jc w:val="both"/>
      </w:pPr>
      <w:r w:rsidRPr="0085489C">
        <w:t xml:space="preserve">3. Доходная часть бюджета исполнена в соответствии с законодательством Российской Федерации. Бюджет муниципального образования в 2020 году исполнен по доходам в объеме 54 602,0 тыс. руб. или на 95,5 % от уточненного бюджета. По сравнению с 2019 годом доходы бюджета уменьшились на 22 693,0 тыс. руб. в основном за счет уменьшения межбюджетных трансфертов. </w:t>
      </w:r>
    </w:p>
    <w:p w:rsidR="006E4BAA" w:rsidRPr="0085489C" w:rsidRDefault="006E4BAA" w:rsidP="006E4BAA">
      <w:pPr>
        <w:tabs>
          <w:tab w:val="left" w:pos="993"/>
          <w:tab w:val="left" w:pos="1134"/>
        </w:tabs>
        <w:ind w:firstLine="709"/>
        <w:jc w:val="both"/>
      </w:pPr>
      <w:r w:rsidRPr="0085489C">
        <w:t xml:space="preserve">4. Расходы бюджета в разрезе разделов и подразделов классификации расходов произведены в пределах объемов бюджетных ассигнований, предусмотренных Решением </w:t>
      </w:r>
      <w:r w:rsidRPr="0085489C">
        <w:rPr>
          <w:rStyle w:val="ac"/>
          <w:bdr w:val="none" w:sz="0" w:space="0" w:color="auto" w:frame="1"/>
        </w:rPr>
        <w:lastRenderedPageBreak/>
        <w:t xml:space="preserve">Совета Шегарского сельского поселения </w:t>
      </w:r>
      <w:r w:rsidRPr="0085489C">
        <w:t xml:space="preserve">от 13 декабря 2019 года № 84 </w:t>
      </w:r>
      <w:r w:rsidRPr="0085489C">
        <w:rPr>
          <w:rStyle w:val="ac"/>
          <w:bdr w:val="none" w:sz="0" w:space="0" w:color="auto" w:frame="1"/>
        </w:rPr>
        <w:t>«</w:t>
      </w:r>
      <w:r w:rsidRPr="0085489C">
        <w:t>О бюджете муниципального образования «</w:t>
      </w:r>
      <w:proofErr w:type="spellStart"/>
      <w:r w:rsidRPr="0085489C">
        <w:t>Шегарское</w:t>
      </w:r>
      <w:proofErr w:type="spellEnd"/>
      <w:r w:rsidRPr="0085489C">
        <w:t xml:space="preserve"> сельское поселение» на 2020 год и плановый период 2021-2022 годов</w:t>
      </w:r>
      <w:r w:rsidRPr="0085489C">
        <w:rPr>
          <w:rStyle w:val="ac"/>
          <w:bdr w:val="none" w:sz="0" w:space="0" w:color="auto" w:frame="1"/>
        </w:rPr>
        <w:t>»</w:t>
      </w:r>
      <w:r w:rsidRPr="0085489C">
        <w:t xml:space="preserve"> (с учетом всех изменений).</w:t>
      </w:r>
    </w:p>
    <w:p w:rsidR="006E4BAA" w:rsidRPr="0085489C" w:rsidRDefault="006E4BAA" w:rsidP="006E4BAA">
      <w:pPr>
        <w:ind w:firstLine="709"/>
        <w:jc w:val="both"/>
      </w:pPr>
      <w:r w:rsidRPr="0085489C">
        <w:t xml:space="preserve">Бюджет по расходам за 2020 год исполнен в объеме </w:t>
      </w:r>
      <w:r w:rsidRPr="0085489C">
        <w:rPr>
          <w:bCs/>
        </w:rPr>
        <w:t>54 649,6</w:t>
      </w:r>
      <w:r w:rsidRPr="0085489C">
        <w:rPr>
          <w:b/>
          <w:bCs/>
        </w:rPr>
        <w:t xml:space="preserve">  </w:t>
      </w:r>
      <w:r w:rsidRPr="0085489C">
        <w:t>тыс. руб. при плане 58</w:t>
      </w:r>
      <w:r w:rsidRPr="0085489C">
        <w:rPr>
          <w:bCs/>
        </w:rPr>
        <w:t> 287,0</w:t>
      </w:r>
      <w:r w:rsidRPr="0085489C">
        <w:t xml:space="preserve"> тыс. руб. или 93,8 % . Расходы бюджета в 2020 году уменьшились по сравнению с расходами 2019 года на 23 624,4 тыс. руб.</w:t>
      </w:r>
    </w:p>
    <w:p w:rsidR="006E4BAA" w:rsidRPr="0085489C" w:rsidRDefault="006E4BAA" w:rsidP="006E4BAA">
      <w:pPr>
        <w:pStyle w:val="a8"/>
        <w:ind w:firstLine="709"/>
        <w:jc w:val="both"/>
      </w:pPr>
      <w:r w:rsidRPr="0085489C">
        <w:t>Бюджет исполнен с дефицитом в сумме 47,6  тыс. руб. (по результатам исполнения бюджета за 2019 год сложился дефицит в размере 979,0 тыс. руб.).</w:t>
      </w:r>
    </w:p>
    <w:p w:rsidR="006E4BAA" w:rsidRPr="0085489C" w:rsidRDefault="006E4BAA" w:rsidP="00CC7533">
      <w:pPr>
        <w:pStyle w:val="aa"/>
        <w:widowControl/>
        <w:numPr>
          <w:ilvl w:val="0"/>
          <w:numId w:val="12"/>
        </w:numPr>
        <w:tabs>
          <w:tab w:val="left" w:pos="993"/>
          <w:tab w:val="left" w:pos="1134"/>
        </w:tabs>
        <w:suppressAutoHyphens w:val="0"/>
        <w:ind w:left="0" w:firstLine="709"/>
        <w:contextualSpacing/>
        <w:jc w:val="both"/>
      </w:pPr>
      <w:r w:rsidRPr="0085489C">
        <w:t>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Решением о бюджете от 13 декабря 2019 года № 84, не выявлено.</w:t>
      </w:r>
    </w:p>
    <w:p w:rsidR="006E4BAA" w:rsidRPr="0085489C" w:rsidRDefault="006E4BAA" w:rsidP="006E4BAA">
      <w:pPr>
        <w:ind w:firstLine="709"/>
        <w:jc w:val="both"/>
      </w:pPr>
      <w:r w:rsidRPr="0085489C">
        <w:t>Контрольно-счетный орган, основываясь на результатах внешней проверки годового отчета об исполнении бюджета муниципального образования «</w:t>
      </w:r>
      <w:proofErr w:type="spellStart"/>
      <w:r w:rsidRPr="0085489C">
        <w:t>Шегарское</w:t>
      </w:r>
      <w:proofErr w:type="spellEnd"/>
      <w:r w:rsidRPr="0085489C">
        <w:t xml:space="preserve"> сельское поселение», подтверждает достоверность данных, представленных в проекте решения Совета Шегарского сельского поселения «</w:t>
      </w:r>
      <w:r w:rsidRPr="0085489C">
        <w:rPr>
          <w:lang w:eastAsia="ar-SA"/>
        </w:rPr>
        <w:t>Об утверждении отчета об</w:t>
      </w:r>
      <w:r w:rsidRPr="0085489C">
        <w:t xml:space="preserve"> исполнении бюджета муниципального образования «</w:t>
      </w:r>
      <w:proofErr w:type="spellStart"/>
      <w:r w:rsidRPr="0085489C">
        <w:t>Шегарское</w:t>
      </w:r>
      <w:proofErr w:type="spellEnd"/>
      <w:r w:rsidRPr="0085489C">
        <w:t xml:space="preserve"> сельское поселение» за 2020 год». </w:t>
      </w:r>
    </w:p>
    <w:p w:rsidR="006E4BAA" w:rsidRPr="0085489C" w:rsidRDefault="006E4BAA" w:rsidP="006E4BAA">
      <w:pPr>
        <w:ind w:firstLine="709"/>
        <w:jc w:val="both"/>
        <w:rPr>
          <w:b/>
        </w:rPr>
      </w:pPr>
      <w:r w:rsidRPr="0085489C">
        <w:rPr>
          <w:b/>
        </w:rPr>
        <w:t>Рекомендации:</w:t>
      </w:r>
    </w:p>
    <w:p w:rsidR="006E4BAA" w:rsidRPr="0085489C" w:rsidRDefault="006E4BAA" w:rsidP="006E4BAA">
      <w:pPr>
        <w:ind w:firstLine="709"/>
        <w:jc w:val="both"/>
        <w:rPr>
          <w:color w:val="000000"/>
        </w:rPr>
      </w:pPr>
      <w:r w:rsidRPr="0085489C">
        <w:t>МКУ «Администрация Шегарского сельского поселения» Положение о бюджетном процессе муниципального образования «</w:t>
      </w:r>
      <w:proofErr w:type="spellStart"/>
      <w:r w:rsidRPr="0085489C">
        <w:t>Шегарское</w:t>
      </w:r>
      <w:proofErr w:type="spellEnd"/>
      <w:r w:rsidRPr="0085489C">
        <w:t xml:space="preserve"> сельское поселение», утвержденное решением Совета Шегарского сельского поселения» от 23.04.2020 № 98,  привести в соответствии с действующим законодательством Российской Федерации, разработать и утвердить «Порядок составления бюджетной отчетности», при составлении и представлении годовой бюджетной отчетности соблюдать требования, установленные инструкцией от 28.12.2010 № 191н</w:t>
      </w:r>
      <w:r w:rsidRPr="0085489C">
        <w:rPr>
          <w:vertAlign w:val="superscript"/>
        </w:rPr>
        <w:t>5</w:t>
      </w:r>
      <w:r w:rsidRPr="0085489C">
        <w:rPr>
          <w:color w:val="000000"/>
        </w:rPr>
        <w:t>.</w:t>
      </w:r>
    </w:p>
    <w:p w:rsidR="006E4BAA" w:rsidRPr="0085489C" w:rsidRDefault="006E4BAA" w:rsidP="006E4BAA">
      <w:pPr>
        <w:ind w:firstLine="709"/>
        <w:jc w:val="both"/>
      </w:pPr>
      <w:r w:rsidRPr="0085489C">
        <w:t>Проект решения Совета Шегарского сельского поселения «</w:t>
      </w:r>
      <w:r w:rsidRPr="0085489C">
        <w:rPr>
          <w:lang w:eastAsia="ar-SA"/>
        </w:rPr>
        <w:t>Об утверждении отчета об</w:t>
      </w:r>
      <w:r w:rsidRPr="0085489C">
        <w:t xml:space="preserve"> исполнении бюджета муниципального образования «</w:t>
      </w:r>
      <w:proofErr w:type="spellStart"/>
      <w:r w:rsidRPr="0085489C">
        <w:t>Шегарское</w:t>
      </w:r>
      <w:proofErr w:type="spellEnd"/>
      <w:r w:rsidRPr="0085489C">
        <w:t xml:space="preserve"> сельское поселение» за 2020 год», рекомендован к рассмотрению и утверждению Советом Шегарского сельского поселения после устранения замечаний Контрольно-счетного органа, отраженных в заключении.</w:t>
      </w:r>
    </w:p>
    <w:p w:rsidR="006E4BAA" w:rsidRPr="0085489C" w:rsidRDefault="006E4BAA" w:rsidP="006E4BAA">
      <w:pPr>
        <w:ind w:firstLine="709"/>
        <w:jc w:val="both"/>
      </w:pPr>
      <w:r w:rsidRPr="0085489C">
        <w:t xml:space="preserve">  </w:t>
      </w:r>
    </w:p>
    <w:p w:rsidR="006E4BAA" w:rsidRPr="0085489C" w:rsidRDefault="006E4BAA" w:rsidP="006E4BAA">
      <w:pPr>
        <w:widowControl w:val="0"/>
        <w:autoSpaceDE w:val="0"/>
        <w:autoSpaceDN w:val="0"/>
        <w:adjustRightInd w:val="0"/>
        <w:ind w:firstLine="709"/>
        <w:jc w:val="both"/>
      </w:pPr>
      <w:r w:rsidRPr="0085489C">
        <w:t>Подготовлено 7 заключений по результатам проведения внешних проверок годовой бюджетной отчетности за 2020 год.</w:t>
      </w:r>
    </w:p>
    <w:p w:rsidR="006E4BAA" w:rsidRPr="0085489C" w:rsidRDefault="006E4BAA" w:rsidP="006E4BAA">
      <w:pPr>
        <w:widowControl w:val="0"/>
        <w:autoSpaceDE w:val="0"/>
        <w:autoSpaceDN w:val="0"/>
        <w:adjustRightInd w:val="0"/>
        <w:ind w:firstLine="709"/>
        <w:jc w:val="both"/>
      </w:pPr>
      <w:r w:rsidRPr="0085489C">
        <w:t>Соответствующие заключения направлены Главе района, в Думу Шегарского района, Главам сельских поселений и представительным органам сельских поселений.</w:t>
      </w:r>
    </w:p>
    <w:p w:rsidR="006E4BAA" w:rsidRPr="0085489C" w:rsidRDefault="006E4BAA" w:rsidP="006E4BAA">
      <w:pPr>
        <w:widowControl w:val="0"/>
        <w:autoSpaceDE w:val="0"/>
        <w:autoSpaceDN w:val="0"/>
        <w:adjustRightInd w:val="0"/>
        <w:ind w:firstLine="709"/>
        <w:jc w:val="both"/>
      </w:pPr>
      <w:r w:rsidRPr="0085489C">
        <w:t>Фактов нарушения законодательства, приводящих к недостоверности отчетности, а также фактов нарушения бюджетных назначений, установленных решениями о бюджете района и сельских поселений, не выявлено.</w:t>
      </w:r>
    </w:p>
    <w:p w:rsidR="006E4BAA" w:rsidRPr="0085489C" w:rsidRDefault="006E4BAA" w:rsidP="006E4BAA">
      <w:pPr>
        <w:ind w:firstLine="709"/>
        <w:jc w:val="both"/>
      </w:pPr>
      <w:r w:rsidRPr="0085489C">
        <w:t>Всем субъектам проверок рекомендовано проекты решений об исполнении бюджета муниципальных образований за 2020 год принять к рассмотрению и утверждению представительными органами.</w:t>
      </w:r>
    </w:p>
    <w:p w:rsidR="006E4BAA" w:rsidRPr="0085489C" w:rsidRDefault="006E4BAA" w:rsidP="006E4BAA">
      <w:pPr>
        <w:ind w:firstLine="709"/>
        <w:jc w:val="both"/>
      </w:pPr>
    </w:p>
    <w:p w:rsidR="006E4BAA" w:rsidRPr="0085489C" w:rsidRDefault="006E4BAA" w:rsidP="006E4BAA">
      <w:pPr>
        <w:widowControl w:val="0"/>
        <w:autoSpaceDE w:val="0"/>
        <w:autoSpaceDN w:val="0"/>
        <w:adjustRightInd w:val="0"/>
        <w:jc w:val="center"/>
        <w:rPr>
          <w:b/>
        </w:rPr>
      </w:pPr>
      <w:r w:rsidRPr="0085489C">
        <w:rPr>
          <w:b/>
        </w:rPr>
        <w:t>4. Информационная деятельность</w:t>
      </w:r>
    </w:p>
    <w:p w:rsidR="006E4BAA" w:rsidRPr="0085489C" w:rsidRDefault="006E4BAA" w:rsidP="006E4BAA">
      <w:pPr>
        <w:widowControl w:val="0"/>
        <w:autoSpaceDE w:val="0"/>
        <w:autoSpaceDN w:val="0"/>
        <w:adjustRightInd w:val="0"/>
        <w:ind w:firstLine="709"/>
        <w:jc w:val="both"/>
      </w:pPr>
      <w:r w:rsidRPr="0085489C">
        <w:t>На основании статьи 4, статьи 19 Федерального закона от 07.02.2011 г. № 6-ФЗ «Об общих принципах организации и деятельности контрольно-счётных органов субъектов Российской Федерации и муниципальных образований», статьи 20 Положения о Контрольно-счетном органе муниципального образования «Шегарский район», Контрольно-счетный орган обеспечивает доступ к информации о своей деятельности, тем самым соблюдает принцип гласности.</w:t>
      </w:r>
    </w:p>
    <w:p w:rsidR="006E4BAA" w:rsidRPr="0085489C" w:rsidRDefault="006E4BAA" w:rsidP="006E4BAA">
      <w:pPr>
        <w:widowControl w:val="0"/>
        <w:autoSpaceDE w:val="0"/>
        <w:autoSpaceDN w:val="0"/>
        <w:adjustRightInd w:val="0"/>
        <w:ind w:firstLine="709"/>
        <w:jc w:val="both"/>
      </w:pPr>
      <w:r w:rsidRPr="0085489C">
        <w:t>На официальном сайте Администрации Шегарского района, во вкладке «Контрольно-счетный орган» размещены:</w:t>
      </w:r>
    </w:p>
    <w:p w:rsidR="006E4BAA" w:rsidRPr="0085489C" w:rsidRDefault="006E4BAA" w:rsidP="006E4BAA">
      <w:pPr>
        <w:widowControl w:val="0"/>
        <w:autoSpaceDE w:val="0"/>
        <w:autoSpaceDN w:val="0"/>
        <w:adjustRightInd w:val="0"/>
        <w:ind w:firstLine="709"/>
        <w:jc w:val="both"/>
      </w:pPr>
      <w:r w:rsidRPr="0085489C">
        <w:t>- план работы;</w:t>
      </w:r>
    </w:p>
    <w:p w:rsidR="006E4BAA" w:rsidRPr="0085489C" w:rsidRDefault="006E4BAA" w:rsidP="006E4BAA">
      <w:pPr>
        <w:widowControl w:val="0"/>
        <w:autoSpaceDE w:val="0"/>
        <w:autoSpaceDN w:val="0"/>
        <w:adjustRightInd w:val="0"/>
        <w:ind w:firstLine="709"/>
        <w:jc w:val="both"/>
      </w:pPr>
      <w:r w:rsidRPr="0085489C">
        <w:t>- информация по результатам контрольных и экспертно-аналитических мероприятий;</w:t>
      </w:r>
    </w:p>
    <w:p w:rsidR="006E4BAA" w:rsidRPr="0085489C" w:rsidRDefault="006E4BAA" w:rsidP="006E4BAA">
      <w:pPr>
        <w:widowControl w:val="0"/>
        <w:autoSpaceDE w:val="0"/>
        <w:autoSpaceDN w:val="0"/>
        <w:adjustRightInd w:val="0"/>
        <w:ind w:firstLine="709"/>
        <w:jc w:val="both"/>
      </w:pPr>
    </w:p>
    <w:p w:rsidR="006E4BAA" w:rsidRPr="0085489C" w:rsidRDefault="006E4BAA" w:rsidP="006E4BAA">
      <w:pPr>
        <w:widowControl w:val="0"/>
        <w:autoSpaceDE w:val="0"/>
        <w:autoSpaceDN w:val="0"/>
        <w:adjustRightInd w:val="0"/>
        <w:jc w:val="center"/>
        <w:rPr>
          <w:b/>
        </w:rPr>
      </w:pPr>
      <w:r w:rsidRPr="0085489C">
        <w:rPr>
          <w:b/>
        </w:rPr>
        <w:t>5. Организационная деятельность</w:t>
      </w:r>
    </w:p>
    <w:p w:rsidR="006E4BAA" w:rsidRPr="0085489C" w:rsidRDefault="006E4BAA" w:rsidP="006E4BAA">
      <w:pPr>
        <w:widowControl w:val="0"/>
        <w:tabs>
          <w:tab w:val="left" w:pos="851"/>
        </w:tabs>
        <w:autoSpaceDE w:val="0"/>
        <w:autoSpaceDN w:val="0"/>
        <w:adjustRightInd w:val="0"/>
        <w:ind w:firstLine="709"/>
        <w:jc w:val="both"/>
      </w:pPr>
      <w:r w:rsidRPr="0085489C">
        <w:t xml:space="preserve">1. Контрольно-счетный орган, принимает участие в </w:t>
      </w:r>
      <w:proofErr w:type="spellStart"/>
      <w:r w:rsidRPr="0085489C">
        <w:t>онлайн</w:t>
      </w:r>
      <w:proofErr w:type="spellEnd"/>
      <w:r w:rsidRPr="0085489C">
        <w:t xml:space="preserve"> - совещаниях Совета </w:t>
      </w:r>
      <w:r w:rsidRPr="0085489C">
        <w:lastRenderedPageBreak/>
        <w:t>контрольно-счетных органов Томской области и Контрольно-счетной палаты Томской области по вопросам основной деятельности контрольно-счетных органов с целью формирования единой системы внешнего финансового муниципального контроля, расширения взаимодействия, обмена опытом в условиях изменения бюджетного законодательства.</w:t>
      </w:r>
    </w:p>
    <w:p w:rsidR="006E4BAA" w:rsidRPr="0085489C" w:rsidRDefault="006E4BAA" w:rsidP="006E4BAA">
      <w:pPr>
        <w:widowControl w:val="0"/>
        <w:tabs>
          <w:tab w:val="left" w:pos="993"/>
        </w:tabs>
        <w:autoSpaceDE w:val="0"/>
        <w:autoSpaceDN w:val="0"/>
        <w:adjustRightInd w:val="0"/>
        <w:ind w:firstLine="709"/>
        <w:jc w:val="both"/>
      </w:pPr>
      <w:r w:rsidRPr="0085489C">
        <w:t>2. Согласно заключенного Соглашения от 16.02.2012 об информационном взаимодействии, предоставлена информация в Управление Казначейства Шегарского района по Томской области за 4 квартал 2020 года и 1 квартал 2021 года.</w:t>
      </w:r>
    </w:p>
    <w:p w:rsidR="006E4BAA" w:rsidRPr="0085489C" w:rsidRDefault="006E4BAA" w:rsidP="006E4BAA">
      <w:pPr>
        <w:widowControl w:val="0"/>
        <w:autoSpaceDE w:val="0"/>
        <w:autoSpaceDN w:val="0"/>
        <w:adjustRightInd w:val="0"/>
        <w:ind w:firstLine="709"/>
        <w:jc w:val="both"/>
      </w:pPr>
      <w:r w:rsidRPr="0085489C">
        <w:t>3. В соответствии со ст. 20 Положения о Контрольно-счетном органе Шегарского района, утвержденного Решением Думы Шегарского района от 18.10.2011 № 79 подготовлен отчет о деятельности Контрольно-счетного органа  за первое полугодие 2021 года.</w:t>
      </w:r>
    </w:p>
    <w:p w:rsidR="006E4BAA" w:rsidRPr="0085489C" w:rsidRDefault="006E4BAA" w:rsidP="006E4BAA">
      <w:pPr>
        <w:ind w:firstLine="709"/>
        <w:jc w:val="both"/>
      </w:pPr>
      <w:proofErr w:type="gramStart"/>
      <w:r w:rsidRPr="0085489C">
        <w:t>Расходы на обеспечение деятельности Контрольно-счётного органа на первое полугодие 2021 года утверждены Решением Думы Шегарского района от 15.12.2020 г. № 22 «О районном бюджете муниципального образования «Шегарский район» на 2021 год и плановый период 2022 и 2023 годов» в размере 321,6 тыс. рублей, в том числе: на ФОТ в сумме – 293,0 тыс. рублей, связь в сумме – 7,0 тыс. рублей.</w:t>
      </w:r>
      <w:proofErr w:type="gramEnd"/>
    </w:p>
    <w:p w:rsidR="006E4BAA" w:rsidRPr="0085489C" w:rsidRDefault="006E4BAA" w:rsidP="006E4BAA">
      <w:pPr>
        <w:widowControl w:val="0"/>
        <w:autoSpaceDE w:val="0"/>
        <w:autoSpaceDN w:val="0"/>
        <w:adjustRightInd w:val="0"/>
        <w:ind w:firstLine="709"/>
        <w:jc w:val="both"/>
      </w:pPr>
    </w:p>
    <w:p w:rsidR="006E4BAA" w:rsidRPr="0085489C" w:rsidRDefault="006E4BAA" w:rsidP="006E4BAA">
      <w:pPr>
        <w:jc w:val="center"/>
        <w:rPr>
          <w:b/>
        </w:rPr>
      </w:pPr>
      <w:r w:rsidRPr="0085489C">
        <w:rPr>
          <w:b/>
        </w:rPr>
        <w:t>6. Основные направления деятельности в 2021 году</w:t>
      </w:r>
    </w:p>
    <w:p w:rsidR="006E4BAA" w:rsidRPr="0085489C" w:rsidRDefault="006E4BAA" w:rsidP="006E4BAA">
      <w:pPr>
        <w:autoSpaceDE w:val="0"/>
        <w:autoSpaceDN w:val="0"/>
        <w:adjustRightInd w:val="0"/>
        <w:ind w:firstLine="709"/>
        <w:jc w:val="both"/>
      </w:pPr>
      <w:r w:rsidRPr="0085489C">
        <w:t>План работы на 2021 год сформирован с учетом результатов контрольной и экспертно-аналитической деятельности Контрольно-счетного органа за прошедшие периоды и исключением дублирования мероприятий с органом внутреннего финансового МКУ «Администрации Шегарского района».</w:t>
      </w:r>
    </w:p>
    <w:p w:rsidR="006E4BAA" w:rsidRPr="0085489C" w:rsidRDefault="006E4BAA" w:rsidP="006E4BAA">
      <w:pPr>
        <w:pStyle w:val="af8"/>
        <w:ind w:firstLine="709"/>
        <w:jc w:val="both"/>
        <w:rPr>
          <w:rFonts w:ascii="Times New Roman" w:hAnsi="Times New Roman"/>
          <w:sz w:val="24"/>
          <w:szCs w:val="24"/>
        </w:rPr>
      </w:pPr>
      <w:r w:rsidRPr="0085489C">
        <w:rPr>
          <w:rFonts w:ascii="Times New Roman" w:hAnsi="Times New Roman"/>
          <w:sz w:val="24"/>
          <w:szCs w:val="24"/>
        </w:rPr>
        <w:t>Основные направления контрольной деятельности в плановом периоде 2021 года – проверка выполнения представлений, выданных по результатам проведения контрольных мероприятий,  контроль за законностью и результативностью (эффективностью и экономностью) использования средств бюджета органами исполнительной власти, проверка соблюдения условий получения субсидий из бюджета района.</w:t>
      </w:r>
    </w:p>
    <w:p w:rsidR="006E4BAA" w:rsidRPr="0085489C" w:rsidRDefault="006E4BAA" w:rsidP="006E4BAA">
      <w:pPr>
        <w:autoSpaceDE w:val="0"/>
        <w:autoSpaceDN w:val="0"/>
        <w:adjustRightInd w:val="0"/>
        <w:ind w:firstLine="709"/>
        <w:jc w:val="both"/>
      </w:pPr>
      <w:r w:rsidRPr="0085489C">
        <w:t>Повышение уровня внешнего муниципального финансового контроля, предупреждение и устранение нарушений законодательства, практическое оказание помощи субъектам проверок в устранении недостатков в работе являются приоритетными направлениями деятельности на перспективу.</w:t>
      </w:r>
    </w:p>
    <w:p w:rsidR="006E4BAA" w:rsidRPr="0085489C" w:rsidRDefault="006E4BAA" w:rsidP="006E4BAA">
      <w:pPr>
        <w:autoSpaceDE w:val="0"/>
        <w:autoSpaceDN w:val="0"/>
        <w:adjustRightInd w:val="0"/>
        <w:ind w:firstLine="709"/>
        <w:jc w:val="both"/>
      </w:pPr>
      <w:r w:rsidRPr="0085489C">
        <w:t>Основная деятельность Контрольно-счетного органа направлена на реализацию повышения эффективности, результативности и качества по осуществлению внешнего муниципального финансового контроля:</w:t>
      </w:r>
    </w:p>
    <w:p w:rsidR="006E4BAA" w:rsidRPr="0085489C" w:rsidRDefault="006E4BAA" w:rsidP="006E4BAA">
      <w:pPr>
        <w:widowControl w:val="0"/>
        <w:autoSpaceDE w:val="0"/>
        <w:autoSpaceDN w:val="0"/>
        <w:adjustRightInd w:val="0"/>
        <w:ind w:firstLine="709"/>
        <w:jc w:val="both"/>
      </w:pPr>
      <w:r w:rsidRPr="0085489C">
        <w:t>- усиление акцента по проведению проверок на предмет законности и эффективности использования средств бюджета муниципального образования «Шегарский район»;</w:t>
      </w:r>
    </w:p>
    <w:p w:rsidR="006E4BAA" w:rsidRPr="0085489C" w:rsidRDefault="006E4BAA" w:rsidP="006E4BAA">
      <w:pPr>
        <w:widowControl w:val="0"/>
        <w:autoSpaceDE w:val="0"/>
        <w:autoSpaceDN w:val="0"/>
        <w:adjustRightInd w:val="0"/>
        <w:ind w:firstLine="709"/>
        <w:jc w:val="both"/>
      </w:pPr>
      <w:r w:rsidRPr="0085489C">
        <w:t>- осуществление контроля по исполнению Представлений по устранению нарушений, выявленных Контрольно-счетным органом.</w:t>
      </w:r>
    </w:p>
    <w:p w:rsidR="006E4BAA" w:rsidRPr="0085489C" w:rsidRDefault="006E4BAA" w:rsidP="006E4BAA">
      <w:pPr>
        <w:widowControl w:val="0"/>
        <w:autoSpaceDE w:val="0"/>
        <w:autoSpaceDN w:val="0"/>
        <w:adjustRightInd w:val="0"/>
        <w:ind w:firstLine="709"/>
        <w:jc w:val="both"/>
      </w:pPr>
    </w:p>
    <w:p w:rsidR="006E4BAA" w:rsidRPr="00C546ED" w:rsidRDefault="006E4BAA" w:rsidP="006E4BAA">
      <w:pPr>
        <w:widowControl w:val="0"/>
        <w:autoSpaceDE w:val="0"/>
        <w:autoSpaceDN w:val="0"/>
        <w:adjustRightInd w:val="0"/>
        <w:ind w:firstLine="709"/>
        <w:jc w:val="both"/>
        <w:rPr>
          <w:sz w:val="20"/>
          <w:szCs w:val="20"/>
        </w:rPr>
      </w:pPr>
    </w:p>
    <w:p w:rsidR="00542F15" w:rsidRDefault="00542F15" w:rsidP="00964557">
      <w:pPr>
        <w:pStyle w:val="a8"/>
        <w:rPr>
          <w:rStyle w:val="ac"/>
          <w:rFonts w:ascii="Times New Roman" w:hAnsi="Times New Roman"/>
          <w:color w:val="333333"/>
          <w:sz w:val="26"/>
          <w:szCs w:val="26"/>
        </w:rPr>
      </w:pPr>
    </w:p>
    <w:sectPr w:rsidR="00542F15" w:rsidSect="006E4BAA">
      <w:footerReference w:type="even" r:id="rId42"/>
      <w:footerReference w:type="default" r:id="rId43"/>
      <w:pgSz w:w="11906" w:h="16838"/>
      <w:pgMar w:top="426" w:right="1133" w:bottom="360"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33" w:rsidRDefault="00CC7533">
      <w:r>
        <w:separator/>
      </w:r>
    </w:p>
  </w:endnote>
  <w:endnote w:type="continuationSeparator" w:id="0">
    <w:p w:rsidR="00CC7533" w:rsidRDefault="00CC7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96" w:rsidRDefault="00C26DD7" w:rsidP="0088391A">
    <w:pPr>
      <w:pStyle w:val="af1"/>
      <w:framePr w:wrap="around" w:vAnchor="text" w:hAnchor="margin" w:xAlign="right" w:y="1"/>
      <w:rPr>
        <w:rStyle w:val="af3"/>
      </w:rPr>
    </w:pPr>
    <w:r>
      <w:rPr>
        <w:rStyle w:val="af3"/>
      </w:rPr>
      <w:fldChar w:fldCharType="begin"/>
    </w:r>
    <w:r w:rsidR="007B5196">
      <w:rPr>
        <w:rStyle w:val="af3"/>
      </w:rPr>
      <w:instrText xml:space="preserve">PAGE  </w:instrText>
    </w:r>
    <w:r>
      <w:rPr>
        <w:rStyle w:val="af3"/>
      </w:rPr>
      <w:fldChar w:fldCharType="end"/>
    </w:r>
  </w:p>
  <w:p w:rsidR="007B5196" w:rsidRDefault="007B5196" w:rsidP="00D05FBD">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96" w:rsidRDefault="00C26DD7" w:rsidP="0088391A">
    <w:pPr>
      <w:pStyle w:val="af1"/>
      <w:framePr w:wrap="around" w:vAnchor="text" w:hAnchor="margin" w:xAlign="right" w:y="1"/>
      <w:rPr>
        <w:rStyle w:val="af3"/>
      </w:rPr>
    </w:pPr>
    <w:r>
      <w:rPr>
        <w:rStyle w:val="af3"/>
      </w:rPr>
      <w:fldChar w:fldCharType="begin"/>
    </w:r>
    <w:r w:rsidR="007B5196">
      <w:rPr>
        <w:rStyle w:val="af3"/>
      </w:rPr>
      <w:instrText xml:space="preserve">PAGE  </w:instrText>
    </w:r>
    <w:r>
      <w:rPr>
        <w:rStyle w:val="af3"/>
      </w:rPr>
      <w:fldChar w:fldCharType="separate"/>
    </w:r>
    <w:r w:rsidR="006E4BAA">
      <w:rPr>
        <w:rStyle w:val="af3"/>
        <w:noProof/>
      </w:rPr>
      <w:t>2</w:t>
    </w:r>
    <w:r>
      <w:rPr>
        <w:rStyle w:val="af3"/>
      </w:rPr>
      <w:fldChar w:fldCharType="end"/>
    </w:r>
  </w:p>
  <w:p w:rsidR="007B5196" w:rsidRDefault="007B5196" w:rsidP="00052E37">
    <w:pPr>
      <w:pStyle w:val="af1"/>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33" w:rsidRDefault="00CC7533">
      <w:r>
        <w:separator/>
      </w:r>
    </w:p>
  </w:footnote>
  <w:footnote w:type="continuationSeparator" w:id="0">
    <w:p w:rsidR="00CC7533" w:rsidRDefault="00CC7533">
      <w:r>
        <w:continuationSeparator/>
      </w:r>
    </w:p>
  </w:footnote>
  <w:footnote w:id="1">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 w:id="2">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 xml:space="preserve">Федеральный </w:t>
      </w:r>
      <w:hyperlink r:id="rId1" w:history="1">
        <w:r w:rsidRPr="00C10DE0">
          <w:rPr>
            <w:rFonts w:ascii="Times New Roman" w:hAnsi="Times New Roman"/>
            <w:sz w:val="18"/>
            <w:szCs w:val="18"/>
          </w:rPr>
          <w:t>стандарт</w:t>
        </w:r>
      </w:hyperlink>
      <w:r w:rsidRPr="00C10DE0">
        <w:rPr>
          <w:rFonts w:ascii="Times New Roman" w:hAnsi="Times New Roman"/>
          <w:sz w:val="18"/>
          <w:szCs w:val="1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РФ от 30.12.2017 № 274н.</w:t>
      </w:r>
    </w:p>
  </w:footnote>
  <w:footnote w:id="3">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Приказ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footnote>
  <w:footnote w:id="4">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Приказ Минфина России от 06.12.2010 № 162н "Об утверждении Плана счетов бюджетного учета и Инструкции по его применению".</w:t>
      </w:r>
    </w:p>
  </w:footnote>
  <w:footnote w:id="5">
    <w:p w:rsidR="006E4BAA" w:rsidRPr="00C10DE0" w:rsidRDefault="006E4BAA" w:rsidP="006E4BAA">
      <w:pPr>
        <w:autoSpaceDE w:val="0"/>
        <w:autoSpaceDN w:val="0"/>
        <w:adjustRightInd w:val="0"/>
        <w:jc w:val="both"/>
        <w:rPr>
          <w:sz w:val="18"/>
          <w:szCs w:val="18"/>
        </w:rPr>
      </w:pPr>
      <w:r w:rsidRPr="00C10DE0">
        <w:rPr>
          <w:rStyle w:val="aff0"/>
          <w:sz w:val="18"/>
          <w:szCs w:val="18"/>
        </w:rPr>
        <w:footnoteRef/>
      </w:r>
      <w:r w:rsidRPr="00C10DE0">
        <w:rPr>
          <w:sz w:val="18"/>
          <w:szCs w:val="18"/>
        </w:rPr>
        <w:t xml:space="preserve"> 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footnote>
  <w:footnote w:id="6">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footnote>
  <w:footnote w:id="7">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Приказ Минфина России от 14.02.2018 № 26н «Об утверждении Общих требований к порядку составления, утверждения и ведения бюджетных смет казенных учреждений».</w:t>
      </w:r>
    </w:p>
  </w:footnote>
  <w:footnote w:id="8">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2019 год, утвержденных решением Российской трехсторонней комиссии по регулированию социально-трудовых отношений от 25.12.2018, протокол № 12.</w:t>
      </w:r>
    </w:p>
  </w:footnote>
  <w:footnote w:id="9">
    <w:p w:rsidR="006E4BAA" w:rsidRPr="00C10DE0" w:rsidRDefault="006E4BAA" w:rsidP="006E4BAA">
      <w:pPr>
        <w:autoSpaceDE w:val="0"/>
        <w:autoSpaceDN w:val="0"/>
        <w:adjustRightInd w:val="0"/>
        <w:jc w:val="both"/>
        <w:rPr>
          <w:sz w:val="18"/>
          <w:szCs w:val="18"/>
        </w:rPr>
      </w:pPr>
      <w:r w:rsidRPr="00C10DE0">
        <w:rPr>
          <w:sz w:val="18"/>
          <w:szCs w:val="18"/>
        </w:rPr>
        <w:footnoteRef/>
      </w:r>
      <w:r w:rsidRPr="00C10DE0">
        <w:rPr>
          <w:sz w:val="18"/>
          <w:szCs w:val="18"/>
        </w:rPr>
        <w:t xml:space="preserve"> Положения о системе оплаты труда работников муниципального казенного учреждения дополнительного образования «</w:t>
      </w:r>
      <w:proofErr w:type="spellStart"/>
      <w:r w:rsidRPr="00C10DE0">
        <w:rPr>
          <w:sz w:val="18"/>
          <w:szCs w:val="18"/>
        </w:rPr>
        <w:t>Шегарская</w:t>
      </w:r>
      <w:proofErr w:type="spellEnd"/>
      <w:r w:rsidRPr="00C10DE0">
        <w:rPr>
          <w:sz w:val="18"/>
          <w:szCs w:val="18"/>
        </w:rPr>
        <w:t xml:space="preserve"> спортивная школа» от 02.09.2019г. </w:t>
      </w:r>
    </w:p>
    <w:p w:rsidR="006E4BAA" w:rsidRPr="00C10DE0" w:rsidRDefault="006E4BAA" w:rsidP="006E4BAA">
      <w:pPr>
        <w:autoSpaceDE w:val="0"/>
        <w:autoSpaceDN w:val="0"/>
        <w:adjustRightInd w:val="0"/>
        <w:jc w:val="both"/>
        <w:rPr>
          <w:sz w:val="18"/>
          <w:szCs w:val="18"/>
        </w:rPr>
      </w:pPr>
      <w:r w:rsidRPr="00C10DE0">
        <w:rPr>
          <w:sz w:val="18"/>
          <w:szCs w:val="18"/>
        </w:rPr>
        <w:t>Положение о системе оплаты труда работников муниципального казенного учреждения дополнительного образования «</w:t>
      </w:r>
      <w:proofErr w:type="spellStart"/>
      <w:r w:rsidRPr="00C10DE0">
        <w:rPr>
          <w:sz w:val="18"/>
          <w:szCs w:val="18"/>
        </w:rPr>
        <w:t>Шегарская</w:t>
      </w:r>
      <w:proofErr w:type="spellEnd"/>
      <w:r w:rsidRPr="00C10DE0">
        <w:rPr>
          <w:sz w:val="18"/>
          <w:szCs w:val="18"/>
        </w:rPr>
        <w:t xml:space="preserve"> спортивная школа», утвержденное Приказом МКУ ДО «</w:t>
      </w:r>
      <w:proofErr w:type="spellStart"/>
      <w:r w:rsidRPr="00C10DE0">
        <w:rPr>
          <w:sz w:val="18"/>
          <w:szCs w:val="18"/>
        </w:rPr>
        <w:t>Шегарская</w:t>
      </w:r>
      <w:proofErr w:type="spellEnd"/>
      <w:r w:rsidRPr="00C10DE0">
        <w:rPr>
          <w:sz w:val="18"/>
          <w:szCs w:val="18"/>
        </w:rPr>
        <w:t xml:space="preserve">  СШ» от 26.11.2019 № 199.</w:t>
      </w:r>
    </w:p>
  </w:footnote>
  <w:footnote w:id="10">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Положение о материальном стимулировании работников МКУ ДО «</w:t>
      </w:r>
      <w:proofErr w:type="spellStart"/>
      <w:r w:rsidRPr="00C10DE0">
        <w:rPr>
          <w:rFonts w:ascii="Times New Roman" w:hAnsi="Times New Roman"/>
          <w:sz w:val="18"/>
          <w:szCs w:val="18"/>
        </w:rPr>
        <w:t>Шегарская</w:t>
      </w:r>
      <w:proofErr w:type="spellEnd"/>
      <w:r w:rsidRPr="00C10DE0">
        <w:rPr>
          <w:rFonts w:ascii="Times New Roman" w:hAnsi="Times New Roman"/>
          <w:sz w:val="18"/>
          <w:szCs w:val="18"/>
        </w:rPr>
        <w:t xml:space="preserve"> СШ», утвержденное Приказом МКУ ДО «</w:t>
      </w:r>
      <w:proofErr w:type="spellStart"/>
      <w:r w:rsidRPr="00C10DE0">
        <w:rPr>
          <w:rFonts w:ascii="Times New Roman" w:hAnsi="Times New Roman"/>
          <w:sz w:val="18"/>
          <w:szCs w:val="18"/>
        </w:rPr>
        <w:t>Шегарская</w:t>
      </w:r>
      <w:proofErr w:type="spellEnd"/>
      <w:r w:rsidRPr="00C10DE0">
        <w:rPr>
          <w:rFonts w:ascii="Times New Roman" w:hAnsi="Times New Roman"/>
          <w:sz w:val="18"/>
          <w:szCs w:val="18"/>
        </w:rPr>
        <w:t xml:space="preserve"> СШ» от 17.08.2018 № 117.</w:t>
      </w:r>
    </w:p>
  </w:footnote>
  <w:footnote w:id="11">
    <w:p w:rsidR="006E4BAA" w:rsidRPr="00C10DE0" w:rsidRDefault="006E4BAA" w:rsidP="006E4BAA">
      <w:pPr>
        <w:autoSpaceDE w:val="0"/>
        <w:autoSpaceDN w:val="0"/>
        <w:adjustRightInd w:val="0"/>
        <w:jc w:val="both"/>
        <w:rPr>
          <w:sz w:val="18"/>
          <w:szCs w:val="18"/>
        </w:rPr>
      </w:pPr>
      <w:r w:rsidRPr="00C10DE0">
        <w:rPr>
          <w:rStyle w:val="aff0"/>
          <w:sz w:val="18"/>
          <w:szCs w:val="18"/>
        </w:rPr>
        <w:footnoteRef/>
      </w:r>
      <w:r w:rsidRPr="00C10DE0">
        <w:rPr>
          <w:sz w:val="18"/>
          <w:szCs w:val="18"/>
        </w:rPr>
        <w:t xml:space="preserve">Постановление Администрации Шегарского района от 30.12.2014 года № 1503 «Об утверждении </w:t>
      </w:r>
      <w:hyperlink w:anchor="Par54" w:history="1">
        <w:r w:rsidRPr="00C10DE0">
          <w:rPr>
            <w:sz w:val="18"/>
            <w:szCs w:val="18"/>
          </w:rPr>
          <w:t>Положени</w:t>
        </w:r>
      </w:hyperlink>
      <w:r w:rsidRPr="00C10DE0">
        <w:rPr>
          <w:sz w:val="18"/>
          <w:szCs w:val="18"/>
        </w:rPr>
        <w:t>я о системе оплаты труда работников муниципальных образовательных организаций Шегарского района Томской области» (с изменениями, внесенными Постановлением Администрации Шегарского района от 27.02.2017 № 218, от 24.05.2019 № 427, от 25.10.2019 № 838, от 13.04.2020 № 337, от 06.08.2020 № 725).</w:t>
      </w:r>
    </w:p>
  </w:footnote>
  <w:footnote w:id="12">
    <w:p w:rsidR="006E4BAA" w:rsidRPr="00C10DE0" w:rsidRDefault="006E4BAA" w:rsidP="006E4BAA">
      <w:pPr>
        <w:autoSpaceDE w:val="0"/>
        <w:autoSpaceDN w:val="0"/>
        <w:adjustRightInd w:val="0"/>
        <w:jc w:val="both"/>
        <w:rPr>
          <w:sz w:val="18"/>
          <w:szCs w:val="18"/>
        </w:rPr>
      </w:pPr>
      <w:r w:rsidRPr="00C10DE0">
        <w:rPr>
          <w:rStyle w:val="aff0"/>
          <w:sz w:val="18"/>
          <w:szCs w:val="18"/>
        </w:rPr>
        <w:footnoteRef/>
      </w:r>
      <w:r w:rsidRPr="00C10DE0">
        <w:rPr>
          <w:sz w:val="18"/>
          <w:szCs w:val="18"/>
        </w:rPr>
        <w:t>Постановление Госкомстата РФ от 05.01.2004 № 1 "Об утверждении унифицированных форм первичной учетной документации по учету труда и его оплаты".</w:t>
      </w:r>
    </w:p>
    <w:p w:rsidR="006E4BAA" w:rsidRPr="007C4BE1" w:rsidRDefault="006E4BAA" w:rsidP="006E4BAA">
      <w:pPr>
        <w:pStyle w:val="afe"/>
        <w:jc w:val="both"/>
        <w:rPr>
          <w:sz w:val="16"/>
          <w:szCs w:val="16"/>
        </w:rPr>
      </w:pPr>
    </w:p>
  </w:footnote>
  <w:footnote w:id="13">
    <w:p w:rsidR="006E4BAA" w:rsidRPr="00C10DE0" w:rsidRDefault="006E4BAA" w:rsidP="006E4BAA">
      <w:pPr>
        <w:pStyle w:val="afe"/>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Федеральный закон от 06.12.2011 № 402-ФЗ «О бухгалтерском учете».</w:t>
      </w:r>
    </w:p>
  </w:footnote>
  <w:footnote w:id="14">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Федеральный Закон от 03.11.2006 № 174-ФЗ «Об автономных учреждениях».</w:t>
      </w:r>
    </w:p>
  </w:footnote>
  <w:footnote w:id="15">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Федеральный Закон от 12.01.1996 N 7-ФЗ «О некоммерческих организациях».</w:t>
      </w:r>
    </w:p>
  </w:footnote>
  <w:footnote w:id="16">
    <w:p w:rsidR="006E4BAA" w:rsidRPr="000B2988" w:rsidRDefault="006E4BAA" w:rsidP="006E4BAA">
      <w:pPr>
        <w:pStyle w:val="afe"/>
        <w:jc w:val="both"/>
        <w:rPr>
          <w:rFonts w:ascii="Times New Roman" w:hAnsi="Times New Roman"/>
          <w:sz w:val="16"/>
          <w:szCs w:val="16"/>
        </w:rPr>
      </w:pPr>
      <w:r w:rsidRPr="00C10DE0">
        <w:rPr>
          <w:rStyle w:val="aff0"/>
          <w:rFonts w:ascii="Times New Roman" w:hAnsi="Times New Roman"/>
          <w:sz w:val="18"/>
          <w:szCs w:val="18"/>
        </w:rPr>
        <w:footnoteRef/>
      </w:r>
      <w:r w:rsidRPr="00C10DE0">
        <w:rPr>
          <w:rFonts w:ascii="Times New Roman" w:hAnsi="Times New Roman"/>
          <w:sz w:val="18"/>
          <w:szCs w:val="18"/>
        </w:rPr>
        <w:t>Постановление Администрации Шегарского района от 30.12.2015 № 974 «Об утверждении порядка формирования муниципального задания в отношении  муниципальных учреждений Шегарского района и Порядка финансового обеспечения выполнения муниципального задания муниципальными учреждениями Шегарского района» (с изменениями, утвержденными постановлением АШР от 30.03.2016 № 185, от 16.05.2019 № 397).</w:t>
      </w:r>
    </w:p>
  </w:footnote>
  <w:footnote w:id="17">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proofErr w:type="gramStart"/>
      <w:r w:rsidRPr="00C10DE0">
        <w:rPr>
          <w:rFonts w:ascii="Times New Roman" w:hAnsi="Times New Roman"/>
          <w:sz w:val="18"/>
          <w:szCs w:val="18"/>
        </w:rPr>
        <w:t>Постановление Администрации Шегарского района от «16» января   2012 г. № 8 «Об утверждении порядка определения объема  и условий предоставления субсидий муниципальным бюджетным (муниципальным автономным)  учреждениям на цели, не связанные с возмещением  нормативных затрат  на оказание  в соответствии с муниципальным заданием  муниципальных услуг (выполнением работ) (с изменениями, утвержденными постановлением АШР от 23.12.2015 № 907, от 14.05.2020г № 435, от 21.05.2020 № 459).</w:t>
      </w:r>
      <w:proofErr w:type="gramEnd"/>
    </w:p>
  </w:footnote>
  <w:footnote w:id="18">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Приказ Министерства финансов Российской Федерации от 28 июля 2010 г. N 81н «О требованиях к плану финансово-хозяйственной  деятельности государственного (муниципального) учреждения».</w:t>
      </w:r>
    </w:p>
  </w:footnote>
  <w:footnote w:id="19">
    <w:p w:rsidR="006E4BAA" w:rsidRPr="00C10DE0" w:rsidRDefault="006E4BAA" w:rsidP="006E4BAA">
      <w:pPr>
        <w:pStyle w:val="af8"/>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Постановление Администрации Шегарского района от 30.12.2016 № 796 «Об утверждении порядка составления и утверждения плана финансово-хозяйственной деятельности муниципальных бюджетных и автономных учреждений, в отношении которых Администрация Шегарского района осуществляет функции и полномочия учредителя».</w:t>
      </w:r>
    </w:p>
  </w:footnote>
  <w:footnote w:id="20">
    <w:p w:rsidR="006E4BAA" w:rsidRPr="00C10DE0" w:rsidRDefault="006E4BAA" w:rsidP="006E4BAA">
      <w:pPr>
        <w:pStyle w:val="af8"/>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Приказ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w:t>
      </w:r>
    </w:p>
  </w:footnote>
  <w:footnote w:id="21">
    <w:p w:rsidR="006E4BAA" w:rsidRPr="00C10DE0" w:rsidRDefault="006E4BAA" w:rsidP="006E4BAA">
      <w:pPr>
        <w:pStyle w:val="af8"/>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Постановление Администрации Шегарского района от 21.01.2020  № 49 «Об утверждении порядка составления и утверждения плана финансово-хозяйственной деятельности муниципальных бюджетных и автономных учреждений, в отношении которых Администрация Шегарского района осуществляет функции и полномочия учредителя».</w:t>
      </w:r>
    </w:p>
    <w:p w:rsidR="006E4BAA" w:rsidRPr="000B2988" w:rsidRDefault="006E4BAA" w:rsidP="006E4BAA">
      <w:pPr>
        <w:pStyle w:val="afe"/>
        <w:jc w:val="both"/>
        <w:rPr>
          <w:rFonts w:ascii="Times New Roman" w:hAnsi="Times New Roman"/>
          <w:sz w:val="16"/>
          <w:szCs w:val="16"/>
        </w:rPr>
      </w:pPr>
    </w:p>
  </w:footnote>
  <w:footnote w:id="22">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Решение Думы Шегарского района от 30.06.2011г  № 60 «Об утверждении Положения о едином порядке и условиях оказания платных услуг муниципальными учреждениями муниципального образования «Шегарский район».</w:t>
      </w:r>
    </w:p>
  </w:footnote>
  <w:footnote w:id="23">
    <w:p w:rsidR="006E4BAA" w:rsidRPr="00E64E86" w:rsidRDefault="006E4BAA" w:rsidP="006E4BAA">
      <w:pPr>
        <w:pStyle w:val="afe"/>
        <w:jc w:val="both"/>
        <w:rPr>
          <w:rFonts w:ascii="Times New Roman" w:hAnsi="Times New Roman"/>
          <w:sz w:val="16"/>
          <w:szCs w:val="16"/>
        </w:rPr>
      </w:pPr>
      <w:r w:rsidRPr="00C10DE0">
        <w:rPr>
          <w:rStyle w:val="aff0"/>
          <w:rFonts w:ascii="Times New Roman" w:hAnsi="Times New Roman"/>
          <w:sz w:val="18"/>
          <w:szCs w:val="18"/>
        </w:rPr>
        <w:footnoteRef/>
      </w:r>
      <w:r w:rsidRPr="00C10DE0">
        <w:rPr>
          <w:rFonts w:ascii="Times New Roman" w:hAnsi="Times New Roman"/>
          <w:sz w:val="18"/>
          <w:szCs w:val="18"/>
        </w:rPr>
        <w:t>Приказ Управления финансов Администрации Шегарского района  от 01.08.2018 № 18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p>
  </w:footnote>
  <w:footnote w:id="24">
    <w:p w:rsidR="006E4BAA" w:rsidRPr="00C10DE0" w:rsidRDefault="006E4BAA" w:rsidP="006E4BAA">
      <w:pPr>
        <w:jc w:val="both"/>
        <w:rPr>
          <w:sz w:val="18"/>
          <w:szCs w:val="18"/>
        </w:rPr>
      </w:pPr>
      <w:r w:rsidRPr="00C10DE0">
        <w:rPr>
          <w:rStyle w:val="aff0"/>
          <w:sz w:val="18"/>
          <w:szCs w:val="18"/>
        </w:rPr>
        <w:footnoteRef/>
      </w:r>
      <w:r w:rsidRPr="00C10DE0">
        <w:rPr>
          <w:sz w:val="18"/>
          <w:szCs w:val="18"/>
        </w:rPr>
        <w:t xml:space="preserve"> Постановление Администрации Шегарского района от 25.10.2019 № 838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расположенных  на территории «Муниципального образования «Шегарский район»»; «О внесении изменений и дополнений в отдельные постановления Администрации Шегарского района».</w:t>
      </w:r>
    </w:p>
  </w:footnote>
  <w:footnote w:id="25">
    <w:p w:rsidR="006E4BAA" w:rsidRPr="00724EEE" w:rsidRDefault="006E4BAA" w:rsidP="006E4BAA">
      <w:pPr>
        <w:pStyle w:val="afe"/>
        <w:jc w:val="both"/>
        <w:rPr>
          <w:rFonts w:ascii="Times New Roman" w:hAnsi="Times New Roman"/>
          <w:sz w:val="16"/>
          <w:szCs w:val="16"/>
        </w:rPr>
      </w:pPr>
      <w:r w:rsidRPr="00C10DE0">
        <w:rPr>
          <w:rStyle w:val="aff0"/>
          <w:rFonts w:ascii="Times New Roman" w:hAnsi="Times New Roman"/>
          <w:sz w:val="18"/>
          <w:szCs w:val="18"/>
        </w:rPr>
        <w:footnoteRef/>
      </w:r>
      <w:r w:rsidRPr="00C10DE0">
        <w:rPr>
          <w:rFonts w:ascii="Times New Roman" w:hAnsi="Times New Roman"/>
          <w:sz w:val="18"/>
          <w:szCs w:val="18"/>
        </w:rPr>
        <w:t>Постановление Госкомстата РФ от 05.01.2004 N 1 "Об утверждении унифицированных форм первичной учетной документации по учету труда и его оплаты"</w:t>
      </w:r>
    </w:p>
  </w:footnote>
  <w:footnote w:id="26">
    <w:p w:rsidR="006E4BAA" w:rsidRPr="00C10DE0" w:rsidRDefault="006E4BAA" w:rsidP="006E4BAA">
      <w:pPr>
        <w:pStyle w:val="afe"/>
        <w:jc w:val="both"/>
        <w:rPr>
          <w:sz w:val="18"/>
          <w:szCs w:val="18"/>
        </w:rPr>
      </w:pPr>
      <w:r w:rsidRPr="00C10DE0">
        <w:rPr>
          <w:rStyle w:val="aff0"/>
          <w:sz w:val="18"/>
          <w:szCs w:val="18"/>
        </w:rPr>
        <w:footnoteRef/>
      </w:r>
      <w:r w:rsidRPr="00C10DE0">
        <w:rPr>
          <w:rFonts w:ascii="Times New Roman" w:hAnsi="Times New Roman"/>
          <w:sz w:val="18"/>
          <w:szCs w:val="18"/>
        </w:rPr>
        <w:t>Постановление Правительства РФ от 24.12.2007 N 922 "Об особенностях порядка исчисления средней заработной платы".</w:t>
      </w:r>
    </w:p>
  </w:footnote>
  <w:footnote w:id="27">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 xml:space="preserve"> Приказ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w:t>
      </w:r>
    </w:p>
  </w:footnote>
  <w:footnote w:id="28">
    <w:p w:rsidR="006E4BAA" w:rsidRPr="00C10DE0" w:rsidRDefault="006E4BAA" w:rsidP="006E4BAA">
      <w:pPr>
        <w:pStyle w:val="afe"/>
        <w:jc w:val="both"/>
        <w:rPr>
          <w:rFonts w:ascii="Times New Roman" w:hAnsi="Times New Roman"/>
          <w:sz w:val="18"/>
          <w:szCs w:val="18"/>
        </w:rPr>
      </w:pPr>
      <w:r w:rsidRPr="00C10DE0">
        <w:rPr>
          <w:rStyle w:val="aff0"/>
          <w:rFonts w:ascii="Times New Roman" w:hAnsi="Times New Roman"/>
          <w:sz w:val="18"/>
          <w:szCs w:val="18"/>
        </w:rPr>
        <w:footnoteRef/>
      </w:r>
      <w:r w:rsidRPr="00C10DE0">
        <w:rPr>
          <w:rFonts w:ascii="Times New Roman" w:hAnsi="Times New Roman"/>
          <w:sz w:val="18"/>
          <w:szCs w:val="18"/>
        </w:rPr>
        <w:t xml:space="preserve"> Приказ Департамента финансов Томской области от 22.12. 2014 №31 " Об установлении структуры кода целевой статьи, перечня и кодов целевых статей расходов областного бюджета и бюджета территориального фонда обязательного медицинского страхования Томской области». </w:t>
      </w:r>
    </w:p>
  </w:footnote>
  <w:footnote w:id="29">
    <w:p w:rsidR="006E4BAA" w:rsidRDefault="006E4BAA" w:rsidP="006E4BAA">
      <w:pPr>
        <w:pStyle w:val="afe"/>
        <w:jc w:val="both"/>
      </w:pPr>
      <w:r w:rsidRPr="00C10DE0">
        <w:rPr>
          <w:rStyle w:val="aff0"/>
          <w:rFonts w:ascii="Times New Roman" w:hAnsi="Times New Roman"/>
          <w:sz w:val="18"/>
          <w:szCs w:val="18"/>
        </w:rPr>
        <w:footnoteRef/>
      </w:r>
      <w:r w:rsidRPr="00C10DE0">
        <w:rPr>
          <w:rFonts w:ascii="Times New Roman" w:hAnsi="Times New Roman"/>
          <w:sz w:val="18"/>
          <w:szCs w:val="18"/>
        </w:rPr>
        <w:t xml:space="preserve"> Приказ Управления финансов Администрации Шегарского района от 01.06.2020 № 20 " Об установлении структуры кода целевой статьи, перечня и кодов целевых статей расходов бюджета муниципального образования «Шегарский район» на 2020 год и на плановый период 2021 и 2022 годов».</w:t>
      </w:r>
      <w:r w:rsidRPr="007C4BE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D650423"/>
    <w:multiLevelType w:val="hybridMultilevel"/>
    <w:tmpl w:val="64D48482"/>
    <w:lvl w:ilvl="0" w:tplc="50F2E74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E504110"/>
    <w:multiLevelType w:val="hybridMultilevel"/>
    <w:tmpl w:val="2AF2F7AA"/>
    <w:lvl w:ilvl="0" w:tplc="B434CF9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C84869"/>
    <w:multiLevelType w:val="multilevel"/>
    <w:tmpl w:val="47F034FA"/>
    <w:lvl w:ilvl="0">
      <w:start w:val="2"/>
      <w:numFmt w:val="decimal"/>
      <w:lvlText w:val="%1."/>
      <w:lvlJc w:val="left"/>
      <w:pPr>
        <w:ind w:left="504" w:hanging="504"/>
      </w:pPr>
      <w:rPr>
        <w:rFonts w:hint="default"/>
      </w:rPr>
    </w:lvl>
    <w:lvl w:ilvl="1">
      <w:start w:val="4"/>
      <w:numFmt w:val="decimal"/>
      <w:lvlText w:val="%1.%2."/>
      <w:lvlJc w:val="left"/>
      <w:pPr>
        <w:ind w:left="564" w:hanging="504"/>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nsid w:val="3D2E53A0"/>
    <w:multiLevelType w:val="hybridMultilevel"/>
    <w:tmpl w:val="F5A421D2"/>
    <w:lvl w:ilvl="0" w:tplc="450084C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BB39C9"/>
    <w:multiLevelType w:val="hybridMultilevel"/>
    <w:tmpl w:val="88B4FBC6"/>
    <w:lvl w:ilvl="0" w:tplc="E85EF674">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A3F1364"/>
    <w:multiLevelType w:val="hybridMultilevel"/>
    <w:tmpl w:val="8A14B186"/>
    <w:lvl w:ilvl="0" w:tplc="6F80FB90">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685563EE"/>
    <w:multiLevelType w:val="hybridMultilevel"/>
    <w:tmpl w:val="11204C98"/>
    <w:lvl w:ilvl="0" w:tplc="D018B17A">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68AA1CE7"/>
    <w:multiLevelType w:val="hybridMultilevel"/>
    <w:tmpl w:val="D1044634"/>
    <w:lvl w:ilvl="0" w:tplc="866426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DD09B3"/>
    <w:multiLevelType w:val="hybridMultilevel"/>
    <w:tmpl w:val="894E0F0E"/>
    <w:lvl w:ilvl="0" w:tplc="D0C478F4">
      <w:start w:val="5"/>
      <w:numFmt w:val="decimal"/>
      <w:lvlText w:val="%1."/>
      <w:lvlJc w:val="left"/>
      <w:pPr>
        <w:ind w:left="644"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62C40FE"/>
    <w:multiLevelType w:val="hybridMultilevel"/>
    <w:tmpl w:val="5DEA2F76"/>
    <w:lvl w:ilvl="0" w:tplc="F48E8D90">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774313D4"/>
    <w:multiLevelType w:val="hybridMultilevel"/>
    <w:tmpl w:val="0E3671B6"/>
    <w:lvl w:ilvl="0" w:tplc="F7AE967E">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7F536440"/>
    <w:multiLevelType w:val="hybridMultilevel"/>
    <w:tmpl w:val="0C325A5A"/>
    <w:lvl w:ilvl="0" w:tplc="9AC2A4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
  </w:num>
  <w:num w:numId="3">
    <w:abstractNumId w:val="13"/>
  </w:num>
  <w:num w:numId="4">
    <w:abstractNumId w:val="7"/>
  </w:num>
  <w:num w:numId="5">
    <w:abstractNumId w:val="2"/>
  </w:num>
  <w:num w:numId="6">
    <w:abstractNumId w:val="9"/>
  </w:num>
  <w:num w:numId="7">
    <w:abstractNumId w:val="6"/>
  </w:num>
  <w:num w:numId="8">
    <w:abstractNumId w:val="5"/>
  </w:num>
  <w:num w:numId="9">
    <w:abstractNumId w:val="8"/>
  </w:num>
  <w:num w:numId="10">
    <w:abstractNumId w:val="12"/>
  </w:num>
  <w:num w:numId="11">
    <w:abstractNumId w:val="11"/>
  </w:num>
  <w:num w:numId="12">
    <w:abstractNumId w:val="3"/>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61D61"/>
    <w:rsid w:val="000006E9"/>
    <w:rsid w:val="00012AFB"/>
    <w:rsid w:val="000231E6"/>
    <w:rsid w:val="00023516"/>
    <w:rsid w:val="00027A8E"/>
    <w:rsid w:val="00030DB7"/>
    <w:rsid w:val="0003326A"/>
    <w:rsid w:val="0004102B"/>
    <w:rsid w:val="00042838"/>
    <w:rsid w:val="00052E37"/>
    <w:rsid w:val="00063D27"/>
    <w:rsid w:val="00070534"/>
    <w:rsid w:val="000940DE"/>
    <w:rsid w:val="000974A7"/>
    <w:rsid w:val="000A5F90"/>
    <w:rsid w:val="000A64EC"/>
    <w:rsid w:val="000A684F"/>
    <w:rsid w:val="000B179F"/>
    <w:rsid w:val="000C16FE"/>
    <w:rsid w:val="000C6C1B"/>
    <w:rsid w:val="000C78FB"/>
    <w:rsid w:val="000D0B19"/>
    <w:rsid w:val="000D0D5A"/>
    <w:rsid w:val="000D4AA2"/>
    <w:rsid w:val="000F042F"/>
    <w:rsid w:val="000F0E3C"/>
    <w:rsid w:val="000F5E4B"/>
    <w:rsid w:val="001021B4"/>
    <w:rsid w:val="00106101"/>
    <w:rsid w:val="00114E14"/>
    <w:rsid w:val="001240ED"/>
    <w:rsid w:val="001278FE"/>
    <w:rsid w:val="0013400C"/>
    <w:rsid w:val="001353BA"/>
    <w:rsid w:val="001412D1"/>
    <w:rsid w:val="001414F1"/>
    <w:rsid w:val="00142A05"/>
    <w:rsid w:val="00160250"/>
    <w:rsid w:val="00162484"/>
    <w:rsid w:val="0017390D"/>
    <w:rsid w:val="00193955"/>
    <w:rsid w:val="00195EA7"/>
    <w:rsid w:val="001A0BC5"/>
    <w:rsid w:val="001A6332"/>
    <w:rsid w:val="001C3956"/>
    <w:rsid w:val="001D2A15"/>
    <w:rsid w:val="001E10A7"/>
    <w:rsid w:val="001E3EF2"/>
    <w:rsid w:val="001E63BC"/>
    <w:rsid w:val="00211468"/>
    <w:rsid w:val="00217C12"/>
    <w:rsid w:val="00221C09"/>
    <w:rsid w:val="00224B59"/>
    <w:rsid w:val="00227B95"/>
    <w:rsid w:val="00232889"/>
    <w:rsid w:val="00244C54"/>
    <w:rsid w:val="00254FC6"/>
    <w:rsid w:val="002550AD"/>
    <w:rsid w:val="0025749D"/>
    <w:rsid w:val="00261942"/>
    <w:rsid w:val="002653AC"/>
    <w:rsid w:val="00267692"/>
    <w:rsid w:val="00273550"/>
    <w:rsid w:val="00280383"/>
    <w:rsid w:val="002813DD"/>
    <w:rsid w:val="0028356A"/>
    <w:rsid w:val="00292752"/>
    <w:rsid w:val="002945B8"/>
    <w:rsid w:val="002A22A0"/>
    <w:rsid w:val="002B00ED"/>
    <w:rsid w:val="002B4424"/>
    <w:rsid w:val="002C1B29"/>
    <w:rsid w:val="002D279A"/>
    <w:rsid w:val="002D2CA2"/>
    <w:rsid w:val="002D4041"/>
    <w:rsid w:val="002D4ADE"/>
    <w:rsid w:val="002E0BF6"/>
    <w:rsid w:val="002E0D24"/>
    <w:rsid w:val="002E115A"/>
    <w:rsid w:val="002E1C6C"/>
    <w:rsid w:val="002E3090"/>
    <w:rsid w:val="002F06A7"/>
    <w:rsid w:val="002F0C11"/>
    <w:rsid w:val="002F611D"/>
    <w:rsid w:val="002F6D0E"/>
    <w:rsid w:val="00302285"/>
    <w:rsid w:val="003071C7"/>
    <w:rsid w:val="0031100A"/>
    <w:rsid w:val="00317F89"/>
    <w:rsid w:val="00327057"/>
    <w:rsid w:val="00341224"/>
    <w:rsid w:val="0034182F"/>
    <w:rsid w:val="00342554"/>
    <w:rsid w:val="00350632"/>
    <w:rsid w:val="00350B3D"/>
    <w:rsid w:val="003571CF"/>
    <w:rsid w:val="00367B13"/>
    <w:rsid w:val="0039261B"/>
    <w:rsid w:val="003A0A41"/>
    <w:rsid w:val="003A3930"/>
    <w:rsid w:val="003A4C43"/>
    <w:rsid w:val="003B3A18"/>
    <w:rsid w:val="003B5B96"/>
    <w:rsid w:val="003C00D5"/>
    <w:rsid w:val="003D35D4"/>
    <w:rsid w:val="003E0EF8"/>
    <w:rsid w:val="003E26E8"/>
    <w:rsid w:val="003E3CDF"/>
    <w:rsid w:val="003E54A8"/>
    <w:rsid w:val="003F3C25"/>
    <w:rsid w:val="003F481D"/>
    <w:rsid w:val="003F6F04"/>
    <w:rsid w:val="00401C10"/>
    <w:rsid w:val="004039A7"/>
    <w:rsid w:val="00416837"/>
    <w:rsid w:val="004208CB"/>
    <w:rsid w:val="00422530"/>
    <w:rsid w:val="0042766E"/>
    <w:rsid w:val="004304F3"/>
    <w:rsid w:val="00431C4B"/>
    <w:rsid w:val="00433165"/>
    <w:rsid w:val="00441F3B"/>
    <w:rsid w:val="00442314"/>
    <w:rsid w:val="00461F4F"/>
    <w:rsid w:val="00476670"/>
    <w:rsid w:val="00496542"/>
    <w:rsid w:val="004A3FB3"/>
    <w:rsid w:val="004A4C80"/>
    <w:rsid w:val="004A5E15"/>
    <w:rsid w:val="004B65A7"/>
    <w:rsid w:val="004B736B"/>
    <w:rsid w:val="004C622C"/>
    <w:rsid w:val="004D3D46"/>
    <w:rsid w:val="004E3233"/>
    <w:rsid w:val="004E50A6"/>
    <w:rsid w:val="004F456C"/>
    <w:rsid w:val="00504E6E"/>
    <w:rsid w:val="00515029"/>
    <w:rsid w:val="0052592A"/>
    <w:rsid w:val="00531FB0"/>
    <w:rsid w:val="00542F15"/>
    <w:rsid w:val="00550518"/>
    <w:rsid w:val="00557519"/>
    <w:rsid w:val="005579CC"/>
    <w:rsid w:val="00587B89"/>
    <w:rsid w:val="0059449A"/>
    <w:rsid w:val="005A4A09"/>
    <w:rsid w:val="005A56AA"/>
    <w:rsid w:val="005A66B4"/>
    <w:rsid w:val="005A7A2E"/>
    <w:rsid w:val="005B2882"/>
    <w:rsid w:val="005C2BD4"/>
    <w:rsid w:val="005E768B"/>
    <w:rsid w:val="005F2C71"/>
    <w:rsid w:val="005F4538"/>
    <w:rsid w:val="00600C55"/>
    <w:rsid w:val="00602115"/>
    <w:rsid w:val="006073B8"/>
    <w:rsid w:val="00607DF9"/>
    <w:rsid w:val="00610FC7"/>
    <w:rsid w:val="00615272"/>
    <w:rsid w:val="00617931"/>
    <w:rsid w:val="00620D08"/>
    <w:rsid w:val="00622B20"/>
    <w:rsid w:val="00625C89"/>
    <w:rsid w:val="00637E9F"/>
    <w:rsid w:val="00646543"/>
    <w:rsid w:val="00646E57"/>
    <w:rsid w:val="00650ABE"/>
    <w:rsid w:val="00661E5E"/>
    <w:rsid w:val="00671F79"/>
    <w:rsid w:val="00677AF8"/>
    <w:rsid w:val="00683144"/>
    <w:rsid w:val="00693885"/>
    <w:rsid w:val="00695623"/>
    <w:rsid w:val="006A6C91"/>
    <w:rsid w:val="006C33F9"/>
    <w:rsid w:val="006D157C"/>
    <w:rsid w:val="006E4BAA"/>
    <w:rsid w:val="006F09D8"/>
    <w:rsid w:val="006F2602"/>
    <w:rsid w:val="006F587E"/>
    <w:rsid w:val="006F79D4"/>
    <w:rsid w:val="00701E91"/>
    <w:rsid w:val="00705878"/>
    <w:rsid w:val="00716859"/>
    <w:rsid w:val="007266DB"/>
    <w:rsid w:val="00730606"/>
    <w:rsid w:val="00740C4F"/>
    <w:rsid w:val="00742B89"/>
    <w:rsid w:val="007437D2"/>
    <w:rsid w:val="00746ACF"/>
    <w:rsid w:val="00750654"/>
    <w:rsid w:val="00756605"/>
    <w:rsid w:val="007617AD"/>
    <w:rsid w:val="00771047"/>
    <w:rsid w:val="007746E3"/>
    <w:rsid w:val="00776235"/>
    <w:rsid w:val="007828B4"/>
    <w:rsid w:val="00786149"/>
    <w:rsid w:val="00792454"/>
    <w:rsid w:val="007978D5"/>
    <w:rsid w:val="007A785C"/>
    <w:rsid w:val="007B5196"/>
    <w:rsid w:val="007C292A"/>
    <w:rsid w:val="007C2C48"/>
    <w:rsid w:val="007E3A00"/>
    <w:rsid w:val="007E7C38"/>
    <w:rsid w:val="008051E4"/>
    <w:rsid w:val="00816DF4"/>
    <w:rsid w:val="00817B78"/>
    <w:rsid w:val="00826B0F"/>
    <w:rsid w:val="00830929"/>
    <w:rsid w:val="008336EC"/>
    <w:rsid w:val="00837003"/>
    <w:rsid w:val="00843DBB"/>
    <w:rsid w:val="00845CF2"/>
    <w:rsid w:val="00852DA7"/>
    <w:rsid w:val="008548C4"/>
    <w:rsid w:val="00855FC1"/>
    <w:rsid w:val="008672C8"/>
    <w:rsid w:val="00872736"/>
    <w:rsid w:val="00877B49"/>
    <w:rsid w:val="008808BE"/>
    <w:rsid w:val="0088391A"/>
    <w:rsid w:val="0089515A"/>
    <w:rsid w:val="008973F6"/>
    <w:rsid w:val="008A7562"/>
    <w:rsid w:val="008B0F1A"/>
    <w:rsid w:val="008B2712"/>
    <w:rsid w:val="008B569B"/>
    <w:rsid w:val="008C64DA"/>
    <w:rsid w:val="008D5EFD"/>
    <w:rsid w:val="008E7089"/>
    <w:rsid w:val="008F0ACE"/>
    <w:rsid w:val="008F2627"/>
    <w:rsid w:val="008F2AB5"/>
    <w:rsid w:val="008F4FE8"/>
    <w:rsid w:val="00900374"/>
    <w:rsid w:val="0090231A"/>
    <w:rsid w:val="00905A53"/>
    <w:rsid w:val="00914D27"/>
    <w:rsid w:val="00921E2F"/>
    <w:rsid w:val="009230BD"/>
    <w:rsid w:val="00937F0C"/>
    <w:rsid w:val="00943621"/>
    <w:rsid w:val="00946C5E"/>
    <w:rsid w:val="0094761B"/>
    <w:rsid w:val="0095232F"/>
    <w:rsid w:val="009560A2"/>
    <w:rsid w:val="00964557"/>
    <w:rsid w:val="00972199"/>
    <w:rsid w:val="00973F9E"/>
    <w:rsid w:val="00980536"/>
    <w:rsid w:val="009832F0"/>
    <w:rsid w:val="00993195"/>
    <w:rsid w:val="00993F56"/>
    <w:rsid w:val="009A478F"/>
    <w:rsid w:val="009A5A2C"/>
    <w:rsid w:val="009B2266"/>
    <w:rsid w:val="009C00BF"/>
    <w:rsid w:val="009C5E5E"/>
    <w:rsid w:val="009C737D"/>
    <w:rsid w:val="009D4344"/>
    <w:rsid w:val="009F49B1"/>
    <w:rsid w:val="00A0405A"/>
    <w:rsid w:val="00A052E0"/>
    <w:rsid w:val="00A05339"/>
    <w:rsid w:val="00A059F4"/>
    <w:rsid w:val="00A27620"/>
    <w:rsid w:val="00A315B0"/>
    <w:rsid w:val="00A33C9E"/>
    <w:rsid w:val="00A37805"/>
    <w:rsid w:val="00A60529"/>
    <w:rsid w:val="00A653B9"/>
    <w:rsid w:val="00A65679"/>
    <w:rsid w:val="00A7033A"/>
    <w:rsid w:val="00A76805"/>
    <w:rsid w:val="00A90B52"/>
    <w:rsid w:val="00A94B7F"/>
    <w:rsid w:val="00A955D2"/>
    <w:rsid w:val="00AA309D"/>
    <w:rsid w:val="00AB0CA2"/>
    <w:rsid w:val="00AB2349"/>
    <w:rsid w:val="00AC0371"/>
    <w:rsid w:val="00AC199B"/>
    <w:rsid w:val="00AC2AE9"/>
    <w:rsid w:val="00AC56C0"/>
    <w:rsid w:val="00AD4CB2"/>
    <w:rsid w:val="00AE6917"/>
    <w:rsid w:val="00B0515B"/>
    <w:rsid w:val="00B06FA9"/>
    <w:rsid w:val="00B102C4"/>
    <w:rsid w:val="00B25291"/>
    <w:rsid w:val="00B254D1"/>
    <w:rsid w:val="00B274AF"/>
    <w:rsid w:val="00B338E7"/>
    <w:rsid w:val="00B40E15"/>
    <w:rsid w:val="00B5099E"/>
    <w:rsid w:val="00B51762"/>
    <w:rsid w:val="00B5227E"/>
    <w:rsid w:val="00B52FF3"/>
    <w:rsid w:val="00B53D71"/>
    <w:rsid w:val="00B62C38"/>
    <w:rsid w:val="00B6367E"/>
    <w:rsid w:val="00B64F7D"/>
    <w:rsid w:val="00B6631A"/>
    <w:rsid w:val="00B719B4"/>
    <w:rsid w:val="00BA46D2"/>
    <w:rsid w:val="00BB0F80"/>
    <w:rsid w:val="00BD01B8"/>
    <w:rsid w:val="00BF1496"/>
    <w:rsid w:val="00BF1C4A"/>
    <w:rsid w:val="00BF7889"/>
    <w:rsid w:val="00C0108F"/>
    <w:rsid w:val="00C02BC7"/>
    <w:rsid w:val="00C139EA"/>
    <w:rsid w:val="00C167EE"/>
    <w:rsid w:val="00C16B76"/>
    <w:rsid w:val="00C21C54"/>
    <w:rsid w:val="00C22983"/>
    <w:rsid w:val="00C23D02"/>
    <w:rsid w:val="00C24948"/>
    <w:rsid w:val="00C26DD7"/>
    <w:rsid w:val="00C30B9D"/>
    <w:rsid w:val="00C31FF0"/>
    <w:rsid w:val="00C32174"/>
    <w:rsid w:val="00C32F97"/>
    <w:rsid w:val="00C46B87"/>
    <w:rsid w:val="00C46C86"/>
    <w:rsid w:val="00C61D61"/>
    <w:rsid w:val="00C76914"/>
    <w:rsid w:val="00C8490D"/>
    <w:rsid w:val="00C86140"/>
    <w:rsid w:val="00C90B99"/>
    <w:rsid w:val="00C931FB"/>
    <w:rsid w:val="00C93F43"/>
    <w:rsid w:val="00C955BD"/>
    <w:rsid w:val="00CA1851"/>
    <w:rsid w:val="00CA4DC0"/>
    <w:rsid w:val="00CC276E"/>
    <w:rsid w:val="00CC5834"/>
    <w:rsid w:val="00CC7533"/>
    <w:rsid w:val="00CD5C90"/>
    <w:rsid w:val="00CD6F93"/>
    <w:rsid w:val="00CE050F"/>
    <w:rsid w:val="00CE1EBB"/>
    <w:rsid w:val="00CF0B2E"/>
    <w:rsid w:val="00CF3D48"/>
    <w:rsid w:val="00CF3DF9"/>
    <w:rsid w:val="00CF45C5"/>
    <w:rsid w:val="00CF45E2"/>
    <w:rsid w:val="00CF754C"/>
    <w:rsid w:val="00D05FBD"/>
    <w:rsid w:val="00D072F5"/>
    <w:rsid w:val="00D30033"/>
    <w:rsid w:val="00D31148"/>
    <w:rsid w:val="00D31BCA"/>
    <w:rsid w:val="00D32A66"/>
    <w:rsid w:val="00D3306E"/>
    <w:rsid w:val="00D33B34"/>
    <w:rsid w:val="00D3411A"/>
    <w:rsid w:val="00D35213"/>
    <w:rsid w:val="00D357E5"/>
    <w:rsid w:val="00D4113E"/>
    <w:rsid w:val="00D42793"/>
    <w:rsid w:val="00D46495"/>
    <w:rsid w:val="00D46E30"/>
    <w:rsid w:val="00D50A3C"/>
    <w:rsid w:val="00D52C26"/>
    <w:rsid w:val="00D6511B"/>
    <w:rsid w:val="00D65976"/>
    <w:rsid w:val="00D7297B"/>
    <w:rsid w:val="00D835D6"/>
    <w:rsid w:val="00D91352"/>
    <w:rsid w:val="00D9592C"/>
    <w:rsid w:val="00DA43A4"/>
    <w:rsid w:val="00DB570D"/>
    <w:rsid w:val="00DB6E5C"/>
    <w:rsid w:val="00DC70CE"/>
    <w:rsid w:val="00DC72B2"/>
    <w:rsid w:val="00DE5A1C"/>
    <w:rsid w:val="00DF3496"/>
    <w:rsid w:val="00E30BB3"/>
    <w:rsid w:val="00E34333"/>
    <w:rsid w:val="00E35379"/>
    <w:rsid w:val="00E35755"/>
    <w:rsid w:val="00E40FCF"/>
    <w:rsid w:val="00E43BFB"/>
    <w:rsid w:val="00E513A5"/>
    <w:rsid w:val="00E552CE"/>
    <w:rsid w:val="00E554FA"/>
    <w:rsid w:val="00E70F6C"/>
    <w:rsid w:val="00E73859"/>
    <w:rsid w:val="00E817E3"/>
    <w:rsid w:val="00E92D61"/>
    <w:rsid w:val="00E9709D"/>
    <w:rsid w:val="00EB6396"/>
    <w:rsid w:val="00EC4724"/>
    <w:rsid w:val="00ED0CCC"/>
    <w:rsid w:val="00EE0D86"/>
    <w:rsid w:val="00EE3E98"/>
    <w:rsid w:val="00EE6A5B"/>
    <w:rsid w:val="00EF1DC5"/>
    <w:rsid w:val="00F06B82"/>
    <w:rsid w:val="00F21E2A"/>
    <w:rsid w:val="00F272EA"/>
    <w:rsid w:val="00F27697"/>
    <w:rsid w:val="00F455D9"/>
    <w:rsid w:val="00F46A95"/>
    <w:rsid w:val="00F475B6"/>
    <w:rsid w:val="00F57CD5"/>
    <w:rsid w:val="00F60313"/>
    <w:rsid w:val="00F677D4"/>
    <w:rsid w:val="00F73050"/>
    <w:rsid w:val="00FA06C1"/>
    <w:rsid w:val="00FA15D8"/>
    <w:rsid w:val="00FA23E4"/>
    <w:rsid w:val="00FA3A19"/>
    <w:rsid w:val="00FA41C0"/>
    <w:rsid w:val="00FA425C"/>
    <w:rsid w:val="00FC008E"/>
    <w:rsid w:val="00FC06E8"/>
    <w:rsid w:val="00FC36C3"/>
    <w:rsid w:val="00FC48B0"/>
    <w:rsid w:val="00FC5B77"/>
    <w:rsid w:val="00FD48FA"/>
    <w:rsid w:val="00FD7CF0"/>
    <w:rsid w:val="00FD7FD9"/>
    <w:rsid w:val="00FF0562"/>
    <w:rsid w:val="00FF20C4"/>
    <w:rsid w:val="00FF2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D61"/>
    <w:rPr>
      <w:sz w:val="24"/>
      <w:szCs w:val="24"/>
    </w:rPr>
  </w:style>
  <w:style w:type="paragraph" w:styleId="2">
    <w:name w:val="heading 2"/>
    <w:basedOn w:val="a"/>
    <w:next w:val="a"/>
    <w:qFormat/>
    <w:rsid w:val="00C61D61"/>
    <w:pPr>
      <w:keepNext/>
      <w:jc w:val="center"/>
      <w:outlineLvl w:val="1"/>
    </w:pPr>
    <w:rPr>
      <w:rFonts w:ascii="Arial" w:hAnsi="Arial"/>
      <w:snapToGrid w:val="0"/>
      <w:color w:val="000000"/>
      <w:sz w:val="30"/>
    </w:rPr>
  </w:style>
  <w:style w:type="paragraph" w:styleId="3">
    <w:name w:val="heading 3"/>
    <w:basedOn w:val="a"/>
    <w:next w:val="a"/>
    <w:qFormat/>
    <w:rsid w:val="00C61D61"/>
    <w:pPr>
      <w:keepNext/>
      <w:spacing w:before="240" w:after="60"/>
      <w:outlineLvl w:val="2"/>
    </w:pPr>
    <w:rPr>
      <w:rFonts w:ascii="Arial" w:hAnsi="Arial" w:cs="Arial"/>
      <w:b/>
      <w:bCs/>
      <w:sz w:val="26"/>
      <w:szCs w:val="26"/>
    </w:rPr>
  </w:style>
  <w:style w:type="paragraph" w:styleId="4">
    <w:name w:val="heading 4"/>
    <w:basedOn w:val="a"/>
    <w:next w:val="a"/>
    <w:link w:val="40"/>
    <w:qFormat/>
    <w:rsid w:val="00C61D61"/>
    <w:pPr>
      <w:keepNext/>
      <w:jc w:val="center"/>
      <w:outlineLvl w:val="3"/>
    </w:pPr>
    <w:rPr>
      <w:b/>
      <w:sz w:val="26"/>
      <w:u w:val="single"/>
    </w:rPr>
  </w:style>
  <w:style w:type="paragraph" w:styleId="5">
    <w:name w:val="heading 5"/>
    <w:basedOn w:val="a"/>
    <w:next w:val="a"/>
    <w:qFormat/>
    <w:rsid w:val="00C61D61"/>
    <w:pPr>
      <w:keepNext/>
      <w:tabs>
        <w:tab w:val="left" w:pos="360"/>
        <w:tab w:val="left" w:pos="540"/>
      </w:tabs>
      <w:jc w:val="center"/>
      <w:outlineLvl w:val="4"/>
    </w:pPr>
    <w:rPr>
      <w:b/>
      <w:u w:val="single"/>
    </w:rPr>
  </w:style>
  <w:style w:type="paragraph" w:styleId="7">
    <w:name w:val="heading 7"/>
    <w:basedOn w:val="a"/>
    <w:next w:val="a"/>
    <w:qFormat/>
    <w:rsid w:val="00C61D61"/>
    <w:pPr>
      <w:keepNext/>
      <w:ind w:firstLine="708"/>
      <w:outlineLvl w:val="6"/>
    </w:pPr>
    <w:rPr>
      <w:b/>
      <w:sz w:val="26"/>
    </w:rPr>
  </w:style>
  <w:style w:type="paragraph" w:styleId="8">
    <w:name w:val="heading 8"/>
    <w:basedOn w:val="a"/>
    <w:next w:val="a"/>
    <w:qFormat/>
    <w:rsid w:val="00C61D61"/>
    <w:pPr>
      <w:keepNext/>
      <w:jc w:val="center"/>
      <w:outlineLvl w:val="7"/>
    </w:pPr>
    <w:rPr>
      <w:b/>
      <w:i/>
      <w:sz w:val="26"/>
    </w:rPr>
  </w:style>
  <w:style w:type="paragraph" w:styleId="9">
    <w:name w:val="heading 9"/>
    <w:basedOn w:val="a"/>
    <w:next w:val="a"/>
    <w:qFormat/>
    <w:rsid w:val="00C61D61"/>
    <w:pPr>
      <w:keepNext/>
      <w:outlineLvl w:val="8"/>
    </w:pPr>
    <w:rPr>
      <w:rFonts w:ascii="Arial" w:hAnsi="Arial"/>
      <w:b/>
      <w:snapToGrid w:val="0"/>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C61D61"/>
    <w:rPr>
      <w:b/>
      <w:sz w:val="26"/>
      <w:szCs w:val="24"/>
      <w:u w:val="single"/>
      <w:lang w:val="ru-RU" w:eastAsia="ru-RU" w:bidi="ar-SA"/>
    </w:rPr>
  </w:style>
  <w:style w:type="paragraph" w:customStyle="1" w:styleId="1">
    <w:name w:val="Знак1 Знак Знак Знак Знак Знак Знак Знак Знак Знак"/>
    <w:basedOn w:val="a"/>
    <w:rsid w:val="00C61D61"/>
    <w:pPr>
      <w:spacing w:after="160" w:line="240" w:lineRule="exact"/>
    </w:pPr>
    <w:rPr>
      <w:rFonts w:ascii="Verdana" w:hAnsi="Verdana"/>
      <w:lang w:val="en-US" w:eastAsia="en-US"/>
    </w:rPr>
  </w:style>
  <w:style w:type="paragraph" w:styleId="20">
    <w:name w:val="Body Text 2"/>
    <w:basedOn w:val="a"/>
    <w:link w:val="21"/>
    <w:rsid w:val="00C61D61"/>
    <w:rPr>
      <w:rFonts w:ascii="Arial" w:hAnsi="Arial"/>
      <w:snapToGrid w:val="0"/>
      <w:color w:val="000000"/>
      <w:sz w:val="20"/>
    </w:rPr>
  </w:style>
  <w:style w:type="character" w:customStyle="1" w:styleId="21">
    <w:name w:val="Основной текст 2 Знак"/>
    <w:basedOn w:val="a0"/>
    <w:link w:val="20"/>
    <w:rsid w:val="00C61D61"/>
    <w:rPr>
      <w:rFonts w:ascii="Arial" w:hAnsi="Arial"/>
      <w:snapToGrid w:val="0"/>
      <w:color w:val="000000"/>
      <w:szCs w:val="24"/>
      <w:lang w:val="ru-RU" w:eastAsia="ru-RU" w:bidi="ar-SA"/>
    </w:rPr>
  </w:style>
  <w:style w:type="paragraph" w:styleId="a3">
    <w:name w:val="Body Text Indent"/>
    <w:basedOn w:val="a"/>
    <w:link w:val="a4"/>
    <w:rsid w:val="00C61D61"/>
    <w:pPr>
      <w:spacing w:after="120"/>
      <w:ind w:left="283"/>
    </w:pPr>
  </w:style>
  <w:style w:type="paragraph" w:customStyle="1" w:styleId="ReportTab">
    <w:name w:val="Report_Tab"/>
    <w:basedOn w:val="a"/>
    <w:rsid w:val="00C61D61"/>
    <w:rPr>
      <w:szCs w:val="20"/>
    </w:rPr>
  </w:style>
  <w:style w:type="paragraph" w:customStyle="1" w:styleId="Report">
    <w:name w:val="Report"/>
    <w:basedOn w:val="a"/>
    <w:rsid w:val="00C61D61"/>
    <w:pPr>
      <w:spacing w:line="360" w:lineRule="auto"/>
      <w:ind w:firstLine="567"/>
      <w:jc w:val="both"/>
    </w:pPr>
    <w:rPr>
      <w:szCs w:val="20"/>
    </w:rPr>
  </w:style>
  <w:style w:type="paragraph" w:customStyle="1" w:styleId="ConsNormal">
    <w:name w:val="ConsNormal"/>
    <w:rsid w:val="00C61D61"/>
    <w:pPr>
      <w:widowControl w:val="0"/>
      <w:ind w:firstLine="720"/>
    </w:pPr>
    <w:rPr>
      <w:rFonts w:ascii="Arial" w:hAnsi="Arial" w:cs="Arial"/>
    </w:rPr>
  </w:style>
  <w:style w:type="paragraph" w:styleId="30">
    <w:name w:val="Body Text Indent 3"/>
    <w:basedOn w:val="a"/>
    <w:rsid w:val="00C61D61"/>
    <w:pPr>
      <w:spacing w:after="120"/>
      <w:ind w:left="283"/>
    </w:pPr>
    <w:rPr>
      <w:sz w:val="16"/>
      <w:szCs w:val="16"/>
    </w:rPr>
  </w:style>
  <w:style w:type="paragraph" w:styleId="a5">
    <w:name w:val="Title"/>
    <w:basedOn w:val="a"/>
    <w:qFormat/>
    <w:rsid w:val="00C61D61"/>
    <w:pPr>
      <w:jc w:val="center"/>
    </w:pPr>
    <w:rPr>
      <w:sz w:val="28"/>
    </w:rPr>
  </w:style>
  <w:style w:type="paragraph" w:styleId="a6">
    <w:name w:val="Body Text"/>
    <w:basedOn w:val="a"/>
    <w:link w:val="a7"/>
    <w:rsid w:val="00C61D61"/>
    <w:pPr>
      <w:spacing w:after="120"/>
    </w:pPr>
  </w:style>
  <w:style w:type="paragraph" w:styleId="a8">
    <w:name w:val="Normal (Web)"/>
    <w:aliases w:val="Обычный (Web)1"/>
    <w:basedOn w:val="a"/>
    <w:link w:val="a9"/>
    <w:rsid w:val="00C61D61"/>
    <w:rPr>
      <w:rFonts w:ascii="Courier New" w:hAnsi="Courier New"/>
      <w:sz w:val="20"/>
      <w:szCs w:val="20"/>
    </w:rPr>
  </w:style>
  <w:style w:type="paragraph" w:customStyle="1" w:styleId="font7">
    <w:name w:val="font7"/>
    <w:basedOn w:val="a"/>
    <w:rsid w:val="00C61D61"/>
    <w:pPr>
      <w:spacing w:before="100" w:beforeAutospacing="1" w:after="100" w:afterAutospacing="1"/>
    </w:pPr>
    <w:rPr>
      <w:sz w:val="21"/>
      <w:szCs w:val="21"/>
    </w:rPr>
  </w:style>
  <w:style w:type="paragraph" w:styleId="aa">
    <w:name w:val="List Paragraph"/>
    <w:basedOn w:val="a"/>
    <w:uiPriority w:val="34"/>
    <w:qFormat/>
    <w:rsid w:val="00C61D61"/>
    <w:pPr>
      <w:widowControl w:val="0"/>
      <w:suppressAutoHyphens/>
      <w:ind w:left="720"/>
    </w:pPr>
    <w:rPr>
      <w:rFonts w:eastAsia="Calibri"/>
      <w:kern w:val="1"/>
    </w:rPr>
  </w:style>
  <w:style w:type="paragraph" w:customStyle="1" w:styleId="ConsPlusNormal">
    <w:name w:val="ConsPlusNormal"/>
    <w:rsid w:val="00C61D61"/>
    <w:pPr>
      <w:widowControl w:val="0"/>
      <w:autoSpaceDE w:val="0"/>
      <w:autoSpaceDN w:val="0"/>
      <w:adjustRightInd w:val="0"/>
      <w:ind w:firstLine="720"/>
    </w:pPr>
    <w:rPr>
      <w:rFonts w:ascii="Arial" w:hAnsi="Arial" w:cs="Arial"/>
    </w:rPr>
  </w:style>
  <w:style w:type="table" w:styleId="ab">
    <w:name w:val="Table Grid"/>
    <w:basedOn w:val="a1"/>
    <w:rsid w:val="00C61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C61D61"/>
    <w:rPr>
      <w:b/>
      <w:bCs/>
    </w:rPr>
  </w:style>
  <w:style w:type="paragraph" w:customStyle="1" w:styleId="10">
    <w:name w:val="Стиль1"/>
    <w:basedOn w:val="a"/>
    <w:link w:val="11"/>
    <w:qFormat/>
    <w:rsid w:val="00C61D61"/>
    <w:pPr>
      <w:jc w:val="both"/>
    </w:pPr>
    <w:rPr>
      <w:color w:val="000000"/>
      <w:sz w:val="26"/>
      <w:szCs w:val="26"/>
    </w:rPr>
  </w:style>
  <w:style w:type="character" w:customStyle="1" w:styleId="11">
    <w:name w:val="Стиль1 Знак"/>
    <w:basedOn w:val="a0"/>
    <w:link w:val="10"/>
    <w:rsid w:val="00C61D61"/>
    <w:rPr>
      <w:color w:val="000000"/>
      <w:sz w:val="26"/>
      <w:szCs w:val="26"/>
      <w:lang w:val="ru-RU" w:eastAsia="ru-RU" w:bidi="ar-SA"/>
    </w:rPr>
  </w:style>
  <w:style w:type="paragraph" w:customStyle="1" w:styleId="210">
    <w:name w:val="Основной текст 21"/>
    <w:basedOn w:val="a"/>
    <w:rsid w:val="00C61D61"/>
    <w:pPr>
      <w:spacing w:after="120"/>
      <w:ind w:firstLine="720"/>
      <w:jc w:val="both"/>
    </w:pPr>
    <w:rPr>
      <w:szCs w:val="20"/>
    </w:rPr>
  </w:style>
  <w:style w:type="paragraph" w:customStyle="1" w:styleId="ConsPlusNonformat">
    <w:name w:val="ConsPlusNonformat"/>
    <w:rsid w:val="00C61D61"/>
    <w:pPr>
      <w:widowControl w:val="0"/>
      <w:autoSpaceDE w:val="0"/>
      <w:autoSpaceDN w:val="0"/>
      <w:adjustRightInd w:val="0"/>
    </w:pPr>
    <w:rPr>
      <w:rFonts w:ascii="Courier New" w:hAnsi="Courier New" w:cs="Courier New"/>
    </w:rPr>
  </w:style>
  <w:style w:type="paragraph" w:customStyle="1" w:styleId="ad">
    <w:name w:val="Таблица"/>
    <w:basedOn w:val="a"/>
    <w:rsid w:val="00C61D61"/>
    <w:pPr>
      <w:widowControl w:val="0"/>
      <w:spacing w:line="264" w:lineRule="auto"/>
      <w:jc w:val="both"/>
    </w:pPr>
    <w:rPr>
      <w:szCs w:val="20"/>
    </w:rPr>
  </w:style>
  <w:style w:type="paragraph" w:customStyle="1" w:styleId="ae">
    <w:name w:val="Знак"/>
    <w:basedOn w:val="a"/>
    <w:rsid w:val="00C61D61"/>
    <w:pPr>
      <w:spacing w:after="160" w:line="240" w:lineRule="exact"/>
    </w:pPr>
    <w:rPr>
      <w:rFonts w:ascii="Verdana" w:hAnsi="Verdana"/>
      <w:lang w:val="en-US" w:eastAsia="en-US"/>
    </w:rPr>
  </w:style>
  <w:style w:type="paragraph" w:customStyle="1" w:styleId="ReportTab10pt">
    <w:name w:val="Стиль Report_Tab + 10 pt"/>
    <w:basedOn w:val="a"/>
    <w:rsid w:val="00C61D61"/>
    <w:pPr>
      <w:ind w:firstLine="170"/>
    </w:pPr>
    <w:rPr>
      <w:sz w:val="20"/>
      <w:szCs w:val="20"/>
    </w:rPr>
  </w:style>
  <w:style w:type="paragraph" w:customStyle="1" w:styleId="22">
    <w:name w:val="Знак2"/>
    <w:basedOn w:val="a"/>
    <w:rsid w:val="00C61D61"/>
    <w:pPr>
      <w:spacing w:after="160" w:line="240" w:lineRule="exact"/>
    </w:pPr>
    <w:rPr>
      <w:rFonts w:ascii="Verdana" w:hAnsi="Verdana"/>
      <w:sz w:val="20"/>
      <w:szCs w:val="20"/>
      <w:lang w:val="en-US" w:eastAsia="en-US"/>
    </w:rPr>
  </w:style>
  <w:style w:type="paragraph" w:customStyle="1" w:styleId="textpodval">
    <w:name w:val="textpodval"/>
    <w:basedOn w:val="a"/>
    <w:rsid w:val="00C61D61"/>
    <w:pPr>
      <w:spacing w:before="100" w:beforeAutospacing="1" w:after="100" w:afterAutospacing="1"/>
    </w:pPr>
  </w:style>
  <w:style w:type="paragraph" w:styleId="23">
    <w:name w:val="Body Text Indent 2"/>
    <w:basedOn w:val="a"/>
    <w:link w:val="24"/>
    <w:rsid w:val="00C61D61"/>
    <w:pPr>
      <w:spacing w:after="120" w:line="480" w:lineRule="auto"/>
      <w:ind w:left="283"/>
    </w:pPr>
  </w:style>
  <w:style w:type="paragraph" w:customStyle="1" w:styleId="af">
    <w:name w:val="Знак"/>
    <w:basedOn w:val="a"/>
    <w:rsid w:val="00C61D61"/>
    <w:rPr>
      <w:rFonts w:ascii="Verdana" w:hAnsi="Verdana" w:cs="Verdana"/>
      <w:sz w:val="20"/>
      <w:szCs w:val="20"/>
      <w:lang w:val="en-US" w:eastAsia="en-US"/>
    </w:rPr>
  </w:style>
  <w:style w:type="paragraph" w:customStyle="1" w:styleId="50">
    <w:name w:val="Знак5 Знак Знак Знак"/>
    <w:basedOn w:val="a"/>
    <w:rsid w:val="00CC5834"/>
    <w:pPr>
      <w:spacing w:after="160" w:line="240" w:lineRule="exact"/>
    </w:pPr>
    <w:rPr>
      <w:rFonts w:ascii="Verdana" w:hAnsi="Verdana"/>
      <w:sz w:val="20"/>
      <w:szCs w:val="20"/>
      <w:lang w:val="en-US" w:eastAsia="en-US"/>
    </w:rPr>
  </w:style>
  <w:style w:type="paragraph" w:customStyle="1" w:styleId="ConsPlusTitle">
    <w:name w:val="ConsPlusTitle"/>
    <w:rsid w:val="00B25291"/>
    <w:pPr>
      <w:widowControl w:val="0"/>
      <w:autoSpaceDE w:val="0"/>
      <w:autoSpaceDN w:val="0"/>
      <w:adjustRightInd w:val="0"/>
    </w:pPr>
    <w:rPr>
      <w:b/>
      <w:bCs/>
      <w:sz w:val="24"/>
      <w:szCs w:val="24"/>
    </w:rPr>
  </w:style>
  <w:style w:type="paragraph" w:customStyle="1" w:styleId="mystyle">
    <w:name w:val="mystyle"/>
    <w:basedOn w:val="a"/>
    <w:rsid w:val="0042766E"/>
    <w:rPr>
      <w:szCs w:val="20"/>
      <w:lang w:val="en-US"/>
    </w:rPr>
  </w:style>
  <w:style w:type="paragraph" w:customStyle="1" w:styleId="12">
    <w:name w:val="Знак Знак Знак1"/>
    <w:basedOn w:val="a"/>
    <w:rsid w:val="00A315B0"/>
    <w:pPr>
      <w:tabs>
        <w:tab w:val="num" w:pos="360"/>
      </w:tabs>
      <w:spacing w:after="160" w:line="240" w:lineRule="exact"/>
    </w:pPr>
    <w:rPr>
      <w:rFonts w:ascii="Verdana" w:hAnsi="Verdana" w:cs="Verdana"/>
      <w:sz w:val="20"/>
      <w:szCs w:val="20"/>
      <w:lang w:val="en-US" w:eastAsia="en-US"/>
    </w:rPr>
  </w:style>
  <w:style w:type="character" w:styleId="af0">
    <w:name w:val="Hyperlink"/>
    <w:basedOn w:val="a0"/>
    <w:uiPriority w:val="99"/>
    <w:rsid w:val="00A315B0"/>
    <w:rPr>
      <w:color w:val="0000FF"/>
      <w:u w:val="single"/>
    </w:rPr>
  </w:style>
  <w:style w:type="paragraph" w:customStyle="1" w:styleId="11Char">
    <w:name w:val="Знак1 Знак Знак Знак Знак Знак Знак Знак Знак1 Char"/>
    <w:basedOn w:val="a"/>
    <w:rsid w:val="00625C89"/>
    <w:pPr>
      <w:spacing w:after="160" w:line="240" w:lineRule="exact"/>
    </w:pPr>
    <w:rPr>
      <w:rFonts w:ascii="Verdana" w:hAnsi="Verdana"/>
      <w:sz w:val="20"/>
      <w:szCs w:val="20"/>
      <w:lang w:val="en-US" w:eastAsia="en-US"/>
    </w:rPr>
  </w:style>
  <w:style w:type="paragraph" w:customStyle="1" w:styleId="13">
    <w:name w:val="Знак1 Знак Знак Знак"/>
    <w:basedOn w:val="a"/>
    <w:rsid w:val="00431C4B"/>
    <w:rPr>
      <w:rFonts w:ascii="Verdana" w:hAnsi="Verdana" w:cs="Verdana"/>
      <w:sz w:val="20"/>
      <w:szCs w:val="20"/>
      <w:lang w:val="en-US" w:eastAsia="en-US"/>
    </w:rPr>
  </w:style>
  <w:style w:type="paragraph" w:styleId="af1">
    <w:name w:val="footer"/>
    <w:basedOn w:val="a"/>
    <w:link w:val="af2"/>
    <w:uiPriority w:val="99"/>
    <w:rsid w:val="00D05FBD"/>
    <w:pPr>
      <w:tabs>
        <w:tab w:val="center" w:pos="4677"/>
        <w:tab w:val="right" w:pos="9355"/>
      </w:tabs>
    </w:pPr>
  </w:style>
  <w:style w:type="character" w:styleId="af3">
    <w:name w:val="page number"/>
    <w:basedOn w:val="a0"/>
    <w:rsid w:val="00D05FBD"/>
  </w:style>
  <w:style w:type="paragraph" w:styleId="af4">
    <w:name w:val="header"/>
    <w:aliases w:val="Titul,Heder"/>
    <w:basedOn w:val="a"/>
    <w:link w:val="af5"/>
    <w:rsid w:val="00052E37"/>
    <w:pPr>
      <w:tabs>
        <w:tab w:val="center" w:pos="4677"/>
        <w:tab w:val="right" w:pos="9355"/>
      </w:tabs>
    </w:pPr>
  </w:style>
  <w:style w:type="character" w:customStyle="1" w:styleId="af5">
    <w:name w:val="Верхний колонтитул Знак"/>
    <w:aliases w:val="Titul Знак,Heder Знак"/>
    <w:basedOn w:val="a0"/>
    <w:link w:val="af4"/>
    <w:rsid w:val="00052E37"/>
    <w:rPr>
      <w:sz w:val="24"/>
      <w:szCs w:val="24"/>
    </w:rPr>
  </w:style>
  <w:style w:type="character" w:customStyle="1" w:styleId="FontStyle12">
    <w:name w:val="Font Style12"/>
    <w:basedOn w:val="a0"/>
    <w:rsid w:val="00973F9E"/>
    <w:rPr>
      <w:rFonts w:ascii="MS Reference Sans Serif" w:hAnsi="MS Reference Sans Serif" w:cs="MS Reference Sans Serif"/>
      <w:sz w:val="18"/>
      <w:szCs w:val="18"/>
    </w:rPr>
  </w:style>
  <w:style w:type="paragraph" w:customStyle="1" w:styleId="consplusnormal0">
    <w:name w:val="consplusnormal"/>
    <w:basedOn w:val="a"/>
    <w:rsid w:val="00973F9E"/>
    <w:pPr>
      <w:spacing w:before="100" w:beforeAutospacing="1" w:after="100" w:afterAutospacing="1"/>
    </w:pPr>
  </w:style>
  <w:style w:type="paragraph" w:customStyle="1" w:styleId="Default">
    <w:name w:val="Default"/>
    <w:rsid w:val="00973F9E"/>
    <w:pPr>
      <w:autoSpaceDE w:val="0"/>
      <w:autoSpaceDN w:val="0"/>
      <w:adjustRightInd w:val="0"/>
    </w:pPr>
    <w:rPr>
      <w:rFonts w:eastAsia="Calibri"/>
      <w:color w:val="000000"/>
      <w:sz w:val="24"/>
      <w:szCs w:val="24"/>
    </w:rPr>
  </w:style>
  <w:style w:type="paragraph" w:customStyle="1" w:styleId="Style8">
    <w:name w:val="Style8"/>
    <w:basedOn w:val="a"/>
    <w:rsid w:val="00973F9E"/>
    <w:pPr>
      <w:widowControl w:val="0"/>
      <w:autoSpaceDE w:val="0"/>
      <w:autoSpaceDN w:val="0"/>
      <w:adjustRightInd w:val="0"/>
      <w:spacing w:line="221" w:lineRule="exact"/>
    </w:pPr>
    <w:rPr>
      <w:rFonts w:ascii="MS Reference Sans Serif" w:hAnsi="MS Reference Sans Serif"/>
    </w:rPr>
  </w:style>
  <w:style w:type="paragraph" w:customStyle="1" w:styleId="Style6">
    <w:name w:val="Style6"/>
    <w:basedOn w:val="a"/>
    <w:rsid w:val="00973F9E"/>
    <w:pPr>
      <w:widowControl w:val="0"/>
      <w:autoSpaceDE w:val="0"/>
      <w:autoSpaceDN w:val="0"/>
      <w:adjustRightInd w:val="0"/>
      <w:spacing w:line="242" w:lineRule="exact"/>
    </w:pPr>
    <w:rPr>
      <w:rFonts w:ascii="MS Reference Sans Serif" w:hAnsi="MS Reference Sans Serif"/>
    </w:rPr>
  </w:style>
  <w:style w:type="paragraph" w:customStyle="1" w:styleId="Style7">
    <w:name w:val="Style7"/>
    <w:basedOn w:val="a"/>
    <w:rsid w:val="00973F9E"/>
    <w:pPr>
      <w:widowControl w:val="0"/>
      <w:autoSpaceDE w:val="0"/>
      <w:autoSpaceDN w:val="0"/>
      <w:adjustRightInd w:val="0"/>
      <w:spacing w:line="275" w:lineRule="exact"/>
      <w:ind w:firstLine="708"/>
      <w:jc w:val="both"/>
    </w:pPr>
  </w:style>
  <w:style w:type="paragraph" w:customStyle="1" w:styleId="conspluscell">
    <w:name w:val="conspluscell"/>
    <w:basedOn w:val="a"/>
    <w:rsid w:val="00973F9E"/>
    <w:pPr>
      <w:spacing w:before="100" w:beforeAutospacing="1" w:after="100" w:afterAutospacing="1"/>
    </w:pPr>
  </w:style>
  <w:style w:type="paragraph" w:styleId="af6">
    <w:name w:val="Balloon Text"/>
    <w:basedOn w:val="a"/>
    <w:link w:val="af7"/>
    <w:rsid w:val="00063D27"/>
    <w:rPr>
      <w:rFonts w:ascii="Tahoma" w:hAnsi="Tahoma" w:cs="Tahoma"/>
      <w:sz w:val="16"/>
      <w:szCs w:val="16"/>
    </w:rPr>
  </w:style>
  <w:style w:type="character" w:customStyle="1" w:styleId="af7">
    <w:name w:val="Текст выноски Знак"/>
    <w:basedOn w:val="a0"/>
    <w:link w:val="af6"/>
    <w:rsid w:val="00063D27"/>
    <w:rPr>
      <w:rFonts w:ascii="Tahoma" w:hAnsi="Tahoma" w:cs="Tahoma"/>
      <w:sz w:val="16"/>
      <w:szCs w:val="16"/>
    </w:rPr>
  </w:style>
  <w:style w:type="character" w:customStyle="1" w:styleId="a4">
    <w:name w:val="Основной текст с отступом Знак"/>
    <w:basedOn w:val="a0"/>
    <w:link w:val="a3"/>
    <w:rsid w:val="00542F15"/>
    <w:rPr>
      <w:sz w:val="24"/>
      <w:szCs w:val="24"/>
    </w:rPr>
  </w:style>
  <w:style w:type="character" w:customStyle="1" w:styleId="14">
    <w:name w:val="Основной шрифт абзаца1"/>
    <w:rsid w:val="00542F15"/>
  </w:style>
  <w:style w:type="character" w:customStyle="1" w:styleId="25">
    <w:name w:val="Основной шрифт абзаца2"/>
    <w:rsid w:val="00542F15"/>
  </w:style>
  <w:style w:type="character" w:customStyle="1" w:styleId="FontStyle19">
    <w:name w:val="Font Style19"/>
    <w:basedOn w:val="a0"/>
    <w:rsid w:val="00542F15"/>
    <w:rPr>
      <w:rFonts w:ascii="Times New Roman" w:hAnsi="Times New Roman" w:cs="Times New Roman" w:hint="default"/>
      <w:sz w:val="20"/>
      <w:szCs w:val="20"/>
    </w:rPr>
  </w:style>
  <w:style w:type="character" w:customStyle="1" w:styleId="FontStyle20">
    <w:name w:val="Font Style20"/>
    <w:basedOn w:val="a0"/>
    <w:rsid w:val="00542F15"/>
    <w:rPr>
      <w:rFonts w:ascii="Times New Roman" w:hAnsi="Times New Roman" w:cs="Times New Roman" w:hint="default"/>
      <w:b/>
      <w:bCs/>
      <w:sz w:val="22"/>
      <w:szCs w:val="22"/>
    </w:rPr>
  </w:style>
  <w:style w:type="paragraph" w:styleId="af8">
    <w:name w:val="No Spacing"/>
    <w:link w:val="af9"/>
    <w:uiPriority w:val="99"/>
    <w:qFormat/>
    <w:rsid w:val="00542F15"/>
    <w:rPr>
      <w:rFonts w:ascii="Calibri" w:eastAsia="Calibri" w:hAnsi="Calibri"/>
      <w:sz w:val="22"/>
      <w:szCs w:val="22"/>
      <w:lang w:eastAsia="en-US"/>
    </w:rPr>
  </w:style>
  <w:style w:type="character" w:customStyle="1" w:styleId="af9">
    <w:name w:val="Без интервала Знак"/>
    <w:basedOn w:val="a0"/>
    <w:link w:val="af8"/>
    <w:uiPriority w:val="99"/>
    <w:rsid w:val="00542F15"/>
    <w:rPr>
      <w:rFonts w:ascii="Calibri" w:eastAsia="Calibri" w:hAnsi="Calibri"/>
      <w:sz w:val="22"/>
      <w:szCs w:val="22"/>
      <w:lang w:eastAsia="en-US"/>
    </w:rPr>
  </w:style>
  <w:style w:type="paragraph" w:styleId="HTML">
    <w:name w:val="HTML Preformatted"/>
    <w:basedOn w:val="a"/>
    <w:link w:val="HTML0"/>
    <w:rsid w:val="00542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42F15"/>
    <w:rPr>
      <w:rFonts w:ascii="Courier New" w:hAnsi="Courier New" w:cs="Courier New"/>
    </w:rPr>
  </w:style>
  <w:style w:type="paragraph" w:styleId="31">
    <w:name w:val="Body Text 3"/>
    <w:basedOn w:val="a"/>
    <w:link w:val="32"/>
    <w:rsid w:val="00542F15"/>
    <w:pPr>
      <w:spacing w:after="120"/>
    </w:pPr>
    <w:rPr>
      <w:sz w:val="16"/>
      <w:szCs w:val="16"/>
    </w:rPr>
  </w:style>
  <w:style w:type="character" w:customStyle="1" w:styleId="32">
    <w:name w:val="Основной текст 3 Знак"/>
    <w:basedOn w:val="a0"/>
    <w:link w:val="31"/>
    <w:rsid w:val="00542F15"/>
    <w:rPr>
      <w:sz w:val="16"/>
      <w:szCs w:val="16"/>
    </w:rPr>
  </w:style>
  <w:style w:type="character" w:customStyle="1" w:styleId="a7">
    <w:name w:val="Основной текст Знак"/>
    <w:basedOn w:val="a0"/>
    <w:link w:val="a6"/>
    <w:rsid w:val="006E4BAA"/>
    <w:rPr>
      <w:sz w:val="24"/>
      <w:szCs w:val="24"/>
    </w:rPr>
  </w:style>
  <w:style w:type="character" w:customStyle="1" w:styleId="15">
    <w:name w:val="Основной текст Знак1"/>
    <w:basedOn w:val="a0"/>
    <w:rsid w:val="006E4BAA"/>
    <w:rPr>
      <w:sz w:val="24"/>
    </w:rPr>
  </w:style>
  <w:style w:type="paragraph" w:customStyle="1" w:styleId="afa">
    <w:name w:val="Текст док"/>
    <w:basedOn w:val="a"/>
    <w:autoRedefine/>
    <w:rsid w:val="006E4BAA"/>
    <w:pPr>
      <w:tabs>
        <w:tab w:val="left" w:pos="7088"/>
      </w:tabs>
      <w:spacing w:before="60"/>
      <w:ind w:firstLine="709"/>
      <w:jc w:val="both"/>
    </w:pPr>
    <w:rPr>
      <w:sz w:val="28"/>
      <w:szCs w:val="20"/>
    </w:rPr>
  </w:style>
  <w:style w:type="paragraph" w:customStyle="1" w:styleId="Normal">
    <w:name w:val="Normal"/>
    <w:link w:val="Normal0"/>
    <w:rsid w:val="006E4BAA"/>
  </w:style>
  <w:style w:type="character" w:customStyle="1" w:styleId="af2">
    <w:name w:val="Нижний колонтитул Знак"/>
    <w:basedOn w:val="a0"/>
    <w:link w:val="af1"/>
    <w:uiPriority w:val="99"/>
    <w:rsid w:val="006E4BAA"/>
    <w:rPr>
      <w:sz w:val="24"/>
      <w:szCs w:val="24"/>
    </w:rPr>
  </w:style>
  <w:style w:type="paragraph" w:customStyle="1" w:styleId="16">
    <w:name w:val="Обычный.1"/>
    <w:rsid w:val="006E4BAA"/>
    <w:pPr>
      <w:spacing w:after="20"/>
      <w:ind w:firstLine="709"/>
      <w:jc w:val="both"/>
    </w:pPr>
    <w:rPr>
      <w:sz w:val="24"/>
    </w:rPr>
  </w:style>
  <w:style w:type="character" w:customStyle="1" w:styleId="apple-converted-space">
    <w:name w:val="apple-converted-space"/>
    <w:basedOn w:val="a0"/>
    <w:rsid w:val="006E4BAA"/>
  </w:style>
  <w:style w:type="paragraph" w:customStyle="1" w:styleId="afb">
    <w:name w:val="Знак Знак Знак Знак"/>
    <w:basedOn w:val="a"/>
    <w:rsid w:val="006E4BAA"/>
    <w:pPr>
      <w:spacing w:after="160" w:line="240" w:lineRule="exact"/>
    </w:pPr>
    <w:rPr>
      <w:rFonts w:ascii="Verdana" w:hAnsi="Verdana"/>
      <w:sz w:val="20"/>
      <w:szCs w:val="20"/>
      <w:lang w:val="en-US" w:eastAsia="en-US"/>
    </w:rPr>
  </w:style>
  <w:style w:type="paragraph" w:customStyle="1" w:styleId="p2">
    <w:name w:val="p2"/>
    <w:basedOn w:val="a"/>
    <w:rsid w:val="006E4BAA"/>
    <w:pPr>
      <w:spacing w:before="100" w:beforeAutospacing="1" w:after="100" w:afterAutospacing="1"/>
    </w:pPr>
  </w:style>
  <w:style w:type="paragraph" w:customStyle="1" w:styleId="p6">
    <w:name w:val="p6"/>
    <w:basedOn w:val="a"/>
    <w:rsid w:val="006E4BAA"/>
    <w:pPr>
      <w:spacing w:before="100" w:beforeAutospacing="1" w:after="100" w:afterAutospacing="1"/>
    </w:pPr>
  </w:style>
  <w:style w:type="paragraph" w:customStyle="1" w:styleId="p7">
    <w:name w:val="p7"/>
    <w:basedOn w:val="a"/>
    <w:rsid w:val="006E4BAA"/>
    <w:pPr>
      <w:spacing w:before="100" w:beforeAutospacing="1" w:after="100" w:afterAutospacing="1"/>
    </w:pPr>
  </w:style>
  <w:style w:type="character" w:customStyle="1" w:styleId="afc">
    <w:name w:val="Гипертекстовая ссылка"/>
    <w:rsid w:val="006E4BAA"/>
    <w:rPr>
      <w:b/>
      <w:color w:val="106BBE"/>
    </w:rPr>
  </w:style>
  <w:style w:type="character" w:customStyle="1" w:styleId="Normal0">
    <w:name w:val="Normal Знак"/>
    <w:basedOn w:val="a0"/>
    <w:link w:val="Normal"/>
    <w:rsid w:val="006E4BAA"/>
  </w:style>
  <w:style w:type="paragraph" w:customStyle="1" w:styleId="NoSpacing">
    <w:name w:val="No Spacing"/>
    <w:rsid w:val="006E4BAA"/>
    <w:rPr>
      <w:rFonts w:ascii="Calibri" w:hAnsi="Calibri"/>
      <w:sz w:val="22"/>
      <w:szCs w:val="22"/>
    </w:rPr>
  </w:style>
  <w:style w:type="character" w:styleId="afd">
    <w:name w:val="Emphasis"/>
    <w:basedOn w:val="a0"/>
    <w:qFormat/>
    <w:rsid w:val="006E4BAA"/>
    <w:rPr>
      <w:i/>
      <w:iCs/>
    </w:rPr>
  </w:style>
  <w:style w:type="paragraph" w:customStyle="1" w:styleId="17">
    <w:name w:val="Обычный1"/>
    <w:rsid w:val="006E4BAA"/>
  </w:style>
  <w:style w:type="character" w:customStyle="1" w:styleId="a9">
    <w:name w:val="Обычный (веб) Знак"/>
    <w:basedOn w:val="a0"/>
    <w:link w:val="a8"/>
    <w:rsid w:val="006E4BAA"/>
    <w:rPr>
      <w:rFonts w:ascii="Courier New" w:hAnsi="Courier New"/>
    </w:rPr>
  </w:style>
  <w:style w:type="character" w:customStyle="1" w:styleId="24">
    <w:name w:val="Основной текст с отступом 2 Знак"/>
    <w:basedOn w:val="a0"/>
    <w:link w:val="23"/>
    <w:rsid w:val="006E4BAA"/>
    <w:rPr>
      <w:sz w:val="24"/>
      <w:szCs w:val="24"/>
    </w:rPr>
  </w:style>
  <w:style w:type="paragraph" w:styleId="afe">
    <w:name w:val="footnote text"/>
    <w:basedOn w:val="a"/>
    <w:link w:val="aff"/>
    <w:uiPriority w:val="99"/>
    <w:unhideWhenUsed/>
    <w:rsid w:val="006E4BAA"/>
    <w:rPr>
      <w:rFonts w:ascii="Calibri" w:eastAsia="Calibri" w:hAnsi="Calibri"/>
      <w:sz w:val="20"/>
      <w:szCs w:val="20"/>
      <w:lang w:eastAsia="en-US"/>
    </w:rPr>
  </w:style>
  <w:style w:type="character" w:customStyle="1" w:styleId="aff">
    <w:name w:val="Текст сноски Знак"/>
    <w:basedOn w:val="a0"/>
    <w:link w:val="afe"/>
    <w:uiPriority w:val="99"/>
    <w:rsid w:val="006E4BAA"/>
    <w:rPr>
      <w:rFonts w:ascii="Calibri" w:eastAsia="Calibri" w:hAnsi="Calibri"/>
      <w:lang w:eastAsia="en-US"/>
    </w:rPr>
  </w:style>
  <w:style w:type="character" w:styleId="aff0">
    <w:name w:val="footnote reference"/>
    <w:basedOn w:val="a0"/>
    <w:uiPriority w:val="99"/>
    <w:unhideWhenUsed/>
    <w:rsid w:val="006E4BAA"/>
    <w:rPr>
      <w:vertAlign w:val="superscript"/>
    </w:rPr>
  </w:style>
</w:styles>
</file>

<file path=word/webSettings.xml><?xml version="1.0" encoding="utf-8"?>
<w:webSettings xmlns:r="http://schemas.openxmlformats.org/officeDocument/2006/relationships" xmlns:w="http://schemas.openxmlformats.org/wordprocessingml/2006/main">
  <w:divs>
    <w:div w:id="17244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E4BE7014AAC31C470D71E9567E488AABF0E658C827FD615300FF7DDDFDD246A3352836CE8791B1B5D96485AA57E0C6A0FF84644E1B88LBM1H" TargetMode="External"/><Relationship Id="rId18" Type="http://schemas.openxmlformats.org/officeDocument/2006/relationships/hyperlink" Target="consultantplus://offline/ref=A00722174307E27DAE70EEA80B54AC69FD914617BEB04CB6455B32443C66DEB599F1FB27E320473CFC2A6192071D2983995144323670B237H" TargetMode="External"/><Relationship Id="rId26" Type="http://schemas.openxmlformats.org/officeDocument/2006/relationships/hyperlink" Target="consultantplus://offline/ref=D2CFE1229D5C1BF32BE59B1CE81A9A31BD56321EDD915575F8D9BE2C28135B3FD5DD1AA2EAE6CEBEC8B69634E582936B4AC367E57AF4A8EFz0x7K" TargetMode="External"/><Relationship Id="rId39" Type="http://schemas.openxmlformats.org/officeDocument/2006/relationships/hyperlink" Target="consultantplus://offline/ref=10456C5262D5D59EFBF6950C1F1DADF1D28A691DE78AA751DE3A1B37653DB56121D3E6010D0FE7E039504AE13183CB4362A58071B8C4EC9Ch1s2J" TargetMode="External"/><Relationship Id="rId3" Type="http://schemas.openxmlformats.org/officeDocument/2006/relationships/styles" Target="styles.xml"/><Relationship Id="rId21" Type="http://schemas.openxmlformats.org/officeDocument/2006/relationships/hyperlink" Target="consultantplus://offline/ref=CD2BA9D81C0613F48956E2AC079CFBA3592A00EB268BCEC50703B1A0789EA59FE9FD9CC8079FCC1A0C154C017804268091B488C930E0k9wEJ" TargetMode="External"/><Relationship Id="rId34" Type="http://schemas.openxmlformats.org/officeDocument/2006/relationships/hyperlink" Target="consultantplus://offline/ref=4CA5B3CA20D587049EFE42CBFD3905DE29CDA90E8C6B8729CF51C6B31672546E7F76EA6B0C78150B3D8EB41334A3C261C61DFB014DF87DE11D18CF69s2r6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1057;&#1072;&#1073;&#1080;&#1088;&#1086;&#1074;&#1072;\Desktop\2%20&#1055;&#1056;&#1054;&#1042;&#1045;&#1056;&#1050;&#1048;\!!!!!2020%20&#1075;&#1086;&#1076;\1%20&#1055;&#1051;&#1040;&#1053;&#1054;&#1042;&#1067;&#1045;%20&#1055;&#1056;&#1054;&#1042;&#1045;&#1056;&#1050;&#1048;\&#1044;&#1070;&#1057;&#1064;\&#1076;&#1086;&#1082;&#1091;&#1084;&#1077;&#1085;&#1090;&#1099;\&#1088;&#1077;&#1079;&#1077;&#1088;&#1074;\&#1050;&#1054;&#1055;&#1048;&#1071;%201%20&#1072;&#1082;&#1090;%204_2020%20%20&#1086;&#1090;%2031.12.2020%20&#1057;&#1042;&#1054;&#1044;.doc" TargetMode="External"/><Relationship Id="rId17" Type="http://schemas.openxmlformats.org/officeDocument/2006/relationships/hyperlink" Target="https://ksc.tom.muzkult.ru/yslygi" TargetMode="External"/><Relationship Id="rId25" Type="http://schemas.openxmlformats.org/officeDocument/2006/relationships/hyperlink" Target="consultantplus://offline/ref=FD3D9FAFA43D3F6C35A232E00A75717DF9009717AD752918472ED026C1790DD661E70EBCBCAB4711AFCB73B5560EEBC9CB0D793002622958nCy7H" TargetMode="External"/><Relationship Id="rId33" Type="http://schemas.openxmlformats.org/officeDocument/2006/relationships/hyperlink" Target="consultantplus://offline/ref=6BE4BE7014AAC31C470D71E9567E488AABF0E658C827FD615300FF7DDDFDD246A3352836CE8791B1B5D96485AA57E0C6A0FF84644E1B88LBM1H" TargetMode="External"/><Relationship Id="rId38" Type="http://schemas.openxmlformats.org/officeDocument/2006/relationships/hyperlink" Target="consultantplus://offline/ref=10456C5262D5D59EFBF6950C1F1DADF1D28A691DE78AA751DE3A1B37653DB56121D3E6010D0FE7E039504AE13183CB4362A58071B8C4EC9Ch1s2J" TargetMode="External"/><Relationship Id="rId2" Type="http://schemas.openxmlformats.org/officeDocument/2006/relationships/numbering" Target="numbering.xml"/><Relationship Id="rId16" Type="http://schemas.openxmlformats.org/officeDocument/2006/relationships/hyperlink" Target="https://ksc.tom.muzkult.ru/yslygi" TargetMode="External"/><Relationship Id="rId20" Type="http://schemas.openxmlformats.org/officeDocument/2006/relationships/hyperlink" Target="consultantplus://offline/ref=CD2BA9D81C0613F48956E2AC079CFBA3592A00EB268BCEC50703B1A0789EA59FE9FD9CC8079FCC1A0C154C017804268091B488C930E0k9wEJ" TargetMode="External"/><Relationship Id="rId29" Type="http://schemas.openxmlformats.org/officeDocument/2006/relationships/hyperlink" Target="consultantplus://offline/ref=FD3D9FAFA43D3F6C35A232E00A75717DF9009717AD752918472ED026C1790DD661E70EBABCA11646EA952AE71245E6C3D511793Bn1yCH" TargetMode="External"/><Relationship Id="rId41" Type="http://schemas.openxmlformats.org/officeDocument/2006/relationships/hyperlink" Target="consultantplus://offline/ref=29112F394EBBE7F46044D2D46E0E07A3ED85E74DAE8F55C4B1FFC53D1F685510DD2B645137F6BBC4E8842A8835101ED55619024BDCC757E1v51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2BA9D81C0613F48956E2AC079CFBA3592A00EB268BCEC50703B1A0789EA59FE9FD9CC8079FCC1A0C154C017804268091B488C930E0k9wEJ" TargetMode="External"/><Relationship Id="rId24" Type="http://schemas.openxmlformats.org/officeDocument/2006/relationships/hyperlink" Target="consultantplus://offline/ref=FD3D9FAFA43D3F6C35A232E00A75717DF9009717AD752918472ED026C1790DD661E70EBCBCAB4713ADCB73B5560EEBC9CB0D793002622958nCy7H" TargetMode="External"/><Relationship Id="rId32" Type="http://schemas.openxmlformats.org/officeDocument/2006/relationships/hyperlink" Target="consultantplus://offline/ref=6BE4BE7014AAC31C470D71E9567E488AABF0E658C827FD615300FF7DDDFDD246A3352836CE8791B1B5D96485AA57E0C6A0FF84644E1B88LBM1H" TargetMode="External"/><Relationship Id="rId37" Type="http://schemas.openxmlformats.org/officeDocument/2006/relationships/hyperlink" Target="consultantplus://offline/ref=10456C5262D5D59EFBF6950C1F1DADF1D28A691DE78AA751DE3A1B37653DB56121D3E6010D0FE7E039504AE13183CB4362A58071B8C4EC9Ch1s2J" TargetMode="External"/><Relationship Id="rId40" Type="http://schemas.openxmlformats.org/officeDocument/2006/relationships/hyperlink" Target="consultantplus://offline/ref=23B3BF5FF7B5E558EDD5CDF49ED5CA5023C614838EA175E76D2A0BFC5EE0A540555783E1EE98059ECE308774DD7A6C364B05B346E0E22493DCtC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7DFD734374D967E6E8DC59D76AB0CD07434DF3AF9A4471380277279A49F52B6DD044FCDE6ECED09744F38F00FB0B87027C99F1A4FF9F0DClCq8D" TargetMode="External"/><Relationship Id="rId23" Type="http://schemas.openxmlformats.org/officeDocument/2006/relationships/hyperlink" Target="consultantplus://offline/ref=FD3D9FAFA43D3F6C35A232E00A75717DF9009717AD752918472ED026C1790DD661E70EBABCA11646EA952AE71245E6C3D511793Bn1yCH" TargetMode="External"/><Relationship Id="rId28" Type="http://schemas.openxmlformats.org/officeDocument/2006/relationships/hyperlink" Target="consultantplus://offline/ref=FD3D9FAFA43D3F6C35A232E00A75717DF9009717AD752918472ED026C1790DD661E70EBABCA11646EA952AE71245E6C3D511793Bn1yCH" TargetMode="External"/><Relationship Id="rId36" Type="http://schemas.openxmlformats.org/officeDocument/2006/relationships/hyperlink" Target="consultantplus://offline/ref=10456C5262D5D59EFBF6950C1F1DADF1D28A691DE78AA751DE3A1B37653DB56121D3E6010D0FE7E039504AE13183CB4362A58071B8C4EC9Ch1s2J" TargetMode="External"/><Relationship Id="rId10" Type="http://schemas.openxmlformats.org/officeDocument/2006/relationships/hyperlink" Target="consultantplus://offline/ref=CD2BA9D81C0613F48956E2AC079CFBA3592A00EB268BCEC50703B1A0789EA59FE9FD9CC8079FCC1A0C154C017804268091B488C930E0k9wEJ" TargetMode="External"/><Relationship Id="rId19" Type="http://schemas.openxmlformats.org/officeDocument/2006/relationships/hyperlink" Target="consultantplus://offline/ref=A00722174307E27DAE70EEA80B54AC69FD914617BEB04CB6455B32443C66DEB599F1FB27E320473CFC2A6192071D2983995144323670B237H" TargetMode="External"/><Relationship Id="rId31" Type="http://schemas.openxmlformats.org/officeDocument/2006/relationships/hyperlink" Target="consultantplus://offline/ref=D7DFD734374D967E6E8DC59D76AB0CD07434DF3AF9A4471380277279A49F52B6DD044FCDE6ECED09744F38F00FB0B87027C99F1A4FF9F0DClCq8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7DFD734374D967E6E8DC59D76AB0CD07434DF3AF9A4471380277279A49F52B6DD044FCDE6ECED09744F38F00FB0B87027C99F1A4FF9F0DClCq8D" TargetMode="External"/><Relationship Id="rId14" Type="http://schemas.openxmlformats.org/officeDocument/2006/relationships/hyperlink" Target="consultantplus://offline/ref=6BE4BE7014AAC31C470D71E9567E488AABF0E658C827FD615300FF7DDDFDD246A3352836CE8791B1B5D96485AA57E0C6A0FF84644E1B88LBM1H" TargetMode="External"/><Relationship Id="rId22" Type="http://schemas.openxmlformats.org/officeDocument/2006/relationships/hyperlink" Target="consultantplus://offline/ref=FD3D9FAFA43D3F6C35A232E00A75717DF9009415AE762918472ED026C1790DD661E70EBFB9A24B1CFA9163B11F58E6D4CB1A673B1C62n2y9H" TargetMode="External"/><Relationship Id="rId27" Type="http://schemas.openxmlformats.org/officeDocument/2006/relationships/hyperlink" Target="consultantplus://offline/ref=FD3D9FAFA43D3F6C35A232E00A75717DF9009415AE762918472ED026C1790DD661E70EBFB9A24B1CFA9163B11F58E6D4CB1A673B1C62n2y9H" TargetMode="External"/><Relationship Id="rId30" Type="http://schemas.openxmlformats.org/officeDocument/2006/relationships/hyperlink" Target="consultantplus://offline/ref=D2CFE1229D5C1BF32BE59B1CE81A9A31BD56321EDD915575F8D9BE2C28135B3FD5DD1AA2EAE6CEBEC8B69634E582936B4AC367E57AF4A8EFz0x7K" TargetMode="External"/><Relationship Id="rId35" Type="http://schemas.openxmlformats.org/officeDocument/2006/relationships/hyperlink" Target="consultantplus://offline/ref=10456C5262D5D59EFBF6950C1F1DADF1D28A691DE78AA751DE3A1B37653DB56121D3E6010D0FE7E039504AE13183CB4362A58071B8C4EC9Ch1s2J"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B2965F5276B9C061FB479C7A4C32FA8925CB1645062056275512FF8E0EDD645687816D05126167BBED53308AAA96344B1348B9F8319FFDCw8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073FC-E713-44A2-AEF2-E69F5428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17530</Words>
  <Characters>99926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lpstr>
    </vt:vector>
  </TitlesOfParts>
  <Company>123</Company>
  <LinksUpToDate>false</LinksUpToDate>
  <CharactersWithSpaces>117222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Саушкина</dc:creator>
  <cp:lastModifiedBy>Admin</cp:lastModifiedBy>
  <cp:revision>14</cp:revision>
  <cp:lastPrinted>2021-07-20T08:35:00Z</cp:lastPrinted>
  <dcterms:created xsi:type="dcterms:W3CDTF">2020-01-16T09:17:00Z</dcterms:created>
  <dcterms:modified xsi:type="dcterms:W3CDTF">2021-07-20T08:38:00Z</dcterms:modified>
</cp:coreProperties>
</file>