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03D" w14:textId="77777777" w:rsidR="00AC43E0" w:rsidRDefault="00AC43E0" w:rsidP="00AC43E0">
      <w:pPr>
        <w:pStyle w:val="1"/>
        <w:spacing w:before="0"/>
        <w:ind w:left="0"/>
        <w:rPr>
          <w:b/>
          <w:bCs/>
        </w:rPr>
      </w:pPr>
    </w:p>
    <w:p w14:paraId="4ABED622" w14:textId="7246DF09" w:rsidR="00AC43E0" w:rsidRPr="00AC43E0" w:rsidRDefault="00AC43E0" w:rsidP="00AC43E0">
      <w:pPr>
        <w:pStyle w:val="1"/>
        <w:jc w:val="center"/>
        <w:rPr>
          <w:b/>
          <w:bCs/>
        </w:rPr>
      </w:pPr>
      <w:r w:rsidRPr="00AC43E0">
        <w:rPr>
          <w:b/>
          <w:bCs/>
          <w:noProof/>
        </w:rPr>
        <w:drawing>
          <wp:inline distT="0" distB="0" distL="0" distR="0" wp14:anchorId="49783690" wp14:editId="169D4D6C">
            <wp:extent cx="55245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9C446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Дума Шегарского района</w:t>
      </w:r>
    </w:p>
    <w:p w14:paraId="5B5B76D0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Томской области</w:t>
      </w:r>
    </w:p>
    <w:p w14:paraId="5EE9EB0B" w14:textId="4CB22D1F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C43E0">
        <w:rPr>
          <w:rFonts w:ascii="Times New Roman" w:hAnsi="Times New Roman" w:cs="Times New Roman"/>
          <w:b/>
          <w:bCs/>
          <w:color w:val="000000" w:themeColor="text1"/>
        </w:rPr>
        <w:t>РЕШЕНИЕ</w:t>
      </w:r>
    </w:p>
    <w:p w14:paraId="2872AF06" w14:textId="77777777" w:rsid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4"/>
          <w:szCs w:val="24"/>
        </w:rPr>
        <w:t>с. Мельниково</w:t>
      </w:r>
    </w:p>
    <w:p w14:paraId="3C385CEE" w14:textId="4AA8528C" w:rsidR="00AC43E0" w:rsidRPr="00AC43E0" w:rsidRDefault="00DD4206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23.07.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465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                                               </w:t>
      </w:r>
      <w:r w:rsid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C43E0"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A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411</w:t>
      </w:r>
    </w:p>
    <w:p w14:paraId="0E033609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241F67" w14:textId="77777777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51EDE7" w14:textId="2C3CB623" w:rsidR="00AC43E0" w:rsidRPr="00AC43E0" w:rsidRDefault="00AC43E0" w:rsidP="00AC43E0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к сведению информации</w:t>
      </w:r>
    </w:p>
    <w:p w14:paraId="37208FC9" w14:textId="73B96865" w:rsidR="00AC43E0" w:rsidRPr="00AC43E0" w:rsidRDefault="00AC43E0" w:rsidP="00AC43E0">
      <w:pPr>
        <w:pStyle w:val="1"/>
        <w:spacing w:before="0"/>
        <w:ind w:left="-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архитектуры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 w:rsidR="004465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14:paraId="17ED8CC2" w14:textId="77777777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8835E3" w14:textId="468FF292" w:rsid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и обсудив представленную информацию 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строительства и архитектуры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Шегарского района» за 202</w:t>
      </w:r>
      <w:r w:rsidR="0044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год,</w:t>
      </w:r>
    </w:p>
    <w:p w14:paraId="105B0930" w14:textId="3183CE25" w:rsidR="00AC43E0" w:rsidRPr="00AC43E0" w:rsidRDefault="00AC43E0" w:rsidP="00AC43E0">
      <w:pPr>
        <w:pStyle w:val="1"/>
        <w:ind w:left="0" w:hanging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8F1B407" w14:textId="1B945879" w:rsidR="00AC43E0" w:rsidRPr="00AC43E0" w:rsidRDefault="00AC43E0" w:rsidP="00AC43E0">
      <w:pPr>
        <w:pStyle w:val="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ДУМА ШЕГАРСКОГО РАЙОНА РЕШИЛА:</w:t>
      </w:r>
    </w:p>
    <w:p w14:paraId="05FB4B55" w14:textId="587624A7" w:rsidR="00AC43E0" w:rsidRPr="00AC43E0" w:rsidRDefault="00AC43E0" w:rsidP="00AC43E0">
      <w:pPr>
        <w:pStyle w:val="1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Принять к сведению информацию «О работе отдела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 и архитектуры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района» за 202</w:t>
      </w:r>
      <w:r w:rsidR="004465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год.</w:t>
      </w:r>
    </w:p>
    <w:p w14:paraId="1485A445" w14:textId="77777777" w:rsidR="00AC43E0" w:rsidRPr="00AC43E0" w:rsidRDefault="00AC43E0" w:rsidP="00AC43E0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6E99261" w14:textId="49616CC8" w:rsidR="00AC43E0" w:rsidRPr="00AC43E0" w:rsidRDefault="00AC43E0" w:rsidP="00AC43E0">
      <w:pPr>
        <w:pStyle w:val="1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A17D99" w14:textId="77777777" w:rsidR="00AC43E0" w:rsidRPr="00AC43E0" w:rsidRDefault="00AC43E0" w:rsidP="00AC43E0">
      <w:pPr>
        <w:pStyle w:val="1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Думы Шегарского района                                  Л.И. </w:t>
      </w:r>
      <w:proofErr w:type="spellStart"/>
      <w:r w:rsidRPr="00AC43E0">
        <w:rPr>
          <w:rFonts w:ascii="Times New Roman" w:hAnsi="Times New Roman" w:cs="Times New Roman"/>
          <w:color w:val="000000" w:themeColor="text1"/>
          <w:sz w:val="28"/>
          <w:szCs w:val="28"/>
        </w:rPr>
        <w:t>Нистерюк</w:t>
      </w:r>
      <w:proofErr w:type="spellEnd"/>
    </w:p>
    <w:p w14:paraId="435C3D75" w14:textId="77777777" w:rsidR="00AC43E0" w:rsidRPr="00AC43E0" w:rsidRDefault="00AC43E0" w:rsidP="00AC43E0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9354BE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83B42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A40C2F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4A018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FD9439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11FD7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01A2F4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C7C7D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5ED8B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BC5900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6788F1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CAF3C5" w14:textId="77777777" w:rsidR="00AC43E0" w:rsidRDefault="00AC43E0" w:rsidP="00AC43E0">
      <w:pPr>
        <w:pStyle w:val="1"/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5AD636" w14:textId="70D13002" w:rsidR="0044657C" w:rsidRPr="0044657C" w:rsidRDefault="0044657C" w:rsidP="0044657C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4D8D6F2" w14:textId="77777777" w:rsidR="0044657C" w:rsidRPr="0044657C" w:rsidRDefault="0044657C" w:rsidP="0044657C">
      <w:p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bCs/>
          <w:sz w:val="28"/>
          <w:szCs w:val="28"/>
        </w:rPr>
        <w:t>о работе отдела строительства и архитектуры Администрации Шегарского района за 2023 год</w:t>
      </w:r>
    </w:p>
    <w:p w14:paraId="4DBAC92C" w14:textId="77777777" w:rsidR="0044657C" w:rsidRPr="0044657C" w:rsidRDefault="0044657C" w:rsidP="0044657C">
      <w:pPr>
        <w:ind w:left="0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1C46CDC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1.</w:t>
      </w:r>
      <w:r w:rsidRPr="0044657C">
        <w:rPr>
          <w:rFonts w:ascii="Times New Roman" w:hAnsi="Times New Roman" w:cs="Times New Roman"/>
          <w:sz w:val="28"/>
          <w:szCs w:val="28"/>
        </w:rPr>
        <w:t xml:space="preserve">  В 2023 году отделом выдано 19 разрешений на строительство индивидуальных жилых домов и 11 разрешений на строительство нежилых объектов.  В 2023 году общий ввод жилья на территории Шегарского района составил: -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6018 м2.</w:t>
      </w:r>
      <w:r w:rsidRPr="0044657C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3790FF86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0A79C15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2.</w:t>
      </w:r>
      <w:r w:rsidRPr="0044657C">
        <w:rPr>
          <w:rFonts w:ascii="Times New Roman" w:hAnsi="Times New Roman" w:cs="Times New Roman"/>
          <w:sz w:val="28"/>
          <w:szCs w:val="28"/>
        </w:rPr>
        <w:t xml:space="preserve">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В 2023 году отделом проведена работа по подготовке сметной документации и осуществления строительного контроля следующих муниципальных объектов:</w:t>
      </w:r>
    </w:p>
    <w:p w14:paraId="491BBAC1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-В рамках программы «Газпром-детям» выполнено строительство новой многофункциональной спортивной площадки на стадионе «Кедр» площадью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1278 </w:t>
      </w:r>
      <w:proofErr w:type="spellStart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м.кв</w:t>
      </w:r>
      <w:proofErr w:type="spellEnd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.;</w:t>
      </w:r>
    </w:p>
    <w:p w14:paraId="47D851E2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-Капитальный ремонт стен в помещении пищеблока в здании МКДОУ «Шегарский детский сад № 1»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140,0 </w:t>
      </w:r>
      <w:proofErr w:type="spellStart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тыс.руб</w:t>
      </w:r>
      <w:proofErr w:type="spellEnd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.;</w:t>
      </w:r>
    </w:p>
    <w:p w14:paraId="50CA27CA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-Капитальный ремонт пола в здании МКОУ «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Анастасьевская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 СОШ»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570,78 тыс. руб.;</w:t>
      </w:r>
    </w:p>
    <w:p w14:paraId="76653E4E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-Капитальный ремонт части кровли здания МКОУ «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Бабарыкинская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 СОШ»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557,0 </w:t>
      </w:r>
      <w:proofErr w:type="spellStart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тыс.руб</w:t>
      </w:r>
      <w:proofErr w:type="spellEnd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.;</w:t>
      </w:r>
    </w:p>
    <w:p w14:paraId="251432F2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 -Капитальный ремонт ограждений 6-ти территорий образовательных организаций: это- МКОУ «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Бабарыкинская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Маркеловская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» ООШ, МКОУ «Вороновская НОШ», МКОУ «Гусевская СОШ», МКДОУ «Побединский детский «Лесная дача»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9 956,00 </w:t>
      </w:r>
      <w:proofErr w:type="spellStart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тыс.руб</w:t>
      </w:r>
      <w:proofErr w:type="spellEnd"/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12F32417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BC4659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  3.</w:t>
      </w:r>
      <w:r w:rsidRPr="0044657C">
        <w:rPr>
          <w:rFonts w:ascii="Times New Roman" w:hAnsi="Times New Roman" w:cs="Times New Roman"/>
          <w:sz w:val="28"/>
          <w:szCs w:val="28"/>
        </w:rPr>
        <w:t xml:space="preserve">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В 2023 году проведена работа по капитальному ремонту объектов жилищно-коммунального хозяйства в целях подготовки к отопительному периоду 2023-2024гг:</w:t>
      </w:r>
    </w:p>
    <w:p w14:paraId="15E37C75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-Замена угольного котла 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 0,4 МВт в МКОУ «Гусевская СОШ»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385,00 тыс. руб.;</w:t>
      </w:r>
    </w:p>
    <w:p w14:paraId="532A49DA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 -Капитальный ремонт тепловых сетей в с. Мельниково в </w:t>
      </w:r>
      <w:proofErr w:type="spellStart"/>
      <w:r w:rsidRPr="0044657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4657C">
        <w:rPr>
          <w:rFonts w:ascii="Times New Roman" w:hAnsi="Times New Roman" w:cs="Times New Roman"/>
          <w:sz w:val="28"/>
          <w:szCs w:val="28"/>
        </w:rPr>
        <w:t xml:space="preserve">. Пятиэтажных домов, выполнена работа по замене вводов в многоквартирные дома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3 199,00 тыс. руб.;</w:t>
      </w:r>
    </w:p>
    <w:p w14:paraId="186016A0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sz w:val="28"/>
          <w:szCs w:val="28"/>
        </w:rPr>
        <w:t xml:space="preserve">      -Капитальный ремонт водозаборной скважины на Центральном водозаборной с. Мельниково. Общая сумма затрат составила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5 949,91 тыс. руб.</w:t>
      </w:r>
      <w:r w:rsidRPr="004465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50B737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8919092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t xml:space="preserve">    4.</w:t>
      </w:r>
      <w:r w:rsidRPr="0044657C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«Развитие транспортной инфраструктуры в Томской области» в 2023 году отделом проведены обследования участков автомобильных дорог, планируемые к ремонту в 2024 году, составлена сметная документация, проведена экспертиза сметной документации. По итогу 2023 года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отремонтировано 2,7 км</w:t>
      </w:r>
      <w:r w:rsidRPr="0044657C">
        <w:rPr>
          <w:rFonts w:ascii="Times New Roman" w:hAnsi="Times New Roman" w:cs="Times New Roman"/>
          <w:sz w:val="28"/>
          <w:szCs w:val="28"/>
        </w:rPr>
        <w:t xml:space="preserve"> автомобильных дорог местного значения, на общую сумму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 xml:space="preserve">30 993,02 </w:t>
      </w:r>
      <w:proofErr w:type="spellStart"/>
      <w:r w:rsidRPr="0044657C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r w:rsidRPr="004465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36417D7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657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21F3750A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65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5.</w:t>
      </w:r>
      <w:r w:rsidRPr="0044657C">
        <w:rPr>
          <w:rFonts w:ascii="Times New Roman" w:hAnsi="Times New Roman" w:cs="Times New Roman"/>
          <w:sz w:val="28"/>
          <w:szCs w:val="28"/>
        </w:rPr>
        <w:t xml:space="preserve">  В рамках реализации регионального проекта «Формирование комфортной городской среды Томской области» в 2023 году отдел осуществлял контроль за выполнением работ по благоустройству общественной территории: - 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>Благоустройство Школьной рощи 1 этап.</w:t>
      </w:r>
      <w:r w:rsidRPr="0044657C">
        <w:rPr>
          <w:rFonts w:ascii="Times New Roman" w:hAnsi="Times New Roman" w:cs="Times New Roman"/>
          <w:sz w:val="28"/>
          <w:szCs w:val="28"/>
        </w:rPr>
        <w:t xml:space="preserve"> Общая стоимость затрат на благоустройство территории составила 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4 513,00</w:t>
      </w:r>
      <w:r w:rsidRPr="004465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тыс. руб</w:t>
      </w:r>
      <w:r w:rsidRPr="004465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657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3DDC39F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A66D13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4B3423A" w14:textId="77777777" w:rsidR="0044657C" w:rsidRPr="0044657C" w:rsidRDefault="0044657C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2C3A15" w14:textId="5C007A1E" w:rsidR="003065F6" w:rsidRPr="003065F6" w:rsidRDefault="003065F6" w:rsidP="0044657C">
      <w:pPr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065F6" w:rsidRPr="003065F6" w:rsidSect="008775C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5F6"/>
    <w:rsid w:val="00034EE8"/>
    <w:rsid w:val="00037E5B"/>
    <w:rsid w:val="000B1617"/>
    <w:rsid w:val="000D1732"/>
    <w:rsid w:val="000D2540"/>
    <w:rsid w:val="000F6F43"/>
    <w:rsid w:val="0011424E"/>
    <w:rsid w:val="001220B9"/>
    <w:rsid w:val="001328A9"/>
    <w:rsid w:val="00160BE3"/>
    <w:rsid w:val="00175076"/>
    <w:rsid w:val="0019034F"/>
    <w:rsid w:val="001D5C21"/>
    <w:rsid w:val="00225884"/>
    <w:rsid w:val="002465CB"/>
    <w:rsid w:val="00292CC9"/>
    <w:rsid w:val="002B2469"/>
    <w:rsid w:val="002C54D0"/>
    <w:rsid w:val="002E7868"/>
    <w:rsid w:val="003065F6"/>
    <w:rsid w:val="003200A7"/>
    <w:rsid w:val="00327922"/>
    <w:rsid w:val="00342A8E"/>
    <w:rsid w:val="00350100"/>
    <w:rsid w:val="00393339"/>
    <w:rsid w:val="003A2758"/>
    <w:rsid w:val="003A29EC"/>
    <w:rsid w:val="003C1100"/>
    <w:rsid w:val="004023C5"/>
    <w:rsid w:val="0044657C"/>
    <w:rsid w:val="00464A2F"/>
    <w:rsid w:val="004712FC"/>
    <w:rsid w:val="004759FC"/>
    <w:rsid w:val="00493AD3"/>
    <w:rsid w:val="004B0F7E"/>
    <w:rsid w:val="00513198"/>
    <w:rsid w:val="00543D43"/>
    <w:rsid w:val="005B78EE"/>
    <w:rsid w:val="006166B9"/>
    <w:rsid w:val="006176A2"/>
    <w:rsid w:val="006363C6"/>
    <w:rsid w:val="00666B85"/>
    <w:rsid w:val="0067624F"/>
    <w:rsid w:val="006D31AC"/>
    <w:rsid w:val="006F0890"/>
    <w:rsid w:val="00772A4A"/>
    <w:rsid w:val="00793E90"/>
    <w:rsid w:val="007D227F"/>
    <w:rsid w:val="007D6309"/>
    <w:rsid w:val="007E0102"/>
    <w:rsid w:val="00874B3E"/>
    <w:rsid w:val="008775CF"/>
    <w:rsid w:val="008B34A7"/>
    <w:rsid w:val="008E2EE1"/>
    <w:rsid w:val="009352C7"/>
    <w:rsid w:val="009558DE"/>
    <w:rsid w:val="0096753A"/>
    <w:rsid w:val="00981177"/>
    <w:rsid w:val="00987C5B"/>
    <w:rsid w:val="009A139A"/>
    <w:rsid w:val="009B0AA4"/>
    <w:rsid w:val="009C0BE8"/>
    <w:rsid w:val="009F0510"/>
    <w:rsid w:val="009F7220"/>
    <w:rsid w:val="00A31130"/>
    <w:rsid w:val="00A4231C"/>
    <w:rsid w:val="00A634F8"/>
    <w:rsid w:val="00AA5E94"/>
    <w:rsid w:val="00AA7EF9"/>
    <w:rsid w:val="00AB64A8"/>
    <w:rsid w:val="00AC356D"/>
    <w:rsid w:val="00AC43E0"/>
    <w:rsid w:val="00AF3990"/>
    <w:rsid w:val="00B13B7E"/>
    <w:rsid w:val="00B40653"/>
    <w:rsid w:val="00B53738"/>
    <w:rsid w:val="00B723CA"/>
    <w:rsid w:val="00BA76A1"/>
    <w:rsid w:val="00BE1483"/>
    <w:rsid w:val="00BF05B3"/>
    <w:rsid w:val="00BF3825"/>
    <w:rsid w:val="00C010A2"/>
    <w:rsid w:val="00C24100"/>
    <w:rsid w:val="00C7386A"/>
    <w:rsid w:val="00C968C8"/>
    <w:rsid w:val="00C97338"/>
    <w:rsid w:val="00CB6363"/>
    <w:rsid w:val="00CC507C"/>
    <w:rsid w:val="00D15372"/>
    <w:rsid w:val="00D56A35"/>
    <w:rsid w:val="00D76B07"/>
    <w:rsid w:val="00D83005"/>
    <w:rsid w:val="00D864B4"/>
    <w:rsid w:val="00D90C0C"/>
    <w:rsid w:val="00DC0089"/>
    <w:rsid w:val="00DC2438"/>
    <w:rsid w:val="00DD4206"/>
    <w:rsid w:val="00DD4E86"/>
    <w:rsid w:val="00DE1E6E"/>
    <w:rsid w:val="00E00F09"/>
    <w:rsid w:val="00E22E21"/>
    <w:rsid w:val="00E86D1C"/>
    <w:rsid w:val="00F079B6"/>
    <w:rsid w:val="00FC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83A77"/>
  <w15:docId w15:val="{A2D9BF58-4BEA-4DEA-9D93-F4710221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8EE"/>
  </w:style>
  <w:style w:type="paragraph" w:styleId="1">
    <w:name w:val="heading 1"/>
    <w:basedOn w:val="a"/>
    <w:next w:val="a"/>
    <w:link w:val="10"/>
    <w:uiPriority w:val="9"/>
    <w:qFormat/>
    <w:rsid w:val="008775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3A29EC"/>
    <w:pPr>
      <w:keepNext/>
      <w:ind w:left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29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5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AC43E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1648-E246-46E1-8C88-56846A7EF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Kab</cp:lastModifiedBy>
  <cp:revision>68</cp:revision>
  <cp:lastPrinted>2024-07-23T08:09:00Z</cp:lastPrinted>
  <dcterms:created xsi:type="dcterms:W3CDTF">2021-04-28T02:01:00Z</dcterms:created>
  <dcterms:modified xsi:type="dcterms:W3CDTF">2024-07-23T08:10:00Z</dcterms:modified>
</cp:coreProperties>
</file>