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>27 августа 2024 года в актовом зале Администрации Шегарского района состоялось плановое заседание Антитеррористической комиссии Шегарского района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>Комиссия рассмотрела и вынесла решения по пяти вопросам: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 xml:space="preserve">1. «Об организации комплекса мер по подготовке и проведению мероприятий, посвященных "Дню знаний", готовности мер безопасности и антитеррористической защищенности объектов образования Шегарского района к учебному году 2024-2025». С докладами выступили заместитель Главы Шегарского района по социальной сфере Т.В. Зверева, Начальник ОУУП ОМВД России по </w:t>
      </w:r>
      <w:proofErr w:type="spellStart"/>
      <w:r w:rsidRPr="00016B4C">
        <w:rPr>
          <w:color w:val="222222"/>
          <w:sz w:val="28"/>
          <w:szCs w:val="28"/>
        </w:rPr>
        <w:t>Шегарскому</w:t>
      </w:r>
      <w:proofErr w:type="spellEnd"/>
      <w:r w:rsidRPr="00016B4C">
        <w:rPr>
          <w:color w:val="222222"/>
          <w:sz w:val="28"/>
          <w:szCs w:val="28"/>
        </w:rPr>
        <w:t xml:space="preserve"> району </w:t>
      </w:r>
      <w:proofErr w:type="spellStart"/>
      <w:r w:rsidRPr="00016B4C">
        <w:rPr>
          <w:color w:val="222222"/>
          <w:sz w:val="28"/>
          <w:szCs w:val="28"/>
        </w:rPr>
        <w:t>А.П.Журавлев</w:t>
      </w:r>
      <w:proofErr w:type="spellEnd"/>
      <w:r w:rsidRPr="00016B4C">
        <w:rPr>
          <w:color w:val="222222"/>
          <w:sz w:val="28"/>
          <w:szCs w:val="28"/>
        </w:rPr>
        <w:t>. Комиссией приняты решения по вопросам взаимодействия оперативных служб, служб быстрого реагирования, ответственных должностных лиц органов местного самоуправления и организаторов праздничных мероприятий.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 xml:space="preserve">2. «О подготовке мероприятий, посвященных Дню солидарности в борьбе с террором (03.09.2024 г.)».  Выступили: заместитель Главы Шегарского района по социальной сфере </w:t>
      </w:r>
      <w:proofErr w:type="spellStart"/>
      <w:r w:rsidRPr="00016B4C">
        <w:rPr>
          <w:color w:val="222222"/>
          <w:sz w:val="28"/>
          <w:szCs w:val="28"/>
        </w:rPr>
        <w:t>Т.В.Зверева</w:t>
      </w:r>
      <w:proofErr w:type="spellEnd"/>
      <w:r w:rsidRPr="00016B4C">
        <w:rPr>
          <w:color w:val="222222"/>
          <w:sz w:val="28"/>
          <w:szCs w:val="28"/>
        </w:rPr>
        <w:t xml:space="preserve"> и заместитель директора ОГБПОУ «Шегарский техникум индустриальных технологий» </w:t>
      </w:r>
      <w:proofErr w:type="spellStart"/>
      <w:r w:rsidRPr="00016B4C">
        <w:rPr>
          <w:color w:val="222222"/>
          <w:sz w:val="28"/>
          <w:szCs w:val="28"/>
        </w:rPr>
        <w:t>Г.В.Чуркин</w:t>
      </w:r>
      <w:proofErr w:type="spellEnd"/>
      <w:r w:rsidRPr="00016B4C">
        <w:rPr>
          <w:color w:val="222222"/>
          <w:sz w:val="28"/>
          <w:szCs w:val="28"/>
        </w:rPr>
        <w:t>.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 xml:space="preserve">3. «Реализация мероприятий по формированию антитеррористического и </w:t>
      </w:r>
      <w:proofErr w:type="spellStart"/>
      <w:r w:rsidRPr="00016B4C">
        <w:rPr>
          <w:color w:val="222222"/>
          <w:sz w:val="28"/>
          <w:szCs w:val="28"/>
        </w:rPr>
        <w:t>антиэкстремистского</w:t>
      </w:r>
      <w:proofErr w:type="spellEnd"/>
      <w:r w:rsidRPr="00016B4C">
        <w:rPr>
          <w:color w:val="222222"/>
          <w:sz w:val="28"/>
          <w:szCs w:val="28"/>
        </w:rPr>
        <w:t xml:space="preserve"> сознания, неприятия идеологии массовых убийств и других деструктивных течений у молодежи, обучающейся в образовательных учреждениях общего и профессионального образования». Выступили: заместитель Главы Шегарского района по социальной сфере </w:t>
      </w:r>
      <w:proofErr w:type="spellStart"/>
      <w:r w:rsidRPr="00016B4C">
        <w:rPr>
          <w:color w:val="222222"/>
          <w:sz w:val="28"/>
          <w:szCs w:val="28"/>
        </w:rPr>
        <w:t>Т.В.Зверева</w:t>
      </w:r>
      <w:proofErr w:type="spellEnd"/>
      <w:r w:rsidRPr="00016B4C">
        <w:rPr>
          <w:color w:val="222222"/>
          <w:sz w:val="28"/>
          <w:szCs w:val="28"/>
        </w:rPr>
        <w:t xml:space="preserve"> и заместитель директора ОГБПОУ «Шегарский техникум индустриальных технологий» </w:t>
      </w:r>
      <w:proofErr w:type="spellStart"/>
      <w:r w:rsidRPr="00016B4C">
        <w:rPr>
          <w:color w:val="222222"/>
          <w:sz w:val="28"/>
          <w:szCs w:val="28"/>
        </w:rPr>
        <w:t>Г.В.Чуркин</w:t>
      </w:r>
      <w:proofErr w:type="spellEnd"/>
      <w:r w:rsidRPr="00016B4C">
        <w:rPr>
          <w:color w:val="222222"/>
          <w:sz w:val="28"/>
          <w:szCs w:val="28"/>
        </w:rPr>
        <w:t>.       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 xml:space="preserve">4. «Состояние антитеррористической защищенности и проведение процедуры категорирования объектов культуры района - библиотек и места массового пребывания людей </w:t>
      </w:r>
      <w:proofErr w:type="gramStart"/>
      <w:r w:rsidRPr="00016B4C">
        <w:rPr>
          <w:color w:val="222222"/>
          <w:sz w:val="28"/>
          <w:szCs w:val="28"/>
        </w:rPr>
        <w:t>в</w:t>
      </w:r>
      <w:proofErr w:type="gramEnd"/>
      <w:r w:rsidRPr="00016B4C">
        <w:rPr>
          <w:color w:val="222222"/>
          <w:sz w:val="28"/>
          <w:szCs w:val="28"/>
        </w:rPr>
        <w:t xml:space="preserve"> </w:t>
      </w:r>
      <w:proofErr w:type="gramStart"/>
      <w:r w:rsidRPr="00016B4C">
        <w:rPr>
          <w:color w:val="222222"/>
          <w:sz w:val="28"/>
          <w:szCs w:val="28"/>
        </w:rPr>
        <w:t>с</w:t>
      </w:r>
      <w:proofErr w:type="gramEnd"/>
      <w:r w:rsidRPr="00016B4C">
        <w:rPr>
          <w:color w:val="222222"/>
          <w:sz w:val="28"/>
          <w:szCs w:val="28"/>
        </w:rPr>
        <w:t xml:space="preserve">. Мельниково - Парк им. </w:t>
      </w:r>
      <w:proofErr w:type="spellStart"/>
      <w:r w:rsidRPr="00016B4C">
        <w:rPr>
          <w:color w:val="222222"/>
          <w:sz w:val="28"/>
          <w:szCs w:val="28"/>
        </w:rPr>
        <w:t>А.С.Пушкина</w:t>
      </w:r>
      <w:proofErr w:type="spellEnd"/>
      <w:r w:rsidRPr="00016B4C">
        <w:rPr>
          <w:color w:val="222222"/>
          <w:sz w:val="28"/>
          <w:szCs w:val="28"/>
        </w:rPr>
        <w:t>».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>Комиссией установлены сроки завершения процедура категорирования и паспортизации библиотек филиалов  МКУК «</w:t>
      </w:r>
      <w:proofErr w:type="spellStart"/>
      <w:r w:rsidRPr="00016B4C">
        <w:rPr>
          <w:color w:val="222222"/>
          <w:sz w:val="28"/>
          <w:szCs w:val="28"/>
        </w:rPr>
        <w:t>Шегарская</w:t>
      </w:r>
      <w:proofErr w:type="spellEnd"/>
      <w:r w:rsidRPr="00016B4C">
        <w:rPr>
          <w:color w:val="222222"/>
          <w:sz w:val="28"/>
          <w:szCs w:val="28"/>
        </w:rPr>
        <w:t xml:space="preserve"> МЦБС и места массового пребывания людей </w:t>
      </w:r>
      <w:proofErr w:type="gramStart"/>
      <w:r w:rsidRPr="00016B4C">
        <w:rPr>
          <w:color w:val="222222"/>
          <w:sz w:val="28"/>
          <w:szCs w:val="28"/>
        </w:rPr>
        <w:t>в</w:t>
      </w:r>
      <w:proofErr w:type="gramEnd"/>
      <w:r w:rsidRPr="00016B4C">
        <w:rPr>
          <w:color w:val="222222"/>
          <w:sz w:val="28"/>
          <w:szCs w:val="28"/>
        </w:rPr>
        <w:t xml:space="preserve"> </w:t>
      </w:r>
      <w:proofErr w:type="gramStart"/>
      <w:r w:rsidRPr="00016B4C">
        <w:rPr>
          <w:color w:val="222222"/>
          <w:sz w:val="28"/>
          <w:szCs w:val="28"/>
        </w:rPr>
        <w:t>с</w:t>
      </w:r>
      <w:proofErr w:type="gramEnd"/>
      <w:r w:rsidRPr="00016B4C">
        <w:rPr>
          <w:color w:val="222222"/>
          <w:sz w:val="28"/>
          <w:szCs w:val="28"/>
        </w:rPr>
        <w:t xml:space="preserve">. Мельниково - Парк им. </w:t>
      </w:r>
      <w:proofErr w:type="spellStart"/>
      <w:r w:rsidRPr="00016B4C">
        <w:rPr>
          <w:color w:val="222222"/>
          <w:sz w:val="28"/>
          <w:szCs w:val="28"/>
        </w:rPr>
        <w:t>А.С.Пушкина</w:t>
      </w:r>
      <w:proofErr w:type="spellEnd"/>
      <w:r w:rsidRPr="00016B4C">
        <w:rPr>
          <w:color w:val="222222"/>
          <w:sz w:val="28"/>
          <w:szCs w:val="28"/>
        </w:rPr>
        <w:t xml:space="preserve">. </w:t>
      </w:r>
      <w:proofErr w:type="gramStart"/>
      <w:r w:rsidRPr="00016B4C">
        <w:rPr>
          <w:color w:val="222222"/>
          <w:sz w:val="28"/>
          <w:szCs w:val="28"/>
        </w:rPr>
        <w:t>Ответственные</w:t>
      </w:r>
      <w:proofErr w:type="gramEnd"/>
      <w:r w:rsidRPr="00016B4C">
        <w:rPr>
          <w:color w:val="222222"/>
          <w:sz w:val="28"/>
          <w:szCs w:val="28"/>
        </w:rPr>
        <w:t xml:space="preserve"> за исполнение: Заместитель Главы Шегарского района по социальной сфере </w:t>
      </w:r>
      <w:proofErr w:type="spellStart"/>
      <w:r w:rsidRPr="00016B4C">
        <w:rPr>
          <w:color w:val="222222"/>
          <w:sz w:val="28"/>
          <w:szCs w:val="28"/>
        </w:rPr>
        <w:t>Т.В.Зверева</w:t>
      </w:r>
      <w:proofErr w:type="spellEnd"/>
      <w:r w:rsidRPr="00016B4C">
        <w:rPr>
          <w:color w:val="222222"/>
          <w:sz w:val="28"/>
          <w:szCs w:val="28"/>
        </w:rPr>
        <w:t xml:space="preserve"> и Глава Шегарского сельского поселения </w:t>
      </w:r>
      <w:proofErr w:type="gramStart"/>
      <w:r w:rsidRPr="00016B4C">
        <w:rPr>
          <w:color w:val="222222"/>
          <w:sz w:val="28"/>
          <w:szCs w:val="28"/>
        </w:rPr>
        <w:t>Непомнящих</w:t>
      </w:r>
      <w:proofErr w:type="gramEnd"/>
      <w:r w:rsidRPr="00016B4C">
        <w:rPr>
          <w:color w:val="222222"/>
          <w:sz w:val="28"/>
          <w:szCs w:val="28"/>
        </w:rPr>
        <w:t xml:space="preserve"> Ю.В.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t>5. Подготовка к участию 29 августа 2024 года во всероссийском учении по отработке комплексного сценария «Действия работников образовательных организаций и сотрудников охраны при вооруженном нападении на объект (территорию) образовательной организации и обнаружении (после нейтрализации нарушителя) взрывного устройства, размещенного в здании или на территории образовательной организации».</w:t>
      </w:r>
    </w:p>
    <w:p w:rsidR="00016B4C" w:rsidRPr="00016B4C" w:rsidRDefault="00016B4C" w:rsidP="00016B4C">
      <w:pPr>
        <w:pStyle w:val="a3"/>
        <w:jc w:val="both"/>
        <w:rPr>
          <w:color w:val="222222"/>
          <w:sz w:val="28"/>
          <w:szCs w:val="28"/>
        </w:rPr>
      </w:pPr>
      <w:r w:rsidRPr="00016B4C">
        <w:rPr>
          <w:color w:val="222222"/>
          <w:sz w:val="28"/>
          <w:szCs w:val="28"/>
        </w:rPr>
        <w:lastRenderedPageBreak/>
        <w:t xml:space="preserve">Заслушав информацию Заместителя Главы района по вопросам жизнеобеспечения и безопасности </w:t>
      </w:r>
      <w:proofErr w:type="spellStart"/>
      <w:r w:rsidRPr="00016B4C">
        <w:rPr>
          <w:color w:val="222222"/>
          <w:sz w:val="28"/>
          <w:szCs w:val="28"/>
        </w:rPr>
        <w:t>А.О.Тырышкина</w:t>
      </w:r>
      <w:proofErr w:type="spellEnd"/>
      <w:r w:rsidRPr="00016B4C">
        <w:rPr>
          <w:color w:val="222222"/>
          <w:sz w:val="28"/>
          <w:szCs w:val="28"/>
        </w:rPr>
        <w:t xml:space="preserve"> и Заместителя Главы Шегарского района по социальной сфере </w:t>
      </w:r>
      <w:proofErr w:type="spellStart"/>
      <w:r w:rsidRPr="00016B4C">
        <w:rPr>
          <w:color w:val="222222"/>
          <w:sz w:val="28"/>
          <w:szCs w:val="28"/>
        </w:rPr>
        <w:t>Т.В.Зверевой</w:t>
      </w:r>
      <w:proofErr w:type="spellEnd"/>
      <w:r w:rsidRPr="00016B4C">
        <w:rPr>
          <w:color w:val="222222"/>
          <w:sz w:val="28"/>
          <w:szCs w:val="28"/>
        </w:rPr>
        <w:t xml:space="preserve">, члены комиссии обсудили готовность к проведению </w:t>
      </w:r>
      <w:proofErr w:type="gramStart"/>
      <w:r w:rsidRPr="00016B4C">
        <w:rPr>
          <w:color w:val="222222"/>
          <w:sz w:val="28"/>
          <w:szCs w:val="28"/>
        </w:rPr>
        <w:t>в</w:t>
      </w:r>
      <w:proofErr w:type="gramEnd"/>
      <w:r w:rsidRPr="00016B4C">
        <w:rPr>
          <w:color w:val="222222"/>
          <w:sz w:val="28"/>
          <w:szCs w:val="28"/>
        </w:rPr>
        <w:t xml:space="preserve"> </w:t>
      </w:r>
      <w:proofErr w:type="gramStart"/>
      <w:r w:rsidRPr="00016B4C">
        <w:rPr>
          <w:color w:val="222222"/>
          <w:sz w:val="28"/>
          <w:szCs w:val="28"/>
        </w:rPr>
        <w:t>антитеррористического</w:t>
      </w:r>
      <w:proofErr w:type="gramEnd"/>
      <w:r w:rsidRPr="00016B4C">
        <w:rPr>
          <w:color w:val="222222"/>
          <w:sz w:val="28"/>
          <w:szCs w:val="28"/>
        </w:rPr>
        <w:t xml:space="preserve"> учения в </w:t>
      </w:r>
      <w:proofErr w:type="spellStart"/>
      <w:r w:rsidRPr="00016B4C">
        <w:rPr>
          <w:color w:val="222222"/>
          <w:sz w:val="28"/>
          <w:szCs w:val="28"/>
        </w:rPr>
        <w:t>Шегарском</w:t>
      </w:r>
      <w:proofErr w:type="spellEnd"/>
      <w:r w:rsidRPr="00016B4C">
        <w:rPr>
          <w:color w:val="222222"/>
          <w:sz w:val="28"/>
          <w:szCs w:val="28"/>
        </w:rPr>
        <w:t xml:space="preserve"> районе. Комиссией приняты решения по вопросам взаимодействия оперативных служб, служб быстрого реагирования, ответственных должностных лиц органов местного самоуправления и руководителей образовательных организаций.</w:t>
      </w:r>
    </w:p>
    <w:p w:rsidR="00E96B6A" w:rsidRPr="004E41BC" w:rsidRDefault="00016B4C" w:rsidP="00016B4C">
      <w:pPr>
        <w:pStyle w:val="a3"/>
        <w:jc w:val="both"/>
      </w:pPr>
      <w:r w:rsidRPr="00016B4C">
        <w:rPr>
          <w:color w:val="222222"/>
          <w:sz w:val="28"/>
          <w:szCs w:val="28"/>
        </w:rPr>
        <w:t>Антитеррористическая комиссия Шегарского района</w:t>
      </w:r>
      <w:bookmarkStart w:id="0" w:name="_GoBack"/>
      <w:bookmarkEnd w:id="0"/>
    </w:p>
    <w:sectPr w:rsidR="00E96B6A" w:rsidRPr="004E41BC" w:rsidSect="00E96B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23"/>
    <w:rsid w:val="00016B4C"/>
    <w:rsid w:val="000341DE"/>
    <w:rsid w:val="0007300D"/>
    <w:rsid w:val="000F2F0E"/>
    <w:rsid w:val="0010147B"/>
    <w:rsid w:val="001674D8"/>
    <w:rsid w:val="00255641"/>
    <w:rsid w:val="002A4214"/>
    <w:rsid w:val="00311B5A"/>
    <w:rsid w:val="003D4C5F"/>
    <w:rsid w:val="00442747"/>
    <w:rsid w:val="00451F56"/>
    <w:rsid w:val="00485A11"/>
    <w:rsid w:val="004D19C0"/>
    <w:rsid w:val="004E41BC"/>
    <w:rsid w:val="0057119B"/>
    <w:rsid w:val="005B50CF"/>
    <w:rsid w:val="00611A14"/>
    <w:rsid w:val="00641AB1"/>
    <w:rsid w:val="00693F28"/>
    <w:rsid w:val="006C50BB"/>
    <w:rsid w:val="006F3529"/>
    <w:rsid w:val="0079739A"/>
    <w:rsid w:val="0084265D"/>
    <w:rsid w:val="00A02DBC"/>
    <w:rsid w:val="00A66E92"/>
    <w:rsid w:val="00B15C1B"/>
    <w:rsid w:val="00BF2F3C"/>
    <w:rsid w:val="00C12AEC"/>
    <w:rsid w:val="00C7704A"/>
    <w:rsid w:val="00C81023"/>
    <w:rsid w:val="00C9520F"/>
    <w:rsid w:val="00CC5DD5"/>
    <w:rsid w:val="00E615DD"/>
    <w:rsid w:val="00E70F2F"/>
    <w:rsid w:val="00E96B6A"/>
    <w:rsid w:val="00EB6534"/>
    <w:rsid w:val="00E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Рогутенок Анна Владимировна</cp:lastModifiedBy>
  <cp:revision>34</cp:revision>
  <cp:lastPrinted>2022-05-04T02:27:00Z</cp:lastPrinted>
  <dcterms:created xsi:type="dcterms:W3CDTF">2021-02-08T07:54:00Z</dcterms:created>
  <dcterms:modified xsi:type="dcterms:W3CDTF">2024-08-28T09:07:00Z</dcterms:modified>
</cp:coreProperties>
</file>