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E9772" w14:textId="77777777" w:rsidR="00E64098" w:rsidRPr="00F501C7" w:rsidRDefault="00E64098" w:rsidP="00E64098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4E4E5D3" w14:textId="77777777" w:rsidR="00E64098" w:rsidRPr="00F501C7" w:rsidRDefault="00E64098" w:rsidP="00E64098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F501C7">
        <w:rPr>
          <w:rFonts w:ascii="Times New Roman" w:eastAsia="Times New Roman" w:hAnsi="Times New Roman"/>
          <w:sz w:val="20"/>
          <w:szCs w:val="20"/>
          <w:lang w:eastAsia="ru-RU"/>
        </w:rPr>
        <w:t>Приложение № 2</w:t>
      </w:r>
    </w:p>
    <w:p w14:paraId="6C51C1C4" w14:textId="6B8783FB" w:rsidR="00E64098" w:rsidRPr="00F501C7" w:rsidRDefault="00E64098" w:rsidP="00E64098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01C7">
        <w:rPr>
          <w:rFonts w:ascii="Times New Roman" w:eastAsia="Times New Roman" w:hAnsi="Times New Roman"/>
          <w:sz w:val="20"/>
          <w:szCs w:val="20"/>
          <w:lang w:eastAsia="ru-RU"/>
        </w:rPr>
        <w:t xml:space="preserve">к постановлению Администрации Шегарского района от </w:t>
      </w:r>
      <w:r w:rsidR="005F2476">
        <w:rPr>
          <w:rFonts w:ascii="Times New Roman" w:eastAsia="Times New Roman" w:hAnsi="Times New Roman"/>
          <w:sz w:val="20"/>
          <w:szCs w:val="20"/>
          <w:lang w:eastAsia="ru-RU"/>
        </w:rPr>
        <w:t>04.03.</w:t>
      </w:r>
      <w:bookmarkStart w:id="0" w:name="_GoBack"/>
      <w:bookmarkEnd w:id="0"/>
      <w:r w:rsidRPr="00F501C7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4F6EBB" w:rsidRPr="00F501C7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F501C7"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5F2476">
        <w:rPr>
          <w:rFonts w:ascii="Times New Roman" w:eastAsia="Times New Roman" w:hAnsi="Times New Roman"/>
          <w:sz w:val="20"/>
          <w:szCs w:val="20"/>
          <w:lang w:eastAsia="ru-RU"/>
        </w:rPr>
        <w:t>168</w:t>
      </w:r>
    </w:p>
    <w:p w14:paraId="23986D75" w14:textId="77777777" w:rsidR="006B3B02" w:rsidRPr="00F501C7" w:rsidRDefault="006B3B02" w:rsidP="00E6409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34AB88" w14:textId="50FD61A9" w:rsidR="00E64098" w:rsidRPr="00F501C7" w:rsidRDefault="00E64098" w:rsidP="00E6409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1C7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основных мероприятий муниципальной программы </w:t>
      </w:r>
      <w:r w:rsidRPr="00F501C7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образования в Шегарском районе на 2020-2024 годы» на 202</w:t>
      </w:r>
      <w:r w:rsidR="004F6EBB" w:rsidRPr="00F501C7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F5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год.</w:t>
      </w:r>
    </w:p>
    <w:p w14:paraId="690EC7E6" w14:textId="77777777" w:rsidR="00E64098" w:rsidRPr="00F501C7" w:rsidRDefault="00E64098" w:rsidP="00E6409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tbl>
      <w:tblPr>
        <w:tblStyle w:val="a3"/>
        <w:tblpPr w:leftFromText="181" w:rightFromText="181" w:vertAnchor="text" w:tblpXSpec="center" w:tblpY="1"/>
        <w:tblOverlap w:val="never"/>
        <w:tblW w:w="11274" w:type="dxa"/>
        <w:tblLayout w:type="fixed"/>
        <w:tblLook w:val="04A0" w:firstRow="1" w:lastRow="0" w:firstColumn="1" w:lastColumn="0" w:noHBand="0" w:noVBand="1"/>
      </w:tblPr>
      <w:tblGrid>
        <w:gridCol w:w="704"/>
        <w:gridCol w:w="4082"/>
        <w:gridCol w:w="29"/>
        <w:gridCol w:w="1814"/>
        <w:gridCol w:w="992"/>
        <w:gridCol w:w="851"/>
        <w:gridCol w:w="992"/>
        <w:gridCol w:w="29"/>
        <w:gridCol w:w="821"/>
        <w:gridCol w:w="960"/>
      </w:tblGrid>
      <w:tr w:rsidR="00F501C7" w:rsidRPr="00F501C7" w14:paraId="6A1F751E" w14:textId="77777777" w:rsidTr="00500D1B">
        <w:trPr>
          <w:gridAfter w:val="1"/>
          <w:wAfter w:w="960" w:type="dxa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4860" w14:textId="77777777" w:rsidR="00E64098" w:rsidRDefault="00E64098" w:rsidP="00500D1B">
            <w:pPr>
              <w:rPr>
                <w:lang w:eastAsia="ru-RU"/>
              </w:rPr>
            </w:pPr>
          </w:p>
          <w:p w14:paraId="5F9D9015" w14:textId="77777777" w:rsidR="002524ED" w:rsidRDefault="002524ED" w:rsidP="00500D1B">
            <w:pPr>
              <w:rPr>
                <w:lang w:eastAsia="ru-RU"/>
              </w:rPr>
            </w:pPr>
          </w:p>
          <w:p w14:paraId="275B2E6C" w14:textId="77777777" w:rsidR="002524ED" w:rsidRDefault="002524ED" w:rsidP="00500D1B">
            <w:pPr>
              <w:rPr>
                <w:lang w:eastAsia="ru-RU"/>
              </w:rPr>
            </w:pPr>
          </w:p>
          <w:p w14:paraId="7717B4BE" w14:textId="68276D9A" w:rsidR="002524ED" w:rsidRPr="00F501C7" w:rsidRDefault="002524ED" w:rsidP="00500D1B">
            <w:pPr>
              <w:rPr>
                <w:lang w:eastAsia="ru-RU"/>
              </w:rPr>
            </w:pPr>
            <w:r w:rsidRPr="002524ED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D655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Основные мероприятия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457B6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E357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Объем финансирования на 202</w:t>
            </w:r>
            <w:r w:rsidR="004F6EBB" w:rsidRPr="00F501C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год, тыс. руб.</w:t>
            </w:r>
          </w:p>
        </w:tc>
      </w:tr>
      <w:tr w:rsidR="00F501C7" w:rsidRPr="00F501C7" w14:paraId="0BF41313" w14:textId="77777777" w:rsidTr="00500D1B">
        <w:trPr>
          <w:gridAfter w:val="1"/>
          <w:wAfter w:w="960" w:type="dxa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EB1F" w14:textId="77777777" w:rsidR="00E64098" w:rsidRPr="00F501C7" w:rsidRDefault="00E64098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DB54" w14:textId="77777777" w:rsidR="00E64098" w:rsidRPr="00F501C7" w:rsidRDefault="00E64098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F01E7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D355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4A9B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местный бюджет</w:t>
            </w:r>
          </w:p>
        </w:tc>
        <w:tc>
          <w:tcPr>
            <w:tcW w:w="1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F745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FF8A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федеральный бюджет</w:t>
            </w:r>
          </w:p>
        </w:tc>
      </w:tr>
      <w:tr w:rsidR="00F501C7" w:rsidRPr="00F501C7" w14:paraId="067E60A5" w14:textId="77777777" w:rsidTr="00500D1B">
        <w:trPr>
          <w:gridAfter w:val="1"/>
          <w:wAfter w:w="960" w:type="dxa"/>
          <w:trHeight w:val="42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C6D63" w14:textId="77777777" w:rsidR="00C22E61" w:rsidRPr="00F501C7" w:rsidRDefault="00C22E61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rPr>
                <w:rFonts w:ascii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hAnsi="Times New Roman"/>
                <w:b/>
                <w:bCs/>
                <w:lang w:eastAsia="ru-RU"/>
              </w:rPr>
              <w:t xml:space="preserve">  1.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4D2C41" w14:textId="77777777" w:rsidR="00C22E61" w:rsidRPr="00F501C7" w:rsidRDefault="00C22E61" w:rsidP="00500D1B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lang w:eastAsia="ru-RU"/>
              </w:rPr>
              <w:t xml:space="preserve">Подпрограмма </w:t>
            </w: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«Развитие дошкольного образования»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A9C8" w14:textId="2C4CF1D2" w:rsidR="00C22E61" w:rsidRPr="00F501C7" w:rsidRDefault="005311F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  <w:r w:rsidR="00DE646D">
              <w:rPr>
                <w:rFonts w:ascii="Times New Roman" w:eastAsia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345A" w14:textId="725A95EB" w:rsidR="00C22E61" w:rsidRPr="00F501C7" w:rsidRDefault="005311F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  <w:r w:rsidR="00DE646D">
              <w:rPr>
                <w:rFonts w:ascii="Times New Roman" w:eastAsia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1A3D" w14:textId="76026764" w:rsidR="00C22E61" w:rsidRPr="00F501C7" w:rsidRDefault="005311F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  <w:r w:rsidR="00DE646D">
              <w:rPr>
                <w:rFonts w:ascii="Times New Roman" w:eastAsia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832F" w14:textId="77777777" w:rsidR="00C22E61" w:rsidRPr="00F501C7" w:rsidRDefault="00FA780A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</w:tr>
      <w:tr w:rsidR="0081241E" w:rsidRPr="00F501C7" w14:paraId="19041FE6" w14:textId="7B593E99" w:rsidTr="0079230E">
        <w:trPr>
          <w:trHeight w:val="54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2812" w14:textId="77777777" w:rsidR="0081241E" w:rsidRPr="00F501C7" w:rsidRDefault="0081241E" w:rsidP="0081241E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2.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01EB9" w14:textId="77777777" w:rsidR="0081241E" w:rsidRPr="00F501C7" w:rsidRDefault="0081241E" w:rsidP="0081241E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lang w:eastAsia="ru-RU"/>
              </w:rPr>
              <w:t xml:space="preserve">  Подпрограмма </w:t>
            </w: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«Развитие общего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374D10" w14:textId="0E1CA522" w:rsidR="0081241E" w:rsidRPr="0081241E" w:rsidRDefault="00DE646D" w:rsidP="00812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41105,6131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943EF2" w14:textId="7E64B890" w:rsidR="0081241E" w:rsidRPr="0081241E" w:rsidRDefault="0081241E" w:rsidP="00812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241E">
              <w:rPr>
                <w:rFonts w:ascii="Times New Roman" w:eastAsia="Times New Roman" w:hAnsi="Times New Roman"/>
                <w:b/>
                <w:lang w:eastAsia="ru-RU"/>
              </w:rPr>
              <w:t>8261,2</w:t>
            </w:r>
          </w:p>
        </w:tc>
        <w:tc>
          <w:tcPr>
            <w:tcW w:w="102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3FA57A" w14:textId="40EE4079" w:rsidR="0081241E" w:rsidRPr="0081241E" w:rsidRDefault="00DE646D" w:rsidP="00812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11865,083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BC11D0" w14:textId="540231FA" w:rsidR="0081241E" w:rsidRPr="0081241E" w:rsidRDefault="0081241E" w:rsidP="00812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241E">
              <w:rPr>
                <w:rFonts w:ascii="Times New Roman" w:eastAsia="Times New Roman" w:hAnsi="Times New Roman"/>
                <w:b/>
                <w:lang w:eastAsia="ru-RU"/>
              </w:rPr>
              <w:t>20979,33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C37356" w14:textId="475368EE" w:rsidR="0081241E" w:rsidRPr="00F501C7" w:rsidRDefault="0081241E" w:rsidP="0081241E">
            <w:pPr>
              <w:spacing w:after="160" w:line="259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F501C7" w:rsidRPr="00F501C7" w14:paraId="338A8E4F" w14:textId="77777777" w:rsidTr="00500D1B">
        <w:trPr>
          <w:gridAfter w:val="1"/>
          <w:wAfter w:w="960" w:type="dxa"/>
          <w:trHeight w:val="691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14:paraId="4E486B08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EFFC0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Капитальный ремонт спортивного зала МКОУ «Трубачевская ООШ»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64D87" w14:textId="77777777" w:rsidR="008518E1" w:rsidRPr="00F501C7" w:rsidRDefault="008518E1" w:rsidP="00500D1B">
            <w:pPr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МКОУ «Трубачевская ООШ»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919A6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14650,7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B479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5415,2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D3E29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278,0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64F3B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8957,5</w:t>
            </w:r>
          </w:p>
        </w:tc>
      </w:tr>
      <w:tr w:rsidR="00F501C7" w:rsidRPr="00F501C7" w14:paraId="56987907" w14:textId="77777777" w:rsidTr="00500D1B">
        <w:trPr>
          <w:gridAfter w:val="1"/>
          <w:wAfter w:w="960" w:type="dxa"/>
          <w:trHeight w:val="777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5823A8C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D027F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Разработка проектно-сметной документации на проведение капитального ремонта зданий общеобразовательных организаций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5A2B9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МКОУ «Баткатская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04BDB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D052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6C9BB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5F303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36485BB0" w14:textId="77777777" w:rsidTr="00500D1B">
        <w:trPr>
          <w:gridAfter w:val="1"/>
          <w:wAfter w:w="960" w:type="dxa"/>
          <w:trHeight w:val="587"/>
          <w:tblHeader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F190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2.3.</w:t>
            </w: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14:paraId="58AAE9FE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Разработка проектно-сметной документации на устройство охранно-пожарной сигнализации в МКОУ «Побединская СОШ»</w:t>
            </w:r>
            <w:r w:rsidRPr="00F501C7">
              <w:rPr>
                <w:rFonts w:ascii="Times New Roman" w:hAnsi="Times New Roman"/>
              </w:rPr>
              <w:tab/>
            </w:r>
            <w:r w:rsidRPr="00F501C7">
              <w:rPr>
                <w:rFonts w:ascii="Times New Roman" w:hAnsi="Times New Roman"/>
              </w:rPr>
              <w:tab/>
            </w:r>
            <w:r w:rsidRPr="00F501C7">
              <w:rPr>
                <w:rFonts w:ascii="Times New Roman" w:hAnsi="Times New Roman"/>
              </w:rPr>
              <w:tab/>
            </w:r>
            <w:r w:rsidRPr="00F501C7">
              <w:rPr>
                <w:rFonts w:ascii="Times New Roman" w:hAnsi="Times New Roman"/>
              </w:rPr>
              <w:tab/>
            </w:r>
            <w:r w:rsidRPr="00F501C7">
              <w:rPr>
                <w:rFonts w:ascii="Times New Roman" w:hAnsi="Times New Roman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F9675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«Побединская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D089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hAnsi="Times New Roman"/>
              </w:rPr>
              <w:t>164,0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BDCEF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7630B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F4289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F501C7" w:rsidRPr="00F501C7" w14:paraId="50CF40B7" w14:textId="77777777" w:rsidTr="00500D1B">
        <w:trPr>
          <w:gridAfter w:val="1"/>
          <w:wAfter w:w="960" w:type="dxa"/>
          <w:trHeight w:val="89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2CAE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 2.4.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8DC77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Частичная оплата стоимости питания отдельных категорий обучающихся за исключением обучающихся с ограниченными возможностями здоровья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7F1F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A372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2657,8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E4EC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7751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2447,8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B59C2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60C101FB" w14:textId="77777777" w:rsidTr="00500D1B">
        <w:trPr>
          <w:gridAfter w:val="1"/>
          <w:wAfter w:w="960" w:type="dxa"/>
          <w:trHeight w:val="89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9322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5359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обучающихся с ограниченными возможностями здоровья бесплатным двухразовым питанием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488F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7DE0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6066,3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D1BF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37EC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5569,877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B20AB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496,423</w:t>
            </w:r>
          </w:p>
        </w:tc>
      </w:tr>
      <w:tr w:rsidR="00F501C7" w:rsidRPr="00F501C7" w14:paraId="11CA68D5" w14:textId="77777777" w:rsidTr="00500D1B">
        <w:trPr>
          <w:gridAfter w:val="1"/>
          <w:wAfter w:w="960" w:type="dxa"/>
          <w:trHeight w:val="89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ED6C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3003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бесплатным горячим питанием, обучающихся получающих начальное общее 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AC85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4474" w14:textId="68B57FC2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7999,390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03AF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FD8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1359,89642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1131" w14:textId="15E92BA9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6639,494</w:t>
            </w:r>
          </w:p>
        </w:tc>
      </w:tr>
      <w:tr w:rsidR="00F501C7" w:rsidRPr="00F501C7" w14:paraId="5D986AFE" w14:textId="77777777" w:rsidTr="00500D1B">
        <w:trPr>
          <w:gridAfter w:val="1"/>
          <w:wAfter w:w="960" w:type="dxa"/>
          <w:trHeight w:val="65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79BD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2.7.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10A5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3A46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«Побединская СОШ», МКОУ «Баткатская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48F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3137,47417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657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E2C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94,12417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2A8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3043,350</w:t>
            </w:r>
          </w:p>
        </w:tc>
      </w:tr>
      <w:tr w:rsidR="00F501C7" w:rsidRPr="00F501C7" w14:paraId="3F50ED8E" w14:textId="77777777" w:rsidTr="00500D1B">
        <w:trPr>
          <w:gridAfter w:val="1"/>
          <w:wAfter w:w="960" w:type="dxa"/>
          <w:trHeight w:val="65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7135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DD6A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Оснащение 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F936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«Побединская СОШ», МКОУ «Баткатская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4DF4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7277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1D7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3194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116E2905" w14:textId="77777777" w:rsidTr="00500D1B">
        <w:trPr>
          <w:gridAfter w:val="1"/>
          <w:wAfter w:w="960" w:type="dxa"/>
          <w:trHeight w:val="65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44EB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A72A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сохранности здоровья обучающихся. Основное мероприятие реализуется через организацию отдыха детей в каникулярное время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CE27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641D" w14:textId="19463589" w:rsidR="008518E1" w:rsidRPr="00F501C7" w:rsidRDefault="005311F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2132,6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A459" w14:textId="56DC1253" w:rsidR="008518E1" w:rsidRPr="00F501C7" w:rsidRDefault="005311F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C5D2" w14:textId="24596E4C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1782,6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DAD0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08F17874" w14:textId="77777777" w:rsidTr="00500D1B">
        <w:trPr>
          <w:gridAfter w:val="1"/>
          <w:wAfter w:w="960" w:type="dxa"/>
          <w:trHeight w:val="750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2854EC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4EACBE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45A1AE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«Анастасьевская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5873F2" w14:textId="4AD0BB53" w:rsidR="008518E1" w:rsidRPr="00F501C7" w:rsidRDefault="007F6B86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1919,549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4B552" w14:textId="5CC2CC36" w:rsidR="008518E1" w:rsidRPr="00F501C7" w:rsidRDefault="007F6B86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D03A5" w14:textId="15F31636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56,986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1D0B2" w14:textId="29A7DC34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1842,563</w:t>
            </w:r>
          </w:p>
          <w:p w14:paraId="59400AF7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501C7" w:rsidRPr="00F501C7" w14:paraId="4ED7E873" w14:textId="77777777" w:rsidTr="00500D1B">
        <w:trPr>
          <w:gridAfter w:val="1"/>
          <w:wAfter w:w="960" w:type="dxa"/>
          <w:trHeight w:val="820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6C1FF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D34E5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Функционирование Центров «Точка роста»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2930630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«Шегарская СОШ № 1», МКОУ «Шегарская СОШ № 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146D8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7730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5CED5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C86AF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37D684C2" w14:textId="77777777" w:rsidTr="00500D1B">
        <w:trPr>
          <w:gridAfter w:val="1"/>
          <w:wAfter w:w="960" w:type="dxa"/>
          <w:trHeight w:val="833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FD6DCD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2.12.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6A2C23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Внедрение и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функционирование целевой модели цифровой образовательной среды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C0C51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E12B7C" w14:textId="0151126F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275,8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E0666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81C12" w14:textId="1EB9204A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275,8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9AE09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013B7A2E" w14:textId="77777777" w:rsidTr="00500D1B">
        <w:trPr>
          <w:gridAfter w:val="1"/>
          <w:wAfter w:w="960" w:type="dxa"/>
          <w:trHeight w:val="1002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FD920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96183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Выполнение мероприятий дорожной карты по модернизации пищеблоков в общеобразовательных организациях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EC3F8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0D1B7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A4467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04F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EB17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38ED362D" w14:textId="77777777" w:rsidTr="00500D1B">
        <w:trPr>
          <w:gridAfter w:val="1"/>
          <w:wAfter w:w="960" w:type="dxa"/>
          <w:trHeight w:val="1002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AD68E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5E6FF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Создание условий для проведения государственной итоговой аттестации по программам основного общего и среднего общего образования: обеспечение санитарно-гигиенических условий, обеспечение доставки выпускников  в пункты проведения экзаменов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B88AC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  <w:t>, МКОУ «Шегарская СОШ №1», МКОУ «Маркеловская СОШ», МКОУ «Шегарская СОШ № 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705A1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167,8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FAE7C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578FB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EF5ED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7649DC27" w14:textId="77777777" w:rsidTr="00500D1B">
        <w:trPr>
          <w:gridAfter w:val="1"/>
          <w:wAfter w:w="960" w:type="dxa"/>
          <w:trHeight w:val="1002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43536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A4E40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 xml:space="preserve">Обеспечение участия обучающихся в региональных мероприятиях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8F458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МКОУ «Шегарская СОШ № 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2C0FD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28EC3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BBB6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18C8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7A8F2FAB" w14:textId="77777777" w:rsidTr="00AD16FD">
        <w:trPr>
          <w:gridAfter w:val="1"/>
          <w:wAfter w:w="960" w:type="dxa"/>
          <w:trHeight w:val="28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C9B2" w14:textId="77777777" w:rsidR="00500D1B" w:rsidRPr="00F501C7" w:rsidRDefault="00500D1B" w:rsidP="00500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3.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5E5A" w14:textId="28184931" w:rsidR="00500D1B" w:rsidRPr="00F501C7" w:rsidRDefault="00500D1B" w:rsidP="00500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94DE" w14:textId="7842EC22" w:rsidR="00500D1B" w:rsidRPr="00F501C7" w:rsidRDefault="005311F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EE2D" w14:textId="24BD9B8F" w:rsidR="00500D1B" w:rsidRPr="00F501C7" w:rsidRDefault="005311F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12E9" w14:textId="4C8160ED" w:rsidR="00500D1B" w:rsidRPr="00F501C7" w:rsidRDefault="001957A6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30F6" w14:textId="77777777" w:rsidR="00500D1B" w:rsidRPr="00F501C7" w:rsidRDefault="00500D1B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01C7">
              <w:rPr>
                <w:rFonts w:ascii="Times New Roman" w:hAnsi="Times New Roman"/>
                <w:b/>
              </w:rPr>
              <w:t>0,0</w:t>
            </w:r>
          </w:p>
        </w:tc>
      </w:tr>
      <w:tr w:rsidR="00407E2A" w:rsidRPr="00F501C7" w14:paraId="169956F9" w14:textId="77777777" w:rsidTr="00500D1B">
        <w:trPr>
          <w:gridAfter w:val="1"/>
          <w:wAfter w:w="960" w:type="dxa"/>
          <w:trHeight w:val="47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BF4F" w14:textId="77777777" w:rsidR="00407E2A" w:rsidRPr="00F501C7" w:rsidRDefault="00407E2A" w:rsidP="00407E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4. 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3435" w14:textId="77777777" w:rsidR="00407E2A" w:rsidRPr="00F501C7" w:rsidRDefault="00407E2A" w:rsidP="00407E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Подпрограмма </w:t>
            </w:r>
            <w:r w:rsidRPr="00F501C7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«Управление системой образования»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AE6B" w14:textId="2D047F43" w:rsidR="00407E2A" w:rsidRPr="00407E2A" w:rsidRDefault="00407E2A" w:rsidP="00407E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07E2A">
              <w:rPr>
                <w:rFonts w:ascii="Times New Roman" w:eastAsia="Times New Roman" w:hAnsi="Times New Roman"/>
                <w:b/>
                <w:bCs/>
                <w:lang w:eastAsia="ru-RU"/>
              </w:rPr>
              <w:t>15583,26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1E8F" w14:textId="434DC3F8" w:rsidR="00407E2A" w:rsidRPr="00407E2A" w:rsidRDefault="00407E2A" w:rsidP="00407E2A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07E2A">
              <w:rPr>
                <w:rFonts w:ascii="Times New Roman" w:eastAsia="Times New Roman" w:hAnsi="Times New Roman"/>
                <w:b/>
                <w:bCs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05B5" w14:textId="279C0B72" w:rsidR="00407E2A" w:rsidRPr="00407E2A" w:rsidRDefault="00407E2A" w:rsidP="00407E2A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07E2A">
              <w:rPr>
                <w:rFonts w:ascii="Times New Roman" w:eastAsia="Times New Roman" w:hAnsi="Times New Roman"/>
                <w:b/>
                <w:bCs/>
                <w:lang w:eastAsia="ru-RU"/>
              </w:rPr>
              <w:t>196,3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953E" w14:textId="7CFD73B7" w:rsidR="00407E2A" w:rsidRPr="00407E2A" w:rsidRDefault="00407E2A" w:rsidP="00407E2A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07E2A">
              <w:rPr>
                <w:rFonts w:ascii="Times New Roman" w:eastAsia="Times New Roman" w:hAnsi="Times New Roman"/>
                <w:b/>
                <w:bCs/>
                <w:lang w:eastAsia="ru-RU"/>
              </w:rPr>
              <w:t>15334,956</w:t>
            </w:r>
          </w:p>
        </w:tc>
      </w:tr>
      <w:tr w:rsidR="00F501C7" w:rsidRPr="00F501C7" w14:paraId="3491CE67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5412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E034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501C7">
              <w:rPr>
                <w:rFonts w:ascii="Times New Roman" w:hAnsi="Times New Roman"/>
                <w:lang w:eastAsia="ru-RU"/>
              </w:rPr>
              <w:t>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DE12" w14:textId="77777777" w:rsidR="008518E1" w:rsidRPr="00F501C7" w:rsidRDefault="008518E1" w:rsidP="00500D1B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учреждения Шегарского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0E56" w14:textId="6CF568D1" w:rsidR="008518E1" w:rsidRPr="00F501C7" w:rsidRDefault="005311F1" w:rsidP="00DD1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11F1">
              <w:rPr>
                <w:rFonts w:ascii="Times New Roman" w:eastAsia="Times New Roman" w:hAnsi="Times New Roman"/>
                <w:bCs/>
                <w:lang w:eastAsia="ru-RU"/>
              </w:rPr>
              <w:t>15334,95</w:t>
            </w:r>
            <w:r w:rsidR="00DD19D5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E31E" w14:textId="16FE37C0" w:rsidR="008518E1" w:rsidRPr="00F501C7" w:rsidRDefault="005311F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C2A1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4DF6" w14:textId="0058A32A" w:rsidR="008518E1" w:rsidRPr="00F501C7" w:rsidRDefault="008518E1" w:rsidP="00DD1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15334,95</w:t>
            </w:r>
            <w:r w:rsidR="00DD19D5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</w:tr>
      <w:tr w:rsidR="002524ED" w:rsidRPr="00F501C7" w14:paraId="33DF23F9" w14:textId="77777777" w:rsidTr="002524ED">
        <w:trPr>
          <w:gridAfter w:val="1"/>
          <w:wAfter w:w="960" w:type="dxa"/>
          <w:trHeight w:val="95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DC74" w14:textId="71990119" w:rsidR="002524ED" w:rsidRPr="00F501C7" w:rsidRDefault="002524ED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4.2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1A45" w14:textId="344FFC44" w:rsidR="002524ED" w:rsidRPr="00F501C7" w:rsidRDefault="002524ED" w:rsidP="00500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524ED">
              <w:rPr>
                <w:rFonts w:ascii="Times New Roman" w:hAnsi="Times New Roman"/>
                <w:lang w:eastAsia="ru-RU"/>
              </w:rPr>
              <w:t xml:space="preserve">Стимулирующие выплаты в муниципальных организациях дополнительного образования Шегарского района Томской области 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CF6" w14:textId="77777777" w:rsidR="002524ED" w:rsidRPr="002524ED" w:rsidRDefault="002524ED" w:rsidP="002524ED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524ED">
              <w:rPr>
                <w:rFonts w:ascii="Times New Roman" w:eastAsia="Times New Roman" w:hAnsi="Times New Roman"/>
                <w:bCs/>
                <w:lang w:eastAsia="ru-RU"/>
              </w:rPr>
              <w:t>МКУДО «ЦДТ»</w:t>
            </w:r>
          </w:p>
          <w:p w14:paraId="75A69185" w14:textId="46CB3D98" w:rsidR="002524ED" w:rsidRPr="00F501C7" w:rsidRDefault="002524ED" w:rsidP="002524ED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524ED">
              <w:rPr>
                <w:rFonts w:ascii="Times New Roman" w:eastAsia="Times New Roman" w:hAnsi="Times New Roman"/>
                <w:bCs/>
                <w:lang w:eastAsia="ru-RU"/>
              </w:rPr>
              <w:t>МКУДО «Шегарская СШ»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8DF6" w14:textId="33C89969" w:rsidR="002524ED" w:rsidRPr="005311F1" w:rsidRDefault="002524ED" w:rsidP="00DD1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196,3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C68B" w14:textId="46A6191E" w:rsidR="002524ED" w:rsidRDefault="002524ED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BAD4" w14:textId="69177306" w:rsidR="002524ED" w:rsidRPr="00F501C7" w:rsidRDefault="002524ED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4C48" w14:textId="40163EB1" w:rsidR="002524ED" w:rsidRPr="00F501C7" w:rsidRDefault="002524ED" w:rsidP="00DD1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F501C7" w:rsidRPr="00F501C7" w14:paraId="08216822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1EF5" w14:textId="511E3D02" w:rsidR="008518E1" w:rsidRPr="00F501C7" w:rsidRDefault="008518E1" w:rsidP="002524E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  <w:r w:rsidR="002524ED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792A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Районный конкурс «Учитель года-2021» (цветы, подарки победителям, оформление)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2A21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714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041B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517B" w14:textId="77777777" w:rsidR="008518E1" w:rsidRPr="00F501C7" w:rsidRDefault="008518E1" w:rsidP="00500D1B">
            <w:pPr>
              <w:spacing w:after="0" w:line="240" w:lineRule="auto"/>
              <w:ind w:right="-5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B512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438BBC41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85BF" w14:textId="6BB883CD" w:rsidR="008518E1" w:rsidRPr="00F501C7" w:rsidRDefault="008518E1" w:rsidP="002524E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  <w:r w:rsidR="002524ED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9600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Участие в областном конкурсе «Учитель года-2021» (цветы, транспортные расходы)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5EE1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D89F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2169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5DDC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9AE9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13EE46EB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DAC2" w14:textId="7BCCCCC5" w:rsidR="008518E1" w:rsidRPr="00F501C7" w:rsidRDefault="008518E1" w:rsidP="002524E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  <w:r w:rsidR="002524ED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39D1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Районный конкурс «Воспитатель года-2021» (оформление и награждение победителей)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CBA4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F559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1599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663F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6CA8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636E73C0" w14:textId="77777777" w:rsidTr="00500D1B">
        <w:trPr>
          <w:gridAfter w:val="1"/>
          <w:wAfter w:w="960" w:type="dxa"/>
          <w:trHeight w:val="69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6FB3" w14:textId="608F993F" w:rsidR="008518E1" w:rsidRPr="00F501C7" w:rsidRDefault="008518E1" w:rsidP="002524E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  <w:r w:rsidR="002524ED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070F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Участие в областном конкурсе «Воспитатель года-2021» (цветы, транспортные расходы)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ACE8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0DAE" w14:textId="77777777" w:rsidR="008518E1" w:rsidRPr="005311F1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11F1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BE67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485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F48B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07E2A" w:rsidRPr="00F501C7" w14:paraId="52B32344" w14:textId="77777777" w:rsidTr="00500D1B">
        <w:trPr>
          <w:gridAfter w:val="1"/>
          <w:wAfter w:w="960" w:type="dxa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8550" w14:textId="77777777" w:rsidR="00407E2A" w:rsidRPr="00F501C7" w:rsidRDefault="00407E2A" w:rsidP="00407E2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60B82" w14:textId="77777777" w:rsidR="00407E2A" w:rsidRPr="00F501C7" w:rsidRDefault="00407E2A" w:rsidP="00407E2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2B9C" w14:textId="77777777" w:rsidR="00407E2A" w:rsidRPr="00F501C7" w:rsidRDefault="00407E2A" w:rsidP="00407E2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A7AF" w14:textId="6F05C259" w:rsidR="00407E2A" w:rsidRPr="00407E2A" w:rsidRDefault="00407E2A" w:rsidP="00407E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07E2A">
              <w:rPr>
                <w:rFonts w:ascii="Times New Roman" w:eastAsia="Times New Roman" w:hAnsi="Times New Roman"/>
                <w:b/>
                <w:lang w:eastAsia="ru-RU"/>
              </w:rPr>
              <w:t>56688,873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BE43" w14:textId="73F78218" w:rsidR="00407E2A" w:rsidRPr="00407E2A" w:rsidRDefault="00407E2A" w:rsidP="00407E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07E2A">
              <w:rPr>
                <w:rFonts w:ascii="Times New Roman" w:eastAsia="Times New Roman" w:hAnsi="Times New Roman"/>
                <w:b/>
                <w:lang w:eastAsia="ru-RU"/>
              </w:rPr>
              <w:t>8313,2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FA71" w14:textId="2BC068CC" w:rsidR="00407E2A" w:rsidRPr="00407E2A" w:rsidRDefault="00407E2A" w:rsidP="00407E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07E2A">
              <w:rPr>
                <w:rFonts w:ascii="Times New Roman" w:eastAsia="Times New Roman" w:hAnsi="Times New Roman"/>
                <w:b/>
                <w:lang w:eastAsia="ru-RU"/>
              </w:rPr>
              <w:t>12061,383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7C52" w14:textId="696551F3" w:rsidR="00407E2A" w:rsidRPr="00407E2A" w:rsidRDefault="00407E2A" w:rsidP="00407E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07E2A">
              <w:rPr>
                <w:rFonts w:ascii="Times New Roman" w:eastAsia="Times New Roman" w:hAnsi="Times New Roman"/>
                <w:b/>
                <w:lang w:eastAsia="ru-RU"/>
              </w:rPr>
              <w:t>36314,286</w:t>
            </w:r>
          </w:p>
        </w:tc>
      </w:tr>
    </w:tbl>
    <w:p w14:paraId="3D5CBA80" w14:textId="77777777" w:rsidR="00E64098" w:rsidRPr="00F501C7" w:rsidRDefault="00E64098" w:rsidP="00E64098">
      <w:pPr>
        <w:spacing w:after="0" w:line="240" w:lineRule="auto"/>
        <w:ind w:firstLine="851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96B8F54" w14:textId="77777777" w:rsidR="00E64098" w:rsidRPr="00F501C7" w:rsidRDefault="00E64098" w:rsidP="00E6409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14:paraId="1E66404A" w14:textId="77777777" w:rsidR="00E64098" w:rsidRPr="00F501C7" w:rsidRDefault="00E64098" w:rsidP="00E6409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14:paraId="53BD2841" w14:textId="77777777" w:rsidR="00E64098" w:rsidRPr="00F501C7" w:rsidRDefault="00E64098" w:rsidP="00E64098">
      <w:pPr>
        <w:rPr>
          <w:sz w:val="20"/>
          <w:szCs w:val="20"/>
        </w:rPr>
      </w:pPr>
    </w:p>
    <w:p w14:paraId="1ABE297F" w14:textId="77777777" w:rsidR="00083F9A" w:rsidRPr="00F501C7" w:rsidRDefault="00083F9A"/>
    <w:sectPr w:rsidR="00083F9A" w:rsidRPr="00F501C7" w:rsidSect="007F6B86">
      <w:pgSz w:w="11906" w:h="16838"/>
      <w:pgMar w:top="42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98"/>
    <w:rsid w:val="00033AC9"/>
    <w:rsid w:val="00054129"/>
    <w:rsid w:val="00083F9A"/>
    <w:rsid w:val="000926DA"/>
    <w:rsid w:val="000F430B"/>
    <w:rsid w:val="0012280D"/>
    <w:rsid w:val="001520E7"/>
    <w:rsid w:val="00161736"/>
    <w:rsid w:val="00167E66"/>
    <w:rsid w:val="001957A6"/>
    <w:rsid w:val="00201F69"/>
    <w:rsid w:val="002524ED"/>
    <w:rsid w:val="00264D8E"/>
    <w:rsid w:val="002A34E3"/>
    <w:rsid w:val="002F0973"/>
    <w:rsid w:val="00316C17"/>
    <w:rsid w:val="003342C1"/>
    <w:rsid w:val="00365F22"/>
    <w:rsid w:val="00371F5B"/>
    <w:rsid w:val="00374A23"/>
    <w:rsid w:val="004069D4"/>
    <w:rsid w:val="00407E2A"/>
    <w:rsid w:val="00410DA3"/>
    <w:rsid w:val="0045384F"/>
    <w:rsid w:val="004B22BF"/>
    <w:rsid w:val="004E2BF2"/>
    <w:rsid w:val="004F1F74"/>
    <w:rsid w:val="004F6EBB"/>
    <w:rsid w:val="00500D1B"/>
    <w:rsid w:val="005243BD"/>
    <w:rsid w:val="005311F1"/>
    <w:rsid w:val="005345BB"/>
    <w:rsid w:val="00534B07"/>
    <w:rsid w:val="005A39D2"/>
    <w:rsid w:val="005F2476"/>
    <w:rsid w:val="00625ED5"/>
    <w:rsid w:val="006B3B02"/>
    <w:rsid w:val="006F0C39"/>
    <w:rsid w:val="0079230E"/>
    <w:rsid w:val="007F6B86"/>
    <w:rsid w:val="0081241E"/>
    <w:rsid w:val="008518E1"/>
    <w:rsid w:val="008B43BC"/>
    <w:rsid w:val="008C5158"/>
    <w:rsid w:val="00901FB5"/>
    <w:rsid w:val="00914130"/>
    <w:rsid w:val="00980DD2"/>
    <w:rsid w:val="00A03D4B"/>
    <w:rsid w:val="00A06F5C"/>
    <w:rsid w:val="00A14710"/>
    <w:rsid w:val="00A85E7D"/>
    <w:rsid w:val="00B52231"/>
    <w:rsid w:val="00B5420E"/>
    <w:rsid w:val="00B71C05"/>
    <w:rsid w:val="00BE2F02"/>
    <w:rsid w:val="00C11E24"/>
    <w:rsid w:val="00C22E61"/>
    <w:rsid w:val="00C40F91"/>
    <w:rsid w:val="00C81A99"/>
    <w:rsid w:val="00C92089"/>
    <w:rsid w:val="00CC2045"/>
    <w:rsid w:val="00CC5DEC"/>
    <w:rsid w:val="00CF4B12"/>
    <w:rsid w:val="00D213F9"/>
    <w:rsid w:val="00D2520B"/>
    <w:rsid w:val="00D55673"/>
    <w:rsid w:val="00DA434C"/>
    <w:rsid w:val="00DD19D5"/>
    <w:rsid w:val="00DE646D"/>
    <w:rsid w:val="00E17ACE"/>
    <w:rsid w:val="00E22FD4"/>
    <w:rsid w:val="00E27094"/>
    <w:rsid w:val="00E64098"/>
    <w:rsid w:val="00E65B30"/>
    <w:rsid w:val="00E771DD"/>
    <w:rsid w:val="00E967CC"/>
    <w:rsid w:val="00EA4C3A"/>
    <w:rsid w:val="00F04E89"/>
    <w:rsid w:val="00F43C1F"/>
    <w:rsid w:val="00F501C7"/>
    <w:rsid w:val="00F55ECC"/>
    <w:rsid w:val="00F6774E"/>
    <w:rsid w:val="00F739E3"/>
    <w:rsid w:val="00F83FC7"/>
    <w:rsid w:val="00F9220B"/>
    <w:rsid w:val="00FA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F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409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220B"/>
    <w:rPr>
      <w:rFonts w:ascii="Segoe UI" w:eastAsia="Calibr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F6774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774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774E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774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774E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409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220B"/>
    <w:rPr>
      <w:rFonts w:ascii="Segoe UI" w:eastAsia="Calibr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F6774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774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774E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774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774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Малыщенко</dc:creator>
  <cp:keywords/>
  <dc:description/>
  <cp:lastModifiedBy>Света</cp:lastModifiedBy>
  <cp:revision>31</cp:revision>
  <cp:lastPrinted>2021-03-10T10:07:00Z</cp:lastPrinted>
  <dcterms:created xsi:type="dcterms:W3CDTF">2020-09-03T05:15:00Z</dcterms:created>
  <dcterms:modified xsi:type="dcterms:W3CDTF">2021-03-18T10:11:00Z</dcterms:modified>
</cp:coreProperties>
</file>