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F2" w:rsidRDefault="001558F2">
      <w:pPr>
        <w:pStyle w:val="ConsPlusTitle"/>
        <w:jc w:val="center"/>
        <w:outlineLvl w:val="0"/>
      </w:pPr>
      <w:r>
        <w:t>ПРАВИТЕЛЬСТВО РОССИЙСКОЙ ФЕДЕРАЦИИ</w:t>
      </w:r>
    </w:p>
    <w:p w:rsidR="001558F2" w:rsidRDefault="001558F2">
      <w:pPr>
        <w:pStyle w:val="ConsPlusTitle"/>
        <w:jc w:val="center"/>
      </w:pPr>
    </w:p>
    <w:p w:rsidR="001558F2" w:rsidRDefault="001558F2">
      <w:pPr>
        <w:pStyle w:val="ConsPlusTitle"/>
        <w:jc w:val="center"/>
      </w:pPr>
      <w:r>
        <w:t>ПОСТАНОВЛЕНИЕ</w:t>
      </w:r>
    </w:p>
    <w:p w:rsidR="001558F2" w:rsidRDefault="001558F2">
      <w:pPr>
        <w:pStyle w:val="ConsPlusTitle"/>
        <w:jc w:val="center"/>
      </w:pPr>
      <w:r>
        <w:t>от 31 мая 2019 г. N 696</w:t>
      </w:r>
    </w:p>
    <w:p w:rsidR="001558F2" w:rsidRDefault="001558F2">
      <w:pPr>
        <w:pStyle w:val="ConsPlusTitle"/>
        <w:jc w:val="center"/>
      </w:pPr>
    </w:p>
    <w:p w:rsidR="001558F2" w:rsidRDefault="001558F2">
      <w:pPr>
        <w:pStyle w:val="ConsPlusTitle"/>
        <w:jc w:val="center"/>
      </w:pPr>
      <w:r>
        <w:t>ОБ УТВЕРЖДЕНИИ ГОСУДАРСТВЕННОЙ ПРОГРАММЫ</w:t>
      </w:r>
    </w:p>
    <w:p w:rsidR="001558F2" w:rsidRDefault="001558F2">
      <w:pPr>
        <w:pStyle w:val="ConsPlusTitle"/>
        <w:jc w:val="center"/>
      </w:pPr>
      <w:r>
        <w:t>РОССИЙСКОЙ ФЕДЕРАЦИИ "КОМПЛЕКСНОЕ РАЗВИТИЕ СЕЛЬСКИХ</w:t>
      </w:r>
    </w:p>
    <w:p w:rsidR="001558F2" w:rsidRDefault="001558F2">
      <w:pPr>
        <w:pStyle w:val="ConsPlusTitle"/>
        <w:jc w:val="center"/>
      </w:pPr>
      <w:r>
        <w:t>ТЕРРИТОРИЙ" И О ВНЕСЕНИИ ИЗМЕНЕНИЙ В НЕКОТОРЫЕ АКТЫ</w:t>
      </w:r>
    </w:p>
    <w:p w:rsidR="001558F2" w:rsidRDefault="001558F2">
      <w:pPr>
        <w:pStyle w:val="ConsPlusTitle"/>
        <w:jc w:val="center"/>
      </w:pPr>
      <w:r>
        <w:t>ПРАВИТЕЛЬСТВА РОССИЙСКОЙ ФЕДЕРАЦИИ</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17.10.2019 </w:t>
            </w:r>
            <w:hyperlink r:id="rId4">
              <w:r>
                <w:rPr>
                  <w:color w:val="0000FF"/>
                </w:rPr>
                <w:t>N 1332</w:t>
              </w:r>
            </w:hyperlink>
            <w:r>
              <w:rPr>
                <w:color w:val="392C69"/>
              </w:rPr>
              <w:t>,</w:t>
            </w:r>
          </w:p>
          <w:p w:rsidR="001558F2" w:rsidRDefault="001558F2">
            <w:pPr>
              <w:pStyle w:val="ConsPlusNormal"/>
              <w:jc w:val="center"/>
            </w:pPr>
            <w:r>
              <w:rPr>
                <w:color w:val="392C69"/>
              </w:rPr>
              <w:t xml:space="preserve">от 31.03.2020 </w:t>
            </w:r>
            <w:hyperlink r:id="rId5">
              <w:r>
                <w:rPr>
                  <w:color w:val="0000FF"/>
                </w:rPr>
                <w:t>N 391</w:t>
              </w:r>
            </w:hyperlink>
            <w:r>
              <w:rPr>
                <w:color w:val="392C69"/>
              </w:rPr>
              <w:t xml:space="preserve">, от 10.07.2020 </w:t>
            </w:r>
            <w:hyperlink r:id="rId6">
              <w:r>
                <w:rPr>
                  <w:color w:val="0000FF"/>
                </w:rPr>
                <w:t>N 1017</w:t>
              </w:r>
            </w:hyperlink>
            <w:r>
              <w:rPr>
                <w:color w:val="392C69"/>
              </w:rPr>
              <w:t xml:space="preserve">, от 18.12.2020 </w:t>
            </w:r>
            <w:hyperlink r:id="rId7">
              <w:r>
                <w:rPr>
                  <w:color w:val="0000FF"/>
                </w:rPr>
                <w:t>N 2155</w:t>
              </w:r>
            </w:hyperlink>
            <w:r>
              <w:rPr>
                <w:color w:val="392C69"/>
              </w:rPr>
              <w:t>,</w:t>
            </w:r>
          </w:p>
          <w:p w:rsidR="001558F2" w:rsidRDefault="001558F2">
            <w:pPr>
              <w:pStyle w:val="ConsPlusNormal"/>
              <w:jc w:val="center"/>
            </w:pPr>
            <w:r>
              <w:rPr>
                <w:color w:val="392C69"/>
              </w:rPr>
              <w:t xml:space="preserve">от 30.12.2020 </w:t>
            </w:r>
            <w:hyperlink r:id="rId8">
              <w:r>
                <w:rPr>
                  <w:color w:val="0000FF"/>
                </w:rPr>
                <w:t>N 2384</w:t>
              </w:r>
            </w:hyperlink>
            <w:r>
              <w:rPr>
                <w:color w:val="392C69"/>
              </w:rPr>
              <w:t xml:space="preserve">, от 31.12.2020 </w:t>
            </w:r>
            <w:hyperlink r:id="rId9">
              <w:r>
                <w:rPr>
                  <w:color w:val="0000FF"/>
                </w:rPr>
                <w:t>N 2475</w:t>
              </w:r>
            </w:hyperlink>
            <w:r>
              <w:rPr>
                <w:color w:val="392C69"/>
              </w:rPr>
              <w:t xml:space="preserve">, от 31.03.2021 </w:t>
            </w:r>
            <w:hyperlink r:id="rId10">
              <w:r>
                <w:rPr>
                  <w:color w:val="0000FF"/>
                </w:rPr>
                <w:t>N 490</w:t>
              </w:r>
            </w:hyperlink>
            <w:r>
              <w:rPr>
                <w:color w:val="392C69"/>
              </w:rPr>
              <w:t>,</w:t>
            </w:r>
          </w:p>
          <w:p w:rsidR="001558F2" w:rsidRDefault="001558F2">
            <w:pPr>
              <w:pStyle w:val="ConsPlusNormal"/>
              <w:jc w:val="center"/>
            </w:pPr>
            <w:r>
              <w:rPr>
                <w:color w:val="392C69"/>
              </w:rPr>
              <w:t xml:space="preserve">от 26.05.2021 </w:t>
            </w:r>
            <w:hyperlink r:id="rId11">
              <w:r>
                <w:rPr>
                  <w:color w:val="0000FF"/>
                </w:rPr>
                <w:t>N 786</w:t>
              </w:r>
            </w:hyperlink>
            <w:r>
              <w:rPr>
                <w:color w:val="392C69"/>
              </w:rPr>
              <w:t xml:space="preserve">, от 02.09.2021 </w:t>
            </w:r>
            <w:hyperlink r:id="rId12">
              <w:r>
                <w:rPr>
                  <w:color w:val="0000FF"/>
                </w:rPr>
                <w:t>N 1474</w:t>
              </w:r>
            </w:hyperlink>
            <w:r>
              <w:rPr>
                <w:color w:val="392C69"/>
              </w:rPr>
              <w:t xml:space="preserve">, от 22.10.2021 </w:t>
            </w:r>
            <w:hyperlink r:id="rId13">
              <w:r>
                <w:rPr>
                  <w:color w:val="0000FF"/>
                </w:rPr>
                <w:t>N 1808</w:t>
              </w:r>
            </w:hyperlink>
            <w:r>
              <w:rPr>
                <w:color w:val="392C69"/>
              </w:rPr>
              <w:t>,</w:t>
            </w:r>
          </w:p>
          <w:p w:rsidR="001558F2" w:rsidRDefault="001558F2">
            <w:pPr>
              <w:pStyle w:val="ConsPlusNormal"/>
              <w:jc w:val="center"/>
            </w:pPr>
            <w:r>
              <w:rPr>
                <w:color w:val="392C69"/>
              </w:rPr>
              <w:t xml:space="preserve">от 24.12.2021 </w:t>
            </w:r>
            <w:hyperlink r:id="rId14">
              <w:r>
                <w:rPr>
                  <w:color w:val="0000FF"/>
                </w:rPr>
                <w:t>N 2450</w:t>
              </w:r>
            </w:hyperlink>
            <w:r>
              <w:rPr>
                <w:color w:val="392C69"/>
              </w:rPr>
              <w:t xml:space="preserve">, от 22.06.2022 </w:t>
            </w:r>
            <w:hyperlink r:id="rId15">
              <w:r>
                <w:rPr>
                  <w:color w:val="0000FF"/>
                </w:rPr>
                <w:t>N 1119</w:t>
              </w:r>
            </w:hyperlink>
            <w:r>
              <w:rPr>
                <w:color w:val="392C69"/>
              </w:rPr>
              <w:t xml:space="preserve">, от 23.12.2022 </w:t>
            </w:r>
            <w:hyperlink r:id="rId16">
              <w:r>
                <w:rPr>
                  <w:color w:val="0000FF"/>
                </w:rPr>
                <w:t>N 2409</w:t>
              </w:r>
            </w:hyperlink>
            <w:r>
              <w:rPr>
                <w:color w:val="392C69"/>
              </w:rPr>
              <w:t>,</w:t>
            </w:r>
          </w:p>
          <w:p w:rsidR="001558F2" w:rsidRDefault="001558F2">
            <w:pPr>
              <w:pStyle w:val="ConsPlusNormal"/>
              <w:jc w:val="center"/>
            </w:pPr>
            <w:r>
              <w:rPr>
                <w:color w:val="392C69"/>
              </w:rPr>
              <w:t xml:space="preserve">от 31.07.2023 </w:t>
            </w:r>
            <w:hyperlink r:id="rId17">
              <w:r>
                <w:rPr>
                  <w:color w:val="0000FF"/>
                </w:rPr>
                <w:t>N 1237</w:t>
              </w:r>
            </w:hyperlink>
            <w:r>
              <w:rPr>
                <w:color w:val="392C69"/>
              </w:rPr>
              <w:t xml:space="preserve">, от 22.12.2023 </w:t>
            </w:r>
            <w:hyperlink r:id="rId1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Правительство Российской Федерации постановляет:</w:t>
      </w:r>
    </w:p>
    <w:p w:rsidR="001558F2" w:rsidRDefault="001558F2">
      <w:pPr>
        <w:pStyle w:val="ConsPlusNormal"/>
        <w:spacing w:before="220"/>
        <w:ind w:firstLine="540"/>
        <w:jc w:val="both"/>
      </w:pPr>
      <w:r>
        <w:t>1. Утвердить прилагаемые:</w:t>
      </w:r>
    </w:p>
    <w:p w:rsidR="001558F2" w:rsidRDefault="001558F2">
      <w:pPr>
        <w:pStyle w:val="ConsPlusNormal"/>
        <w:spacing w:before="220"/>
        <w:ind w:firstLine="540"/>
        <w:jc w:val="both"/>
      </w:pPr>
      <w:r>
        <w:t xml:space="preserve">государственную </w:t>
      </w:r>
      <w:hyperlink w:anchor="P40">
        <w:r>
          <w:rPr>
            <w:color w:val="0000FF"/>
          </w:rPr>
          <w:t>программу</w:t>
        </w:r>
      </w:hyperlink>
      <w:r>
        <w:t xml:space="preserve"> Российской Федерации "Комплексное развитие сельских территорий";</w:t>
      </w:r>
    </w:p>
    <w:p w:rsidR="001558F2" w:rsidRDefault="001558F2">
      <w:pPr>
        <w:pStyle w:val="ConsPlusNormal"/>
        <w:spacing w:before="220"/>
        <w:ind w:firstLine="540"/>
        <w:jc w:val="both"/>
      </w:pPr>
      <w:hyperlink w:anchor="P1487">
        <w:r>
          <w:rPr>
            <w:color w:val="0000FF"/>
          </w:rPr>
          <w:t>изменения</w:t>
        </w:r>
      </w:hyperlink>
      <w:r>
        <w:t>, которые вносятся в акты Правительства Российской Федерации.</w:t>
      </w:r>
    </w:p>
    <w:p w:rsidR="001558F2" w:rsidRDefault="001558F2">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40">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1558F2" w:rsidRDefault="001558F2">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1558F2" w:rsidRDefault="001558F2">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0">
        <w:r>
          <w:rPr>
            <w:color w:val="0000FF"/>
          </w:rPr>
          <w:t>программы</w:t>
        </w:r>
      </w:hyperlink>
      <w:r>
        <w:t xml:space="preserve"> Российской Федерации "Комплексное развитие сельских территорий".</w:t>
      </w:r>
    </w:p>
    <w:p w:rsidR="001558F2" w:rsidRDefault="001558F2">
      <w:pPr>
        <w:pStyle w:val="ConsPlusNormal"/>
        <w:spacing w:before="220"/>
        <w:ind w:firstLine="540"/>
        <w:jc w:val="both"/>
      </w:pPr>
      <w:r>
        <w:t xml:space="preserve">5. </w:t>
      </w:r>
      <w:hyperlink w:anchor="P1499">
        <w:r>
          <w:rPr>
            <w:color w:val="0000FF"/>
          </w:rPr>
          <w:t>Пункт 2</w:t>
        </w:r>
      </w:hyperlink>
      <w:r>
        <w:t xml:space="preserve"> изменений, утвержденных настоящим постановлением, вступает в силу с 1 января 2020 г.</w:t>
      </w:r>
    </w:p>
    <w:p w:rsidR="001558F2" w:rsidRDefault="001558F2">
      <w:pPr>
        <w:pStyle w:val="ConsPlusNormal"/>
        <w:jc w:val="both"/>
      </w:pPr>
    </w:p>
    <w:p w:rsidR="001558F2" w:rsidRDefault="001558F2">
      <w:pPr>
        <w:pStyle w:val="ConsPlusNormal"/>
        <w:jc w:val="right"/>
      </w:pPr>
      <w:r>
        <w:t>Председатель Правительства</w:t>
      </w:r>
    </w:p>
    <w:p w:rsidR="001558F2" w:rsidRDefault="001558F2">
      <w:pPr>
        <w:pStyle w:val="ConsPlusNormal"/>
        <w:jc w:val="right"/>
      </w:pPr>
      <w:r>
        <w:t>Российской Федерации</w:t>
      </w:r>
    </w:p>
    <w:p w:rsidR="001558F2" w:rsidRDefault="001558F2">
      <w:pPr>
        <w:pStyle w:val="ConsPlusNormal"/>
        <w:jc w:val="right"/>
      </w:pPr>
      <w:r>
        <w:t>Д.МЕДВЕДЕВ</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0"/>
      </w:pPr>
      <w:r>
        <w:lastRenderedPageBreak/>
        <w:t>Утверждена</w:t>
      </w:r>
    </w:p>
    <w:p w:rsidR="001558F2" w:rsidRDefault="001558F2">
      <w:pPr>
        <w:pStyle w:val="ConsPlusNormal"/>
        <w:jc w:val="right"/>
      </w:pPr>
      <w:r>
        <w:t>постановлением Правительства</w:t>
      </w:r>
    </w:p>
    <w:p w:rsidR="001558F2" w:rsidRDefault="001558F2">
      <w:pPr>
        <w:pStyle w:val="ConsPlusNormal"/>
        <w:jc w:val="right"/>
      </w:pPr>
      <w:r>
        <w:t>Российской Федерации</w:t>
      </w:r>
    </w:p>
    <w:p w:rsidR="001558F2" w:rsidRDefault="001558F2">
      <w:pPr>
        <w:pStyle w:val="ConsPlusNormal"/>
        <w:jc w:val="right"/>
      </w:pPr>
      <w:r>
        <w:t>от 31 мая 2019 г. N 696</w:t>
      </w:r>
    </w:p>
    <w:p w:rsidR="001558F2" w:rsidRDefault="001558F2">
      <w:pPr>
        <w:pStyle w:val="ConsPlusNormal"/>
        <w:jc w:val="both"/>
      </w:pPr>
    </w:p>
    <w:p w:rsidR="001558F2" w:rsidRDefault="001558F2">
      <w:pPr>
        <w:pStyle w:val="ConsPlusTitle"/>
        <w:jc w:val="center"/>
      </w:pPr>
      <w:bookmarkStart w:id="0" w:name="P40"/>
      <w:bookmarkEnd w:id="0"/>
      <w:r>
        <w:t>ГОСУДАРСТВЕННАЯ ПРОГРАММА РОССИЙСКОЙ ФЕДЕРАЦИИ</w:t>
      </w:r>
    </w:p>
    <w:p w:rsidR="001558F2" w:rsidRDefault="001558F2">
      <w:pPr>
        <w:pStyle w:val="ConsPlusTitle"/>
        <w:jc w:val="center"/>
      </w:pPr>
      <w:r>
        <w:t>"КОМПЛЕКСНОЕ РАЗВИТИЕ СЕЛЬСКИХ ТЕРРИТОРИЙ"</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17.10.2019 </w:t>
            </w:r>
            <w:hyperlink r:id="rId19">
              <w:r>
                <w:rPr>
                  <w:color w:val="0000FF"/>
                </w:rPr>
                <w:t>N 1332</w:t>
              </w:r>
            </w:hyperlink>
            <w:r>
              <w:rPr>
                <w:color w:val="392C69"/>
              </w:rPr>
              <w:t>,</w:t>
            </w:r>
          </w:p>
          <w:p w:rsidR="001558F2" w:rsidRDefault="001558F2">
            <w:pPr>
              <w:pStyle w:val="ConsPlusNormal"/>
              <w:jc w:val="center"/>
            </w:pPr>
            <w:r>
              <w:rPr>
                <w:color w:val="392C69"/>
              </w:rPr>
              <w:t xml:space="preserve">от 31.03.2020 </w:t>
            </w:r>
            <w:hyperlink r:id="rId20">
              <w:r>
                <w:rPr>
                  <w:color w:val="0000FF"/>
                </w:rPr>
                <w:t>N 391</w:t>
              </w:r>
            </w:hyperlink>
            <w:r>
              <w:rPr>
                <w:color w:val="392C69"/>
              </w:rPr>
              <w:t xml:space="preserve">, от 10.07.2020 </w:t>
            </w:r>
            <w:hyperlink r:id="rId21">
              <w:r>
                <w:rPr>
                  <w:color w:val="0000FF"/>
                </w:rPr>
                <w:t>N 1017</w:t>
              </w:r>
            </w:hyperlink>
            <w:r>
              <w:rPr>
                <w:color w:val="392C69"/>
              </w:rPr>
              <w:t xml:space="preserve">, от 18.12.2020 </w:t>
            </w:r>
            <w:hyperlink r:id="rId22">
              <w:r>
                <w:rPr>
                  <w:color w:val="0000FF"/>
                </w:rPr>
                <w:t>N 2155</w:t>
              </w:r>
            </w:hyperlink>
            <w:r>
              <w:rPr>
                <w:color w:val="392C69"/>
              </w:rPr>
              <w:t>,</w:t>
            </w:r>
          </w:p>
          <w:p w:rsidR="001558F2" w:rsidRDefault="001558F2">
            <w:pPr>
              <w:pStyle w:val="ConsPlusNormal"/>
              <w:jc w:val="center"/>
            </w:pPr>
            <w:r>
              <w:rPr>
                <w:color w:val="392C69"/>
              </w:rPr>
              <w:t xml:space="preserve">от 30.12.2020 </w:t>
            </w:r>
            <w:hyperlink r:id="rId23">
              <w:r>
                <w:rPr>
                  <w:color w:val="0000FF"/>
                </w:rPr>
                <w:t>N 2384</w:t>
              </w:r>
            </w:hyperlink>
            <w:r>
              <w:rPr>
                <w:color w:val="392C69"/>
              </w:rPr>
              <w:t xml:space="preserve">, от 31.12.2020 </w:t>
            </w:r>
            <w:hyperlink r:id="rId24">
              <w:r>
                <w:rPr>
                  <w:color w:val="0000FF"/>
                </w:rPr>
                <w:t>N 2475</w:t>
              </w:r>
            </w:hyperlink>
            <w:r>
              <w:rPr>
                <w:color w:val="392C69"/>
              </w:rPr>
              <w:t xml:space="preserve">, от 31.03.2021 </w:t>
            </w:r>
            <w:hyperlink r:id="rId25">
              <w:r>
                <w:rPr>
                  <w:color w:val="0000FF"/>
                </w:rPr>
                <w:t>N 490</w:t>
              </w:r>
            </w:hyperlink>
            <w:r>
              <w:rPr>
                <w:color w:val="392C69"/>
              </w:rPr>
              <w:t>,</w:t>
            </w:r>
          </w:p>
          <w:p w:rsidR="001558F2" w:rsidRDefault="001558F2">
            <w:pPr>
              <w:pStyle w:val="ConsPlusNormal"/>
              <w:jc w:val="center"/>
            </w:pPr>
            <w:r>
              <w:rPr>
                <w:color w:val="392C69"/>
              </w:rPr>
              <w:t xml:space="preserve">от 22.10.2021 </w:t>
            </w:r>
            <w:hyperlink r:id="rId26">
              <w:r>
                <w:rPr>
                  <w:color w:val="0000FF"/>
                </w:rPr>
                <w:t>N 1808</w:t>
              </w:r>
            </w:hyperlink>
            <w:r>
              <w:rPr>
                <w:color w:val="392C69"/>
              </w:rPr>
              <w:t xml:space="preserve">, от 24.12.2021 </w:t>
            </w:r>
            <w:hyperlink r:id="rId27">
              <w:r>
                <w:rPr>
                  <w:color w:val="0000FF"/>
                </w:rPr>
                <w:t>N 2450</w:t>
              </w:r>
            </w:hyperlink>
            <w:r>
              <w:rPr>
                <w:color w:val="392C69"/>
              </w:rPr>
              <w:t xml:space="preserve">, от 22.06.2022 </w:t>
            </w:r>
            <w:hyperlink r:id="rId28">
              <w:r>
                <w:rPr>
                  <w:color w:val="0000FF"/>
                </w:rPr>
                <w:t>N 1119</w:t>
              </w:r>
            </w:hyperlink>
            <w:r>
              <w:rPr>
                <w:color w:val="392C69"/>
              </w:rPr>
              <w:t>,</w:t>
            </w:r>
          </w:p>
          <w:p w:rsidR="001558F2" w:rsidRDefault="001558F2">
            <w:pPr>
              <w:pStyle w:val="ConsPlusNormal"/>
              <w:jc w:val="center"/>
            </w:pPr>
            <w:r>
              <w:rPr>
                <w:color w:val="392C69"/>
              </w:rPr>
              <w:t xml:space="preserve">от 23.12.2022 </w:t>
            </w:r>
            <w:hyperlink r:id="rId29">
              <w:r>
                <w:rPr>
                  <w:color w:val="0000FF"/>
                </w:rPr>
                <w:t>N 2409</w:t>
              </w:r>
            </w:hyperlink>
            <w:r>
              <w:rPr>
                <w:color w:val="392C69"/>
              </w:rPr>
              <w:t xml:space="preserve">, от 22.12.2023 </w:t>
            </w:r>
            <w:hyperlink r:id="rId30">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Title"/>
        <w:jc w:val="center"/>
        <w:outlineLvl w:val="1"/>
      </w:pPr>
      <w:r>
        <w:t>Приоритеты и цели государственной политики в сфере</w:t>
      </w:r>
    </w:p>
    <w:p w:rsidR="001558F2" w:rsidRDefault="001558F2">
      <w:pPr>
        <w:pStyle w:val="ConsPlusTitle"/>
        <w:jc w:val="center"/>
      </w:pPr>
      <w:r>
        <w:t>реализации государственной программы Российской Федерации</w:t>
      </w:r>
    </w:p>
    <w:p w:rsidR="001558F2" w:rsidRDefault="001558F2">
      <w:pPr>
        <w:pStyle w:val="ConsPlusTitle"/>
        <w:jc w:val="center"/>
      </w:pPr>
      <w:r>
        <w:t>"Комплексное развитие сельских территорий"</w:t>
      </w:r>
    </w:p>
    <w:p w:rsidR="001558F2" w:rsidRDefault="001558F2">
      <w:pPr>
        <w:pStyle w:val="ConsPlusNormal"/>
        <w:jc w:val="center"/>
      </w:pPr>
      <w:r>
        <w:t xml:space="preserve">(в ред. </w:t>
      </w:r>
      <w:hyperlink r:id="rId31">
        <w:r>
          <w:rPr>
            <w:color w:val="0000FF"/>
          </w:rPr>
          <w:t>Постановления</w:t>
        </w:r>
      </w:hyperlink>
      <w:r>
        <w:t xml:space="preserve"> Правительства РФ от 22.10.2021 N 1808)</w:t>
      </w:r>
    </w:p>
    <w:p w:rsidR="001558F2" w:rsidRDefault="001558F2">
      <w:pPr>
        <w:pStyle w:val="ConsPlusNormal"/>
        <w:ind w:firstLine="540"/>
        <w:jc w:val="both"/>
      </w:pPr>
    </w:p>
    <w:p w:rsidR="001558F2" w:rsidRDefault="001558F2">
      <w:pPr>
        <w:pStyle w:val="ConsPlusTitle"/>
        <w:jc w:val="center"/>
        <w:outlineLvl w:val="2"/>
      </w:pPr>
      <w:r>
        <w:t>Характеристика текущего уровня развития сельских территорий</w:t>
      </w:r>
    </w:p>
    <w:p w:rsidR="001558F2" w:rsidRDefault="001558F2">
      <w:pPr>
        <w:pStyle w:val="ConsPlusTitle"/>
        <w:jc w:val="center"/>
      </w:pPr>
      <w:r>
        <w:t>и качества жизни сельского населения Российской Федерации</w:t>
      </w:r>
    </w:p>
    <w:p w:rsidR="001558F2" w:rsidRDefault="001558F2">
      <w:pPr>
        <w:pStyle w:val="ConsPlusNormal"/>
        <w:ind w:firstLine="540"/>
        <w:jc w:val="both"/>
      </w:pPr>
    </w:p>
    <w:p w:rsidR="001558F2" w:rsidRDefault="001558F2">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1558F2" w:rsidRDefault="001558F2">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1558F2" w:rsidRDefault="001558F2">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1558F2" w:rsidRDefault="001558F2">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1558F2" w:rsidRDefault="001558F2">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1558F2" w:rsidRDefault="001558F2">
      <w:pPr>
        <w:pStyle w:val="ConsPlusNormal"/>
        <w:spacing w:before="220"/>
        <w:ind w:firstLine="540"/>
        <w:jc w:val="both"/>
      </w:pPr>
      <w:r>
        <w:lastRenderedPageBreak/>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1558F2" w:rsidRDefault="001558F2">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32">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1558F2" w:rsidRDefault="001558F2">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1558F2" w:rsidRDefault="001558F2">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1558F2" w:rsidRDefault="001558F2">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1558F2" w:rsidRDefault="001558F2">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1558F2" w:rsidRDefault="001558F2">
      <w:pPr>
        <w:pStyle w:val="ConsPlusNormal"/>
        <w:spacing w:before="220"/>
        <w:ind w:firstLine="540"/>
        <w:jc w:val="both"/>
      </w:pPr>
      <w:r>
        <w:t>Вместе с тем не удалось достичь плановых значений по следующим показателям:</w:t>
      </w:r>
    </w:p>
    <w:p w:rsidR="001558F2" w:rsidRDefault="001558F2">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1558F2" w:rsidRDefault="001558F2">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1558F2" w:rsidRDefault="001558F2">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1558F2" w:rsidRDefault="001558F2">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1558F2" w:rsidRDefault="001558F2">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1558F2" w:rsidRDefault="001558F2">
      <w:pPr>
        <w:pStyle w:val="ConsPlusNormal"/>
        <w:jc w:val="both"/>
      </w:pPr>
      <w:r>
        <w:t xml:space="preserve">(в ред. </w:t>
      </w:r>
      <w:hyperlink r:id="rId33">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1558F2" w:rsidRDefault="001558F2">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34">
        <w:r>
          <w:rPr>
            <w:color w:val="0000FF"/>
          </w:rPr>
          <w:t>N 1-МО</w:t>
        </w:r>
      </w:hyperlink>
      <w:r>
        <w:t xml:space="preserve">"Сведения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w:t>
      </w:r>
      <w:r>
        <w:lastRenderedPageBreak/>
        <w:t>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1558F2" w:rsidRDefault="001558F2">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5">
        <w:r>
          <w:rPr>
            <w:color w:val="0000FF"/>
          </w:rPr>
          <w:t>проекта</w:t>
        </w:r>
      </w:hyperlink>
      <w:r>
        <w:t>"Содействие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1558F2" w:rsidRDefault="001558F2">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6">
        <w:r>
          <w:rPr>
            <w:color w:val="0000FF"/>
          </w:rPr>
          <w:t>проекта</w:t>
        </w:r>
      </w:hyperlink>
      <w:r>
        <w:t>"Современная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1558F2" w:rsidRDefault="001558F2">
      <w:pPr>
        <w:pStyle w:val="ConsPlusNormal"/>
        <w:spacing w:before="220"/>
        <w:ind w:firstLine="540"/>
        <w:jc w:val="both"/>
      </w:pPr>
      <w:r>
        <w:t xml:space="preserve">В рамках федерального </w:t>
      </w:r>
      <w:hyperlink r:id="rId37">
        <w:r>
          <w:rPr>
            <w:color w:val="0000FF"/>
          </w:rPr>
          <w:t>проекта</w:t>
        </w:r>
      </w:hyperlink>
      <w:r>
        <w:t>"Успех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1558F2" w:rsidRDefault="001558F2">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8">
        <w:r>
          <w:rPr>
            <w:color w:val="0000FF"/>
          </w:rPr>
          <w:t>программа</w:t>
        </w:r>
      </w:hyperlink>
      <w:r>
        <w:t xml:space="preserve">"Социальное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39">
        <w:r>
          <w:rPr>
            <w:color w:val="0000FF"/>
          </w:rPr>
          <w:t>программы</w:t>
        </w:r>
      </w:hyperlink>
      <w:r>
        <w:t>"Устойчивое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1558F2" w:rsidRDefault="001558F2">
      <w:pPr>
        <w:pStyle w:val="ConsPlusNormal"/>
        <w:spacing w:before="220"/>
        <w:ind w:firstLine="540"/>
        <w:jc w:val="both"/>
      </w:pPr>
      <w:r>
        <w:t xml:space="preserve">В 2018 году федеральная целевая </w:t>
      </w:r>
      <w:hyperlink r:id="rId40">
        <w:r>
          <w:rPr>
            <w:color w:val="0000FF"/>
          </w:rPr>
          <w:t>программа</w:t>
        </w:r>
      </w:hyperlink>
      <w:r>
        <w:t xml:space="preserve">"Устойчивое развитие сельских территорий на 2014 - 2017 годы и на период до 2020 года" была преобразована в </w:t>
      </w:r>
      <w:hyperlink r:id="rId41">
        <w:r>
          <w:rPr>
            <w:color w:val="0000FF"/>
          </w:rPr>
          <w:t>подпрограмму</w:t>
        </w:r>
      </w:hyperlink>
      <w:r>
        <w:t xml:space="preserve">"Устойчивое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42">
        <w:r>
          <w:rPr>
            <w:color w:val="0000FF"/>
          </w:rPr>
          <w:t>программу</w:t>
        </w:r>
      </w:hyperlink>
      <w:r>
        <w:t xml:space="preserve">"Устойчивое развитие сельских территорий" указанной Государственной </w:t>
      </w:r>
      <w:hyperlink r:id="rId43">
        <w:r>
          <w:rPr>
            <w:color w:val="0000FF"/>
          </w:rPr>
          <w:t>программы</w:t>
        </w:r>
      </w:hyperlink>
      <w:r>
        <w:t>, которая была досрочно завершена в 2020 году.</w:t>
      </w:r>
    </w:p>
    <w:p w:rsidR="001558F2" w:rsidRDefault="001558F2">
      <w:pPr>
        <w:pStyle w:val="ConsPlusNormal"/>
        <w:spacing w:before="220"/>
        <w:ind w:firstLine="540"/>
        <w:jc w:val="both"/>
      </w:pPr>
      <w:r>
        <w:t xml:space="preserve">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1558F2" w:rsidRDefault="001558F2">
      <w:pPr>
        <w:pStyle w:val="ConsPlusNormal"/>
        <w:spacing w:before="220"/>
        <w:ind w:firstLine="540"/>
        <w:jc w:val="both"/>
      </w:pPr>
      <w:r>
        <w:t>Итоги реализации Программы за 2020 год характеризуются следующими результатами:</w:t>
      </w:r>
    </w:p>
    <w:p w:rsidR="001558F2" w:rsidRDefault="001558F2">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к 2031 году в рамках Программы - 25 процентов);</w:t>
      </w:r>
    </w:p>
    <w:p w:rsidR="001558F2" w:rsidRDefault="001558F2">
      <w:pPr>
        <w:pStyle w:val="ConsPlusNormal"/>
        <w:jc w:val="both"/>
      </w:pPr>
      <w:r>
        <w:t xml:space="preserve">(в ред. </w:t>
      </w:r>
      <w:hyperlink r:id="rId4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1558F2" w:rsidRDefault="001558F2">
      <w:pPr>
        <w:pStyle w:val="ConsPlusNormal"/>
        <w:jc w:val="both"/>
      </w:pPr>
      <w:r>
        <w:t xml:space="preserve">(в ред. </w:t>
      </w:r>
      <w:hyperlink r:id="rId4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1558F2" w:rsidRDefault="001558F2">
      <w:pPr>
        <w:pStyle w:val="ConsPlusNormal"/>
        <w:jc w:val="both"/>
      </w:pPr>
      <w:r>
        <w:t xml:space="preserve">(в ред. </w:t>
      </w:r>
      <w:hyperlink r:id="rId46">
        <w:r>
          <w:rPr>
            <w:color w:val="0000FF"/>
          </w:rPr>
          <w:t>Постановления</w:t>
        </w:r>
      </w:hyperlink>
      <w:r>
        <w:t xml:space="preserve"> Правительства РФ от 22.12.2023 N 2248)</w:t>
      </w:r>
    </w:p>
    <w:p w:rsidR="001558F2" w:rsidRDefault="001558F2">
      <w:pPr>
        <w:pStyle w:val="ConsPlusNormal"/>
        <w:ind w:firstLine="540"/>
        <w:jc w:val="both"/>
      </w:pPr>
    </w:p>
    <w:p w:rsidR="001558F2" w:rsidRDefault="001558F2">
      <w:pPr>
        <w:pStyle w:val="ConsPlusTitle"/>
        <w:jc w:val="center"/>
        <w:outlineLvl w:val="2"/>
      </w:pPr>
      <w:r>
        <w:t>Описание приоритетов и целей государственной политики</w:t>
      </w:r>
    </w:p>
    <w:p w:rsidR="001558F2" w:rsidRDefault="001558F2">
      <w:pPr>
        <w:pStyle w:val="ConsPlusTitle"/>
        <w:jc w:val="center"/>
      </w:pPr>
      <w:r>
        <w:t>в сфере реализации Программы, общие требования к политике</w:t>
      </w:r>
    </w:p>
    <w:p w:rsidR="001558F2" w:rsidRDefault="001558F2">
      <w:pPr>
        <w:pStyle w:val="ConsPlusTitle"/>
        <w:jc w:val="center"/>
      </w:pPr>
      <w:r>
        <w:t>субъектов Российской Федерации в сфере Программы</w:t>
      </w:r>
    </w:p>
    <w:p w:rsidR="001558F2" w:rsidRDefault="001558F2">
      <w:pPr>
        <w:pStyle w:val="ConsPlusNormal"/>
        <w:ind w:firstLine="540"/>
        <w:jc w:val="both"/>
      </w:pPr>
    </w:p>
    <w:p w:rsidR="001558F2" w:rsidRDefault="001558F2">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1558F2" w:rsidRDefault="001558F2">
      <w:pPr>
        <w:pStyle w:val="ConsPlusNormal"/>
        <w:spacing w:before="220"/>
        <w:ind w:firstLine="540"/>
        <w:jc w:val="both"/>
      </w:pPr>
      <w:hyperlink r:id="rId47">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1558F2" w:rsidRDefault="001558F2">
      <w:pPr>
        <w:pStyle w:val="ConsPlusNormal"/>
        <w:spacing w:before="220"/>
        <w:ind w:firstLine="540"/>
        <w:jc w:val="both"/>
      </w:pPr>
      <w:hyperlink r:id="rId48">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1558F2" w:rsidRDefault="001558F2">
      <w:pPr>
        <w:pStyle w:val="ConsPlusNormal"/>
        <w:spacing w:before="220"/>
        <w:ind w:firstLine="540"/>
        <w:jc w:val="both"/>
      </w:pPr>
      <w:hyperlink r:id="rId49">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1558F2" w:rsidRDefault="001558F2">
      <w:pPr>
        <w:pStyle w:val="ConsPlusNormal"/>
        <w:jc w:val="both"/>
      </w:pPr>
      <w:r>
        <w:t xml:space="preserve">(абзац введен </w:t>
      </w:r>
      <w:hyperlink r:id="rId50">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hyperlink r:id="rId51">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rsidR="001558F2" w:rsidRDefault="001558F2">
      <w:pPr>
        <w:pStyle w:val="ConsPlusNormal"/>
        <w:spacing w:before="220"/>
        <w:ind w:firstLine="540"/>
        <w:jc w:val="both"/>
      </w:pPr>
      <w:hyperlink r:id="rId52">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1558F2" w:rsidRDefault="001558F2">
      <w:pPr>
        <w:pStyle w:val="ConsPlusNormal"/>
        <w:spacing w:before="220"/>
        <w:ind w:firstLine="540"/>
        <w:jc w:val="both"/>
      </w:pPr>
      <w:hyperlink r:id="rId53">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1558F2" w:rsidRDefault="001558F2">
      <w:pPr>
        <w:pStyle w:val="ConsPlusNormal"/>
        <w:spacing w:before="220"/>
        <w:ind w:firstLine="540"/>
        <w:jc w:val="both"/>
      </w:pPr>
      <w:hyperlink r:id="rId54">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1558F2" w:rsidRDefault="001558F2">
      <w:pPr>
        <w:pStyle w:val="ConsPlusNormal"/>
        <w:jc w:val="both"/>
      </w:pPr>
      <w:r>
        <w:t xml:space="preserve">(абзац введен </w:t>
      </w:r>
      <w:hyperlink r:id="rId55">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lastRenderedPageBreak/>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1558F2" w:rsidRDefault="001558F2">
      <w:pPr>
        <w:pStyle w:val="ConsPlusNormal"/>
        <w:spacing w:before="220"/>
        <w:ind w:firstLine="540"/>
        <w:jc w:val="both"/>
      </w:pPr>
      <w:r>
        <w:t>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1558F2" w:rsidRDefault="001558F2">
      <w:pPr>
        <w:pStyle w:val="ConsPlusNormal"/>
        <w:jc w:val="both"/>
      </w:pPr>
      <w:r>
        <w:t xml:space="preserve">(в ред. </w:t>
      </w:r>
      <w:hyperlink r:id="rId56">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1558F2" w:rsidRDefault="001558F2">
      <w:pPr>
        <w:pStyle w:val="ConsPlusNormal"/>
        <w:spacing w:before="220"/>
        <w:ind w:firstLine="540"/>
        <w:jc w:val="both"/>
      </w:pPr>
      <w:r>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1558F2" w:rsidRDefault="001558F2">
      <w:pPr>
        <w:pStyle w:val="ConsPlusNormal"/>
        <w:ind w:firstLine="540"/>
        <w:jc w:val="both"/>
      </w:pPr>
    </w:p>
    <w:p w:rsidR="001558F2" w:rsidRDefault="001558F2">
      <w:pPr>
        <w:pStyle w:val="ConsPlusTitle"/>
        <w:jc w:val="center"/>
        <w:outlineLvl w:val="2"/>
      </w:pPr>
      <w:r>
        <w:t>Задачи государственного управления и обеспечения</w:t>
      </w:r>
    </w:p>
    <w:p w:rsidR="001558F2" w:rsidRDefault="001558F2">
      <w:pPr>
        <w:pStyle w:val="ConsPlusTitle"/>
        <w:jc w:val="center"/>
      </w:pPr>
      <w:r>
        <w:t>национальной безопасности Российской Федерации, механизмы</w:t>
      </w:r>
    </w:p>
    <w:p w:rsidR="001558F2" w:rsidRDefault="001558F2">
      <w:pPr>
        <w:pStyle w:val="ConsPlusTitle"/>
        <w:jc w:val="center"/>
      </w:pPr>
      <w:r>
        <w:t>их эффективного решения для обеспечения развития</w:t>
      </w:r>
    </w:p>
    <w:p w:rsidR="001558F2" w:rsidRDefault="001558F2">
      <w:pPr>
        <w:pStyle w:val="ConsPlusTitle"/>
        <w:jc w:val="center"/>
      </w:pPr>
      <w:r>
        <w:t>сельских территорий</w:t>
      </w:r>
    </w:p>
    <w:p w:rsidR="001558F2" w:rsidRDefault="001558F2">
      <w:pPr>
        <w:pStyle w:val="ConsPlusNormal"/>
        <w:ind w:firstLine="540"/>
        <w:jc w:val="both"/>
      </w:pPr>
    </w:p>
    <w:p w:rsidR="001558F2" w:rsidRDefault="001558F2">
      <w:pPr>
        <w:pStyle w:val="ConsPlusNormal"/>
        <w:ind w:firstLine="540"/>
        <w:jc w:val="both"/>
      </w:pPr>
      <w:r>
        <w:lastRenderedPageBreak/>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1558F2" w:rsidRDefault="001558F2">
      <w:pPr>
        <w:pStyle w:val="ConsPlusNormal"/>
        <w:jc w:val="both"/>
      </w:pPr>
      <w:r>
        <w:t xml:space="preserve">(в ред. </w:t>
      </w:r>
      <w:hyperlink r:id="rId57">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Во исполнение вышеуказанных стратегических документов в </w:t>
      </w:r>
      <w:hyperlink r:id="rId58">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1558F2" w:rsidRDefault="001558F2">
      <w:pPr>
        <w:pStyle w:val="ConsPlusNormal"/>
        <w:jc w:val="both"/>
      </w:pPr>
      <w:r>
        <w:t xml:space="preserve">(в ред. </w:t>
      </w:r>
      <w:hyperlink r:id="rId59">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1558F2" w:rsidRDefault="001558F2">
      <w:pPr>
        <w:pStyle w:val="ConsPlusNormal"/>
        <w:jc w:val="both"/>
      </w:pPr>
      <w:r>
        <w:t xml:space="preserve">(в ред. </w:t>
      </w:r>
      <w:hyperlink r:id="rId60">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1558F2" w:rsidRDefault="001558F2">
      <w:pPr>
        <w:pStyle w:val="ConsPlusNormal"/>
        <w:jc w:val="both"/>
      </w:pPr>
      <w:r>
        <w:t xml:space="preserve">(в ред. </w:t>
      </w:r>
      <w:hyperlink r:id="rId61">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1558F2" w:rsidRDefault="001558F2">
      <w:pPr>
        <w:pStyle w:val="ConsPlusNormal"/>
        <w:jc w:val="both"/>
      </w:pPr>
      <w:r>
        <w:t xml:space="preserve">(в ред. </w:t>
      </w:r>
      <w:hyperlink r:id="rId62">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1558F2" w:rsidRDefault="001558F2">
      <w:pPr>
        <w:pStyle w:val="ConsPlusNormal"/>
        <w:spacing w:before="220"/>
        <w:ind w:firstLine="540"/>
        <w:jc w:val="both"/>
      </w:pPr>
      <w:r>
        <w:t xml:space="preserve">Абзац утратил силу. - </w:t>
      </w:r>
      <w:hyperlink r:id="rId63">
        <w:r>
          <w:rPr>
            <w:color w:val="0000FF"/>
          </w:rPr>
          <w:t>Постановление</w:t>
        </w:r>
      </w:hyperlink>
      <w:r>
        <w:t xml:space="preserve"> Правительства РФ от 22.06.2022 N 1119.</w:t>
      </w:r>
    </w:p>
    <w:p w:rsidR="001558F2" w:rsidRDefault="001558F2">
      <w:pPr>
        <w:pStyle w:val="ConsPlusNormal"/>
        <w:spacing w:before="220"/>
        <w:ind w:firstLine="540"/>
        <w:jc w:val="both"/>
      </w:pPr>
      <w:r>
        <w:t>Программой установлены 3 цели, достижение которых планируется к 2031 году:</w:t>
      </w:r>
    </w:p>
    <w:p w:rsidR="001558F2" w:rsidRDefault="001558F2">
      <w:pPr>
        <w:pStyle w:val="ConsPlusNormal"/>
        <w:jc w:val="both"/>
      </w:pPr>
      <w:r>
        <w:lastRenderedPageBreak/>
        <w:t xml:space="preserve">(в ред. </w:t>
      </w:r>
      <w:hyperlink r:id="rId6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доля сельского населения в общей численности населения Российской Федерации должна составить 25 процентов;</w:t>
      </w:r>
    </w:p>
    <w:p w:rsidR="001558F2" w:rsidRDefault="001558F2">
      <w:pPr>
        <w:pStyle w:val="ConsPlusNormal"/>
        <w:jc w:val="both"/>
      </w:pPr>
      <w:r>
        <w:t xml:space="preserve">(в ред. </w:t>
      </w:r>
      <w:hyperlink r:id="rId6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1558F2" w:rsidRDefault="001558F2">
      <w:pPr>
        <w:pStyle w:val="ConsPlusNormal"/>
        <w:jc w:val="both"/>
      </w:pPr>
      <w:r>
        <w:t xml:space="preserve">(в ред. </w:t>
      </w:r>
      <w:hyperlink r:id="rId6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доля общей площади благоустроенных жилых помещений в сельских населенных пунктах должна достичь 54 процента.</w:t>
      </w:r>
    </w:p>
    <w:p w:rsidR="001558F2" w:rsidRDefault="001558F2">
      <w:pPr>
        <w:pStyle w:val="ConsPlusNormal"/>
        <w:jc w:val="both"/>
      </w:pPr>
      <w:r>
        <w:t xml:space="preserve">(в ред. </w:t>
      </w:r>
      <w:hyperlink r:id="rId6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68">
        <w:r>
          <w:rPr>
            <w:color w:val="0000FF"/>
          </w:rPr>
          <w:t>паспорте</w:t>
        </w:r>
      </w:hyperlink>
      <w:r>
        <w:t xml:space="preserve"> Программы.</w:t>
      </w:r>
    </w:p>
    <w:p w:rsidR="001558F2" w:rsidRDefault="001558F2">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1558F2" w:rsidRDefault="001558F2">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1558F2" w:rsidRDefault="001558F2">
      <w:pPr>
        <w:pStyle w:val="ConsPlusNormal"/>
        <w:spacing w:before="220"/>
        <w:ind w:firstLine="540"/>
        <w:jc w:val="both"/>
      </w:pPr>
      <w:r>
        <w:t xml:space="preserve">В целях выполнения положений </w:t>
      </w:r>
      <w:hyperlink r:id="rId69">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rsidR="001558F2" w:rsidRDefault="001558F2">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1558F2" w:rsidRDefault="001558F2">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1558F2" w:rsidRDefault="001558F2">
      <w:pPr>
        <w:pStyle w:val="ConsPlusNormal"/>
        <w:ind w:firstLine="540"/>
        <w:jc w:val="both"/>
      </w:pPr>
    </w:p>
    <w:p w:rsidR="001558F2" w:rsidRDefault="001558F2">
      <w:pPr>
        <w:pStyle w:val="ConsPlusTitle"/>
        <w:jc w:val="center"/>
        <w:outlineLvl w:val="2"/>
      </w:pPr>
      <w:r>
        <w:t>Вклад Программы в достижение национальных целей</w:t>
      </w:r>
    </w:p>
    <w:p w:rsidR="001558F2" w:rsidRDefault="001558F2">
      <w:pPr>
        <w:pStyle w:val="ConsPlusTitle"/>
        <w:jc w:val="center"/>
      </w:pPr>
      <w:r>
        <w:t>Российской Федерации</w:t>
      </w:r>
    </w:p>
    <w:p w:rsidR="001558F2" w:rsidRDefault="001558F2">
      <w:pPr>
        <w:pStyle w:val="ConsPlusNormal"/>
        <w:ind w:firstLine="540"/>
        <w:jc w:val="both"/>
      </w:pPr>
    </w:p>
    <w:p w:rsidR="001558F2" w:rsidRDefault="001558F2">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1558F2" w:rsidRDefault="001558F2">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1558F2" w:rsidRDefault="001558F2">
      <w:pPr>
        <w:pStyle w:val="ConsPlusNormal"/>
        <w:spacing w:before="220"/>
        <w:ind w:firstLine="540"/>
        <w:jc w:val="both"/>
      </w:pPr>
      <w:r>
        <w:t xml:space="preserve">на приобретение транспортных средств и оборудования (не бывшего в употреблении или </w:t>
      </w:r>
      <w:r>
        <w:lastRenderedPageBreak/>
        <w:t>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1558F2" w:rsidRDefault="001558F2">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1558F2" w:rsidRDefault="001558F2">
      <w:pPr>
        <w:pStyle w:val="ConsPlusNormal"/>
        <w:spacing w:before="22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1558F2" w:rsidRDefault="001558F2">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1558F2" w:rsidRDefault="001558F2">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1558F2" w:rsidRDefault="001558F2">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1558F2" w:rsidRDefault="001558F2">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1558F2" w:rsidRDefault="001558F2">
      <w:pPr>
        <w:pStyle w:val="ConsPlusNormal"/>
        <w:spacing w:before="220"/>
        <w:ind w:firstLine="540"/>
        <w:jc w:val="both"/>
      </w:pPr>
      <w:r>
        <w:t>на строительство жилых помещений для передачи их гражданам по договору найма;</w:t>
      </w:r>
    </w:p>
    <w:p w:rsidR="001558F2" w:rsidRDefault="001558F2">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1558F2" w:rsidRDefault="001558F2">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1558F2" w:rsidRDefault="001558F2">
      <w:pPr>
        <w:pStyle w:val="ConsPlusNormal"/>
        <w:spacing w:before="220"/>
        <w:ind w:firstLine="540"/>
        <w:jc w:val="both"/>
      </w:pPr>
      <w:r>
        <w:t>на реализацию мероприятий по благоустройству сельских территорий;</w:t>
      </w:r>
    </w:p>
    <w:p w:rsidR="001558F2" w:rsidRDefault="001558F2">
      <w:pPr>
        <w:pStyle w:val="ConsPlusNormal"/>
        <w:spacing w:before="220"/>
        <w:ind w:firstLine="540"/>
        <w:jc w:val="both"/>
      </w:pPr>
      <w:r>
        <w:t>на развитие транспортной инфраструктуры на сельских территориях.</w:t>
      </w:r>
    </w:p>
    <w:p w:rsidR="001558F2" w:rsidRDefault="001558F2">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1558F2" w:rsidRDefault="001558F2">
      <w:pPr>
        <w:pStyle w:val="ConsPlusNormal"/>
        <w:spacing w:before="220"/>
        <w:ind w:firstLine="540"/>
        <w:jc w:val="both"/>
      </w:pPr>
      <w:r>
        <w:t xml:space="preserve">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w:t>
      </w:r>
      <w:r>
        <w:lastRenderedPageBreak/>
        <w:t>комплексного развития сельских территорий).</w:t>
      </w:r>
    </w:p>
    <w:p w:rsidR="001558F2" w:rsidRDefault="001558F2">
      <w:pPr>
        <w:pStyle w:val="ConsPlusNormal"/>
        <w:ind w:firstLine="540"/>
        <w:jc w:val="both"/>
      </w:pPr>
    </w:p>
    <w:p w:rsidR="001558F2" w:rsidRDefault="001558F2">
      <w:pPr>
        <w:pStyle w:val="ConsPlusTitle"/>
        <w:jc w:val="center"/>
        <w:outlineLvl w:val="2"/>
      </w:pPr>
      <w:r>
        <w:t>Задачи обеспечения достижения показателей</w:t>
      </w:r>
    </w:p>
    <w:p w:rsidR="001558F2" w:rsidRDefault="001558F2">
      <w:pPr>
        <w:pStyle w:val="ConsPlusTitle"/>
        <w:jc w:val="center"/>
      </w:pPr>
      <w:r>
        <w:t>социально-экономического развития субъектов Российской</w:t>
      </w:r>
    </w:p>
    <w:p w:rsidR="001558F2" w:rsidRDefault="001558F2">
      <w:pPr>
        <w:pStyle w:val="ConsPlusTitle"/>
        <w:jc w:val="center"/>
      </w:pPr>
      <w:r>
        <w:t>Федерации, входящих в состав приоритетных территорий,</w:t>
      </w:r>
    </w:p>
    <w:p w:rsidR="001558F2" w:rsidRDefault="001558F2">
      <w:pPr>
        <w:pStyle w:val="ConsPlusTitle"/>
        <w:jc w:val="center"/>
      </w:pPr>
      <w:r>
        <w:t>уровень которых должен быть выше среднего уровня</w:t>
      </w:r>
    </w:p>
    <w:p w:rsidR="001558F2" w:rsidRDefault="001558F2">
      <w:pPr>
        <w:pStyle w:val="ConsPlusTitle"/>
        <w:jc w:val="center"/>
      </w:pPr>
      <w:r>
        <w:t>по Российской Федерации</w:t>
      </w:r>
    </w:p>
    <w:p w:rsidR="001558F2" w:rsidRDefault="001558F2">
      <w:pPr>
        <w:pStyle w:val="ConsPlusNormal"/>
        <w:ind w:firstLine="540"/>
        <w:jc w:val="both"/>
      </w:pPr>
    </w:p>
    <w:p w:rsidR="001558F2" w:rsidRDefault="001558F2">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1558F2" w:rsidRDefault="001558F2">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1558F2" w:rsidRDefault="001558F2">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1558F2" w:rsidRDefault="001558F2">
      <w:pPr>
        <w:pStyle w:val="ConsPlusNormal"/>
        <w:spacing w:before="220"/>
        <w:ind w:firstLine="540"/>
        <w:jc w:val="both"/>
      </w:pPr>
      <w:r>
        <w:t xml:space="preserve">С учетом положений </w:t>
      </w:r>
      <w:hyperlink r:id="rId70">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1558F2" w:rsidRDefault="001558F2">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rsidR="001558F2" w:rsidRDefault="001558F2">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1558F2" w:rsidRDefault="001558F2">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1558F2" w:rsidRDefault="001558F2">
      <w:pPr>
        <w:pStyle w:val="ConsPlusNormal"/>
        <w:spacing w:before="220"/>
        <w:ind w:firstLine="540"/>
        <w:jc w:val="both"/>
      </w:pPr>
      <w:r>
        <w:t xml:space="preserve">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w:t>
      </w:r>
      <w:r>
        <w:lastRenderedPageBreak/>
        <w:t>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1558F2" w:rsidRDefault="001558F2">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rsidR="001558F2" w:rsidRDefault="001558F2">
      <w:pPr>
        <w:pStyle w:val="ConsPlusNormal"/>
        <w:spacing w:before="220"/>
        <w:ind w:firstLine="540"/>
        <w:jc w:val="both"/>
      </w:pPr>
      <w:r>
        <w:t>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1558F2" w:rsidRDefault="001558F2">
      <w:pPr>
        <w:pStyle w:val="ConsPlusNormal"/>
        <w:jc w:val="both"/>
      </w:pPr>
      <w:r>
        <w:t xml:space="preserve">(в ред. </w:t>
      </w:r>
      <w:hyperlink r:id="rId71">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1558F2" w:rsidRDefault="001558F2">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1558F2" w:rsidRDefault="001558F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26">
        <w:r>
          <w:rPr>
            <w:color w:val="0000FF"/>
          </w:rPr>
          <w:t>приложении N 3</w:t>
        </w:r>
      </w:hyperlink>
      <w:r>
        <w:t>.</w:t>
      </w:r>
    </w:p>
    <w:p w:rsidR="001558F2" w:rsidRDefault="001558F2">
      <w:pPr>
        <w:pStyle w:val="ConsPlusNormal"/>
        <w:jc w:val="both"/>
      </w:pPr>
      <w:r>
        <w:t xml:space="preserve">(в ред. </w:t>
      </w:r>
      <w:hyperlink r:id="rId72">
        <w:r>
          <w:rPr>
            <w:color w:val="0000FF"/>
          </w:rPr>
          <w:t>Постановления</w:t>
        </w:r>
      </w:hyperlink>
      <w:r>
        <w:t xml:space="preserve"> Правительства РФ от 23.12.2022 N 2409)</w:t>
      </w:r>
    </w:p>
    <w:p w:rsidR="001558F2" w:rsidRDefault="001558F2">
      <w:pPr>
        <w:pStyle w:val="ConsPlusNormal"/>
        <w:spacing w:before="220"/>
        <w:ind w:firstLine="540"/>
        <w:jc w:val="both"/>
      </w:pPr>
      <w:r>
        <w:t xml:space="preserve">Абзацы четырнадцатый - пятнадцатый исключены с 1 января 2023 года. - </w:t>
      </w:r>
      <w:hyperlink r:id="rId73">
        <w:r>
          <w:rPr>
            <w:color w:val="0000FF"/>
          </w:rPr>
          <w:t>Постановление</w:t>
        </w:r>
      </w:hyperlink>
      <w:r>
        <w:t xml:space="preserve"> Правительства РФ от 23.12.2022 N 2409.</w:t>
      </w:r>
    </w:p>
    <w:p w:rsidR="001558F2" w:rsidRDefault="001558F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01">
        <w:r>
          <w:rPr>
            <w:color w:val="0000FF"/>
          </w:rPr>
          <w:t>приложении N 6</w:t>
        </w:r>
      </w:hyperlink>
      <w:r>
        <w:t>.</w:t>
      </w:r>
    </w:p>
    <w:p w:rsidR="001558F2" w:rsidRDefault="001558F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45">
        <w:r>
          <w:rPr>
            <w:color w:val="0000FF"/>
          </w:rPr>
          <w:t>приложении N 7</w:t>
        </w:r>
      </w:hyperlink>
      <w:r>
        <w:t>.</w:t>
      </w:r>
    </w:p>
    <w:p w:rsidR="001558F2" w:rsidRDefault="001558F2">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48">
        <w:r>
          <w:rPr>
            <w:color w:val="0000FF"/>
          </w:rPr>
          <w:t>приложении N 8</w:t>
        </w:r>
      </w:hyperlink>
      <w:r>
        <w:t>.</w:t>
      </w:r>
    </w:p>
    <w:p w:rsidR="001558F2" w:rsidRDefault="001558F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62">
        <w:r>
          <w:rPr>
            <w:color w:val="0000FF"/>
          </w:rPr>
          <w:t>приложении N 9</w:t>
        </w:r>
      </w:hyperlink>
      <w:r>
        <w:t>.</w:t>
      </w:r>
    </w:p>
    <w:p w:rsidR="001558F2" w:rsidRDefault="001558F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93">
        <w:r>
          <w:rPr>
            <w:color w:val="0000FF"/>
          </w:rPr>
          <w:t>приложении N 11</w:t>
        </w:r>
      </w:hyperlink>
      <w:r>
        <w:t>.</w:t>
      </w:r>
    </w:p>
    <w:p w:rsidR="001558F2" w:rsidRDefault="001558F2">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РФ от 22.12.2023 N 2248.</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1</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r>
        <w:t>СТРУКТУРА</w:t>
      </w:r>
    </w:p>
    <w:p w:rsidR="001558F2" w:rsidRDefault="001558F2">
      <w:pPr>
        <w:pStyle w:val="ConsPlusTitle"/>
        <w:jc w:val="center"/>
      </w:pPr>
      <w:r>
        <w:t>ГОСУДАРСТВЕННОЙ ПРОГРАММЫ РОССИЙСКОЙ ФЕДЕРАЦИИ "КОМПЛЕКСНОЕ</w:t>
      </w:r>
    </w:p>
    <w:p w:rsidR="001558F2" w:rsidRDefault="001558F2">
      <w:pPr>
        <w:pStyle w:val="ConsPlusTitle"/>
        <w:jc w:val="center"/>
      </w:pPr>
      <w:r>
        <w:t>РАЗВИТИЕ СЕЛЬСКИХ ТЕРРИТОРИЙ"</w:t>
      </w:r>
    </w:p>
    <w:p w:rsidR="001558F2" w:rsidRDefault="001558F2">
      <w:pPr>
        <w:pStyle w:val="ConsPlusNormal"/>
        <w:jc w:val="center"/>
      </w:pPr>
    </w:p>
    <w:p w:rsidR="001558F2" w:rsidRDefault="001558F2">
      <w:pPr>
        <w:pStyle w:val="ConsPlusNormal"/>
        <w:ind w:firstLine="540"/>
        <w:jc w:val="both"/>
      </w:pPr>
      <w:r>
        <w:t xml:space="preserve">Утратила силу с 1 января 2022 года. - </w:t>
      </w:r>
      <w:hyperlink r:id="rId75">
        <w:r>
          <w:rPr>
            <w:color w:val="0000FF"/>
          </w:rPr>
          <w:t>Постановление</w:t>
        </w:r>
      </w:hyperlink>
      <w:r>
        <w:t xml:space="preserve"> Правительства РФ от 22.10.2021 N 1808.</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2</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r>
        <w:t>ПЕРЕЧЕНЬ</w:t>
      </w:r>
    </w:p>
    <w:p w:rsidR="001558F2" w:rsidRDefault="001558F2">
      <w:pPr>
        <w:pStyle w:val="ConsPlusTitle"/>
        <w:jc w:val="center"/>
      </w:pPr>
      <w:r>
        <w:t>СОИСПОЛНИТЕЛЕЙ И УЧАСТНИКОВ ГОСУДАРСТВЕННОЙ ПРОГРАММЫ</w:t>
      </w:r>
    </w:p>
    <w:p w:rsidR="001558F2" w:rsidRDefault="001558F2">
      <w:pPr>
        <w:pStyle w:val="ConsPlusTitle"/>
        <w:jc w:val="center"/>
      </w:pPr>
      <w:r>
        <w:t>РОССИЙСКОЙ ФЕДЕРАЦИИ "КОМПЛЕКСНОЕ РАЗВИТИЕ</w:t>
      </w:r>
    </w:p>
    <w:p w:rsidR="001558F2" w:rsidRDefault="001558F2">
      <w:pPr>
        <w:pStyle w:val="ConsPlusTitle"/>
        <w:jc w:val="center"/>
      </w:pPr>
      <w:r>
        <w:t>СЕЛЬСКИХ ТЕРРИТОРИЙ"</w:t>
      </w:r>
    </w:p>
    <w:p w:rsidR="001558F2" w:rsidRDefault="001558F2">
      <w:pPr>
        <w:pStyle w:val="ConsPlusNormal"/>
        <w:jc w:val="center"/>
      </w:pPr>
    </w:p>
    <w:p w:rsidR="001558F2" w:rsidRDefault="001558F2">
      <w:pPr>
        <w:pStyle w:val="ConsPlusNormal"/>
        <w:ind w:firstLine="540"/>
        <w:jc w:val="both"/>
      </w:pPr>
      <w:r>
        <w:t xml:space="preserve">Утратил силу с 1 января 2022 года. - </w:t>
      </w:r>
      <w:hyperlink r:id="rId76">
        <w:r>
          <w:rPr>
            <w:color w:val="0000FF"/>
          </w:rPr>
          <w:t>Постановление</w:t>
        </w:r>
      </w:hyperlink>
      <w:r>
        <w:t xml:space="preserve"> Правительства РФ от 22.10.2021 N 1808.</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3</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bookmarkStart w:id="1" w:name="P226"/>
      <w:bookmarkEnd w:id="1"/>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 НА РАЗВИТИЕ</w:t>
      </w:r>
    </w:p>
    <w:p w:rsidR="001558F2" w:rsidRDefault="001558F2">
      <w:pPr>
        <w:pStyle w:val="ConsPlusTitle"/>
        <w:jc w:val="center"/>
      </w:pPr>
      <w:r>
        <w:t>ЖИЛИЩНОГО СТРОИТЕЛЬСТВА НА СЕЛЬСКИХ ТЕРРИТОРИЯХ И ПОВЫШЕНИЕ</w:t>
      </w:r>
    </w:p>
    <w:p w:rsidR="001558F2" w:rsidRDefault="001558F2">
      <w:pPr>
        <w:pStyle w:val="ConsPlusTitle"/>
        <w:jc w:val="center"/>
      </w:pPr>
      <w:r>
        <w:t>УРОВНЯ БЛАГОУСТРОЙСТВА ДОМОВЛАДЕНИЙ</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23.12.2022 </w:t>
            </w:r>
            <w:hyperlink r:id="rId77">
              <w:r>
                <w:rPr>
                  <w:color w:val="0000FF"/>
                </w:rPr>
                <w:t>N 2409</w:t>
              </w:r>
            </w:hyperlink>
            <w:r>
              <w:rPr>
                <w:color w:val="392C69"/>
              </w:rPr>
              <w:t>,</w:t>
            </w:r>
          </w:p>
          <w:p w:rsidR="001558F2" w:rsidRDefault="001558F2">
            <w:pPr>
              <w:pStyle w:val="ConsPlusNormal"/>
              <w:jc w:val="center"/>
            </w:pPr>
            <w:r>
              <w:rPr>
                <w:color w:val="392C69"/>
              </w:rPr>
              <w:t xml:space="preserve">от 22.12.2023 </w:t>
            </w:r>
            <w:hyperlink r:id="rId7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1558F2" w:rsidRDefault="001558F2">
      <w:pPr>
        <w:pStyle w:val="ConsPlusNormal"/>
        <w:jc w:val="both"/>
      </w:pPr>
      <w:r>
        <w:t xml:space="preserve">(п. 1 в ред. </w:t>
      </w:r>
      <w:hyperlink r:id="rId7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1(1). Понятия, используемые в настоящих Правилах, означают следующее:</w:t>
      </w:r>
    </w:p>
    <w:p w:rsidR="001558F2" w:rsidRDefault="001558F2">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1558F2" w:rsidRDefault="001558F2">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80">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1558F2" w:rsidRDefault="001558F2">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54">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1558F2" w:rsidRDefault="001558F2">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558F2" w:rsidRDefault="001558F2">
      <w:pPr>
        <w:pStyle w:val="ConsPlusNormal"/>
        <w:jc w:val="both"/>
      </w:pPr>
      <w:r>
        <w:t xml:space="preserve">(п. 1(1) введен </w:t>
      </w:r>
      <w:hyperlink r:id="rId81">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2" w:name="P243"/>
      <w:bookmarkEnd w:id="2"/>
      <w:r>
        <w:t>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1558F2" w:rsidRDefault="001558F2">
      <w:pPr>
        <w:pStyle w:val="ConsPlusNormal"/>
        <w:jc w:val="both"/>
      </w:pPr>
      <w:r>
        <w:t xml:space="preserve">(в ред. </w:t>
      </w:r>
      <w:hyperlink r:id="rId8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3" w:name="P245"/>
      <w:bookmarkEnd w:id="3"/>
      <w:r>
        <w:lastRenderedPageBreak/>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448">
        <w:r>
          <w:rPr>
            <w:color w:val="0000FF"/>
          </w:rPr>
          <w:t>приложению N 1</w:t>
        </w:r>
      </w:hyperlink>
      <w:r>
        <w:t>;</w:t>
      </w:r>
    </w:p>
    <w:p w:rsidR="001558F2" w:rsidRDefault="001558F2">
      <w:pPr>
        <w:pStyle w:val="ConsPlusNormal"/>
        <w:spacing w:before="220"/>
        <w:ind w:firstLine="540"/>
        <w:jc w:val="both"/>
      </w:pPr>
      <w:bookmarkStart w:id="4" w:name="P246"/>
      <w:bookmarkEnd w:id="4"/>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578">
        <w:r>
          <w:rPr>
            <w:color w:val="0000FF"/>
          </w:rPr>
          <w:t>приложению N 2</w:t>
        </w:r>
      </w:hyperlink>
      <w:r>
        <w:t>, возникающих при:</w:t>
      </w:r>
    </w:p>
    <w:p w:rsidR="001558F2" w:rsidRDefault="001558F2">
      <w:pPr>
        <w:pStyle w:val="ConsPlusNormal"/>
        <w:spacing w:before="220"/>
        <w:ind w:firstLine="540"/>
        <w:jc w:val="both"/>
      </w:pPr>
      <w:r>
        <w:t>участии в долевом строительстве жилых домов (квартир) на сельских территориях, территориях опорных населенных пунктов;</w:t>
      </w:r>
    </w:p>
    <w:p w:rsidR="001558F2" w:rsidRDefault="001558F2">
      <w:pPr>
        <w:pStyle w:val="ConsPlusNormal"/>
        <w:spacing w:before="220"/>
        <w:ind w:firstLine="540"/>
        <w:jc w:val="both"/>
      </w:pPr>
      <w:r>
        <w:t>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1558F2" w:rsidRDefault="001558F2">
      <w:pPr>
        <w:pStyle w:val="ConsPlusNormal"/>
        <w:spacing w:before="220"/>
        <w:ind w:firstLine="540"/>
        <w:jc w:val="both"/>
      </w:pPr>
      <w:bookmarkStart w:id="5" w:name="P249"/>
      <w:bookmarkEnd w:id="5"/>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83">
        <w:r>
          <w:rPr>
            <w:color w:val="0000FF"/>
          </w:rPr>
          <w:t>законом</w:t>
        </w:r>
      </w:hyperlink>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58F2" w:rsidRDefault="001558F2">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1558F2" w:rsidRDefault="001558F2">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1558F2" w:rsidRDefault="001558F2">
      <w:pPr>
        <w:pStyle w:val="ConsPlusNormal"/>
        <w:spacing w:before="220"/>
        <w:ind w:firstLine="540"/>
        <w:jc w:val="both"/>
      </w:pPr>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1558F2" w:rsidRDefault="001558F2">
      <w:pPr>
        <w:pStyle w:val="ConsPlusNormal"/>
        <w:jc w:val="both"/>
      </w:pPr>
      <w:r>
        <w:t xml:space="preserve">(пп. "б" в ред. </w:t>
      </w:r>
      <w:hyperlink r:id="rId8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6" w:name="P254"/>
      <w:bookmarkEnd w:id="6"/>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1558F2" w:rsidRDefault="001558F2">
      <w:pPr>
        <w:pStyle w:val="ConsPlusNormal"/>
        <w:jc w:val="both"/>
      </w:pPr>
      <w:r>
        <w:lastRenderedPageBreak/>
        <w:t xml:space="preserve">(в ред. </w:t>
      </w:r>
      <w:hyperlink r:id="rId8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строительство объектов инженерной инфраструктуры;</w:t>
      </w:r>
    </w:p>
    <w:p w:rsidR="001558F2" w:rsidRDefault="001558F2">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1558F2" w:rsidRDefault="001558F2">
      <w:pPr>
        <w:pStyle w:val="ConsPlusNormal"/>
        <w:spacing w:before="220"/>
        <w:ind w:firstLine="540"/>
        <w:jc w:val="both"/>
      </w:pPr>
      <w:r>
        <w:t>3. Субсидия предоставляется при соблюдении следующих условий:</w:t>
      </w:r>
    </w:p>
    <w:p w:rsidR="001558F2" w:rsidRDefault="001558F2">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558F2" w:rsidRDefault="001558F2">
      <w:pPr>
        <w:pStyle w:val="ConsPlusNormal"/>
        <w:jc w:val="both"/>
      </w:pPr>
      <w:r>
        <w:t xml:space="preserve">(в ред. </w:t>
      </w:r>
      <w:hyperlink r:id="rId8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7" w:name="P261"/>
      <w:bookmarkEnd w:id="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558F2" w:rsidRDefault="001558F2">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8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558F2" w:rsidRDefault="001558F2">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43">
        <w:r>
          <w:rPr>
            <w:color w:val="0000FF"/>
          </w:rPr>
          <w:t>пункте 2</w:t>
        </w:r>
      </w:hyperlink>
      <w:r>
        <w:t xml:space="preserve"> настоящих Правил.</w:t>
      </w:r>
    </w:p>
    <w:p w:rsidR="001558F2" w:rsidRDefault="001558F2">
      <w:pPr>
        <w:pStyle w:val="ConsPlusNormal"/>
        <w:spacing w:before="220"/>
        <w:ind w:firstLine="540"/>
        <w:jc w:val="both"/>
      </w:pPr>
      <w:bookmarkStart w:id="8" w:name="P264"/>
      <w:bookmarkEnd w:id="8"/>
      <w:r>
        <w:t>5. Критериями отбора субъектов Российской Федерации для предоставления субсидий являются:</w:t>
      </w:r>
    </w:p>
    <w:p w:rsidR="001558F2" w:rsidRDefault="001558F2">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45">
        <w:r>
          <w:rPr>
            <w:color w:val="0000FF"/>
          </w:rPr>
          <w:t>подпункте "а" пункта 2</w:t>
        </w:r>
      </w:hyperlink>
      <w:r>
        <w:t xml:space="preserve"> настоящих Правил:</w:t>
      </w:r>
    </w:p>
    <w:p w:rsidR="001558F2" w:rsidRDefault="001558F2">
      <w:pPr>
        <w:pStyle w:val="ConsPlusNormal"/>
        <w:spacing w:before="22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1558F2" w:rsidRDefault="001558F2">
      <w:pPr>
        <w:pStyle w:val="ConsPlusNormal"/>
        <w:spacing w:before="22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1558F2" w:rsidRDefault="001558F2">
      <w:pPr>
        <w:pStyle w:val="ConsPlusNormal"/>
        <w:spacing w:before="220"/>
        <w:ind w:firstLine="540"/>
        <w:jc w:val="both"/>
      </w:pPr>
      <w:r>
        <w:lastRenderedPageBreak/>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46">
        <w:r>
          <w:rPr>
            <w:color w:val="0000FF"/>
          </w:rPr>
          <w:t>подпункте "б" пункта 2</w:t>
        </w:r>
      </w:hyperlink>
      <w:r>
        <w:t xml:space="preserve"> настоящих Правил:</w:t>
      </w:r>
    </w:p>
    <w:p w:rsidR="001558F2" w:rsidRDefault="001558F2">
      <w:pPr>
        <w:pStyle w:val="ConsPlusNormal"/>
        <w:spacing w:before="220"/>
        <w:ind w:firstLine="540"/>
        <w:jc w:val="both"/>
      </w:pPr>
      <w:bookmarkStart w:id="9" w:name="P269"/>
      <w:bookmarkEnd w:id="9"/>
      <w: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1558F2" w:rsidRDefault="001558F2">
      <w:pPr>
        <w:pStyle w:val="ConsPlusNormal"/>
        <w:spacing w:before="22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1558F2" w:rsidRDefault="001558F2">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46">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1558F2" w:rsidRDefault="001558F2">
      <w:pPr>
        <w:pStyle w:val="ConsPlusNormal"/>
        <w:jc w:val="both"/>
      </w:pPr>
      <w:r>
        <w:t xml:space="preserve">(абзац введен </w:t>
      </w:r>
      <w:hyperlink r:id="rId88">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254">
        <w:r>
          <w:rPr>
            <w:color w:val="0000FF"/>
          </w:rPr>
          <w:t>подпункте "в" пункта 2</w:t>
        </w:r>
      </w:hyperlink>
      <w:r>
        <w:t xml:space="preserve"> настоящих Правил:</w:t>
      </w:r>
    </w:p>
    <w:p w:rsidR="001558F2" w:rsidRDefault="001558F2">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753">
        <w:r>
          <w:rPr>
            <w:color w:val="0000FF"/>
          </w:rPr>
          <w:t>подпунктом "а" пункта 4</w:t>
        </w:r>
      </w:hyperlink>
      <w:r>
        <w:t xml:space="preserve"> приложения N 4 к настоящим Правилам;</w:t>
      </w:r>
    </w:p>
    <w:p w:rsidR="001558F2" w:rsidRDefault="001558F2">
      <w:pPr>
        <w:pStyle w:val="ConsPlusNormal"/>
        <w:jc w:val="both"/>
      </w:pPr>
      <w:r>
        <w:t xml:space="preserve">(в ред. </w:t>
      </w:r>
      <w:hyperlink r:id="rId8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w:t>
      </w:r>
    </w:p>
    <w:p w:rsidR="001558F2" w:rsidRDefault="001558F2">
      <w:pPr>
        <w:pStyle w:val="ConsPlusNormal"/>
        <w:spacing w:before="22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1558F2" w:rsidRDefault="001558F2">
      <w:pPr>
        <w:pStyle w:val="ConsPlusNormal"/>
        <w:spacing w:before="220"/>
        <w:ind w:firstLine="540"/>
        <w:jc w:val="both"/>
      </w:pPr>
      <w:r>
        <w:t xml:space="preserve">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w:t>
      </w:r>
      <w:r>
        <w:lastRenderedPageBreak/>
        <w:t>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1558F2" w:rsidRDefault="001558F2">
      <w:pPr>
        <w:pStyle w:val="ConsPlusNormal"/>
        <w:jc w:val="both"/>
      </w:pPr>
      <w:r>
        <w:t xml:space="preserve">(абзац введен </w:t>
      </w:r>
      <w:hyperlink r:id="rId90">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1558F2" w:rsidRDefault="001558F2">
      <w:pPr>
        <w:pStyle w:val="ConsPlusNormal"/>
        <w:spacing w:before="220"/>
        <w:ind w:firstLine="540"/>
        <w:jc w:val="both"/>
      </w:pPr>
      <w:bookmarkStart w:id="10" w:name="P281"/>
      <w:bookmarkEnd w:id="10"/>
      <w:r>
        <w:t xml:space="preserve">копия утвержденной проектной документации и копии иных утвержденных документов, подготавливаемых в соответствии со </w:t>
      </w:r>
      <w:hyperlink r:id="rId91">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1558F2" w:rsidRDefault="001558F2">
      <w:pPr>
        <w:pStyle w:val="ConsPlusNormal"/>
        <w:spacing w:before="220"/>
        <w:ind w:firstLine="540"/>
        <w:jc w:val="both"/>
      </w:pPr>
      <w:bookmarkStart w:id="11" w:name="P282"/>
      <w:bookmarkEnd w:id="11"/>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1558F2" w:rsidRDefault="001558F2">
      <w:pPr>
        <w:pStyle w:val="ConsPlusNormal"/>
        <w:spacing w:before="220"/>
        <w:ind w:firstLine="540"/>
        <w:jc w:val="both"/>
      </w:pPr>
      <w:r>
        <w:t xml:space="preserve">В случае отсутствия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1558F2" w:rsidRDefault="001558F2">
      <w:pPr>
        <w:pStyle w:val="ConsPlusNormal"/>
        <w:spacing w:before="220"/>
        <w:ind w:firstLine="540"/>
        <w:jc w:val="both"/>
      </w:pPr>
      <w:r>
        <w:t xml:space="preserve">В случае непредставления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w:t>
      </w:r>
    </w:p>
    <w:p w:rsidR="001558F2" w:rsidRDefault="001558F2">
      <w:pPr>
        <w:pStyle w:val="ConsPlusNormal"/>
        <w:spacing w:before="220"/>
        <w:ind w:firstLine="540"/>
        <w:jc w:val="both"/>
      </w:pPr>
      <w:r>
        <w:t xml:space="preserve">Если представляемые в соответствии с </w:t>
      </w:r>
      <w:hyperlink w:anchor="P281">
        <w:r>
          <w:rPr>
            <w:color w:val="0000FF"/>
          </w:rPr>
          <w:t>абзацами вторым</w:t>
        </w:r>
      </w:hyperlink>
      <w:r>
        <w:t xml:space="preserve"> и </w:t>
      </w:r>
      <w:hyperlink w:anchor="P282">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w:t>
      </w:r>
      <w:r>
        <w:lastRenderedPageBreak/>
        <w:t>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1558F2" w:rsidRDefault="001558F2">
      <w:pPr>
        <w:pStyle w:val="ConsPlusNormal"/>
        <w:jc w:val="both"/>
      </w:pPr>
      <w:r>
        <w:t xml:space="preserve">(п. 5(1) введен </w:t>
      </w:r>
      <w:hyperlink r:id="rId93">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2" w:name="P287"/>
      <w:bookmarkEnd w:id="12"/>
      <w:r>
        <w:t xml:space="preserve">6. Документы, подтверждающие соответствие субъекта Российской Федерации критериям отбора, указанным в </w:t>
      </w:r>
      <w:hyperlink w:anchor="P264">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94">
        <w:r>
          <w:rPr>
            <w:color w:val="0000FF"/>
          </w:rPr>
          <w:t>порядке</w:t>
        </w:r>
      </w:hyperlink>
      <w:r>
        <w:t>, в том числе в электронном виде.</w:t>
      </w:r>
    </w:p>
    <w:p w:rsidR="001558F2" w:rsidRDefault="001558F2">
      <w:pPr>
        <w:pStyle w:val="ConsPlusNormal"/>
        <w:spacing w:before="220"/>
        <w:ind w:firstLine="540"/>
        <w:jc w:val="both"/>
      </w:pPr>
      <w:r>
        <w:t xml:space="preserve">В случае направления неполного комплекта документов, предусмотренных </w:t>
      </w:r>
      <w:hyperlink w:anchor="P281">
        <w:r>
          <w:rPr>
            <w:color w:val="0000FF"/>
          </w:rPr>
          <w:t>абзацами вторым</w:t>
        </w:r>
      </w:hyperlink>
      <w:r>
        <w:t xml:space="preserve"> и </w:t>
      </w:r>
      <w:hyperlink w:anchor="P282">
        <w:r>
          <w:rPr>
            <w:color w:val="0000FF"/>
          </w:rPr>
          <w:t>третьим пункта 5(1)</w:t>
        </w:r>
      </w:hyperlink>
      <w:r>
        <w:t xml:space="preserve"> и </w:t>
      </w:r>
      <w:hyperlink w:anchor="P28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1558F2" w:rsidRDefault="001558F2">
      <w:pPr>
        <w:pStyle w:val="ConsPlusNormal"/>
        <w:jc w:val="both"/>
      </w:pPr>
      <w:r>
        <w:t xml:space="preserve">(абзац введен </w:t>
      </w:r>
      <w:hyperlink r:id="rId95">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1558F2" w:rsidRDefault="001558F2">
      <w:pPr>
        <w:pStyle w:val="ConsPlusNormal"/>
        <w:jc w:val="both"/>
      </w:pPr>
    </w:p>
    <w:p w:rsidR="001558F2" w:rsidRPr="001558F2" w:rsidRDefault="001558F2">
      <w:pPr>
        <w:pStyle w:val="ConsPlusNormal"/>
        <w:jc w:val="center"/>
        <w:rPr>
          <w:lang w:val="en-US"/>
        </w:rPr>
      </w:pPr>
      <w:r w:rsidRPr="001558F2">
        <w:rPr>
          <w:lang w:val="en-US"/>
        </w:rPr>
        <w:t>C</w:t>
      </w:r>
      <w:r w:rsidRPr="001558F2">
        <w:rPr>
          <w:vertAlign w:val="subscript"/>
          <w:lang w:val="en-US"/>
        </w:rPr>
        <w:t>i</w:t>
      </w:r>
      <w:r w:rsidRPr="001558F2">
        <w:rPr>
          <w:lang w:val="en-US"/>
        </w:rPr>
        <w:t xml:space="preserve"> = C</w:t>
      </w:r>
      <w:r w:rsidRPr="001558F2">
        <w:rPr>
          <w:vertAlign w:val="subscript"/>
          <w:lang w:val="en-US"/>
        </w:rPr>
        <w:t>1i</w:t>
      </w:r>
      <w:r w:rsidRPr="001558F2">
        <w:rPr>
          <w:lang w:val="en-US"/>
        </w:rPr>
        <w:t xml:space="preserve"> + C</w:t>
      </w:r>
      <w:r w:rsidRPr="001558F2">
        <w:rPr>
          <w:vertAlign w:val="subscript"/>
          <w:lang w:val="en-US"/>
        </w:rPr>
        <w:t>2i</w:t>
      </w:r>
      <w:r w:rsidRPr="001558F2">
        <w:rPr>
          <w:lang w:val="en-US"/>
        </w:rPr>
        <w:t xml:space="preserve"> + C</w:t>
      </w:r>
      <w:r w:rsidRPr="001558F2">
        <w:rPr>
          <w:vertAlign w:val="subscript"/>
          <w:lang w:val="en-US"/>
        </w:rPr>
        <w:t>3i</w:t>
      </w:r>
      <w:r w:rsidRPr="001558F2">
        <w:rPr>
          <w:lang w:val="en-US"/>
        </w:rPr>
        <w:t>,</w:t>
      </w:r>
    </w:p>
    <w:p w:rsidR="001558F2" w:rsidRPr="001558F2" w:rsidRDefault="001558F2">
      <w:pPr>
        <w:pStyle w:val="ConsPlusNormal"/>
        <w:jc w:val="both"/>
        <w:rPr>
          <w:lang w:val="en-US"/>
        </w:rPr>
      </w:pPr>
    </w:p>
    <w:p w:rsidR="001558F2" w:rsidRPr="001558F2" w:rsidRDefault="001558F2">
      <w:pPr>
        <w:pStyle w:val="ConsPlusNormal"/>
        <w:ind w:firstLine="540"/>
        <w:jc w:val="both"/>
        <w:rPr>
          <w:lang w:val="en-US"/>
        </w:rPr>
      </w:pPr>
      <w:r>
        <w:t>где</w:t>
      </w:r>
      <w:r w:rsidRPr="001558F2">
        <w:rPr>
          <w:lang w:val="en-US"/>
        </w:rPr>
        <w:t>:</w:t>
      </w:r>
    </w:p>
    <w:p w:rsidR="001558F2" w:rsidRDefault="001558F2">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1558F2" w:rsidRDefault="001558F2">
      <w:pPr>
        <w:pStyle w:val="ConsPlusNormal"/>
        <w:spacing w:before="22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1558F2" w:rsidRDefault="001558F2">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1558F2" w:rsidRDefault="001558F2">
      <w:pPr>
        <w:pStyle w:val="ConsPlusNormal"/>
        <w:spacing w:before="220"/>
        <w:ind w:firstLine="540"/>
        <w:jc w:val="both"/>
      </w:pPr>
      <w:bookmarkStart w:id="13" w:name="P298"/>
      <w:bookmarkEnd w:id="13"/>
      <w:r>
        <w:t>8. Расчетный размер субсидии на улучшение жилищных условий граждан (C</w:t>
      </w:r>
      <w:r>
        <w:rPr>
          <w:vertAlign w:val="subscript"/>
        </w:rPr>
        <w:t>1i</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7415" cy="88011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w:t>
      </w:r>
      <w:r>
        <w:lastRenderedPageBreak/>
        <w:t>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1558F2" w:rsidRDefault="001558F2">
      <w:pPr>
        <w:pStyle w:val="ConsPlusNormal"/>
        <w:spacing w:before="22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5">
        <w:r>
          <w:rPr>
            <w:color w:val="0000FF"/>
          </w:rPr>
          <w:t>подпункте "а" пункта 2</w:t>
        </w:r>
      </w:hyperlink>
      <w:r>
        <w:t xml:space="preserve"> настоящих Правил;</w:t>
      </w:r>
    </w:p>
    <w:p w:rsidR="001558F2" w:rsidRDefault="001558F2">
      <w:pPr>
        <w:pStyle w:val="ConsPlusNormal"/>
        <w:spacing w:before="22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1558F2" w:rsidRDefault="001558F2">
      <w:pPr>
        <w:pStyle w:val="ConsPlusNormal"/>
        <w:spacing w:before="220"/>
        <w:ind w:firstLine="540"/>
        <w:jc w:val="both"/>
      </w:pPr>
      <w:r>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1558F2" w:rsidRDefault="001558F2">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97">
        <w:r>
          <w:rPr>
            <w:color w:val="0000FF"/>
          </w:rPr>
          <w:t>пунктом 13(1.1)</w:t>
        </w:r>
      </w:hyperlink>
      <w:r>
        <w:t xml:space="preserve"> Правил предоставления субсидий.</w:t>
      </w:r>
    </w:p>
    <w:p w:rsidR="001558F2" w:rsidRDefault="001558F2">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1558F2" w:rsidRDefault="001558F2">
      <w:pPr>
        <w:pStyle w:val="ConsPlusNormal"/>
        <w:spacing w:before="220"/>
        <w:ind w:firstLine="540"/>
        <w:jc w:val="both"/>
      </w:pPr>
      <w:r>
        <w:t xml:space="preserve">В случае если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1558F2" w:rsidRDefault="001558F2">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298">
        <w:r>
          <w:rPr>
            <w:color w:val="0000FF"/>
          </w:rPr>
          <w:t>пунктом 8</w:t>
        </w:r>
      </w:hyperlink>
      <w:r>
        <w:t xml:space="preserve"> настоящих Правил.</w:t>
      </w:r>
    </w:p>
    <w:p w:rsidR="001558F2" w:rsidRDefault="001558F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1558F2" w:rsidRDefault="001558F2">
      <w:pPr>
        <w:pStyle w:val="ConsPlusNormal"/>
        <w:spacing w:before="220"/>
        <w:ind w:firstLine="540"/>
        <w:jc w:val="both"/>
      </w:pPr>
      <w:bookmarkStart w:id="14" w:name="P312"/>
      <w:bookmarkEnd w:id="14"/>
      <w:r>
        <w:t>10. Расчетный размер субсидии на строительство жилья, предоставляемого по договору найма жилого помещения (C</w:t>
      </w:r>
      <w:r>
        <w:rPr>
          <w:vertAlign w:val="subscript"/>
        </w:rPr>
        <w:t>2j</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9"/>
        </w:rPr>
        <w:drawing>
          <wp:inline distT="0" distB="0" distL="0" distR="0">
            <wp:extent cx="16344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490" cy="262255"/>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lastRenderedPageBreak/>
        <w:t>C</w:t>
      </w:r>
      <w:r>
        <w:rPr>
          <w:vertAlign w:val="subscript"/>
        </w:rPr>
        <w:t>2кn</w:t>
      </w:r>
      <w:r>
        <w:t xml:space="preserve"> - размер субсидии, предоставляемой бюджету n-го субъекта Российской Федерации на строительство малоэтажных жилых комплексов, в которых планируется предоставление жилья по договору найма жилого помещения;</w:t>
      </w:r>
    </w:p>
    <w:p w:rsidR="001558F2" w:rsidRDefault="001558F2">
      <w:pPr>
        <w:pStyle w:val="ConsPlusNormal"/>
        <w:spacing w:before="220"/>
        <w:ind w:firstLine="540"/>
        <w:jc w:val="both"/>
      </w:pPr>
      <w:r>
        <w:t>C</w:t>
      </w:r>
      <w:r>
        <w:rPr>
          <w:vertAlign w:val="subscript"/>
        </w:rPr>
        <w:t>2нi</w:t>
      </w:r>
      <w:r>
        <w:t xml:space="preserve"> - размер субсидии, предоставляемой бюджету i-го субъекта Российской Федерации на строительство жилья, предоставляемого по договору найма жилого помещения, за исключением субсидии на строительство малоэтажных жилых комплексов;</w:t>
      </w:r>
    </w:p>
    <w:p w:rsidR="001558F2" w:rsidRDefault="001558F2">
      <w:pPr>
        <w:pStyle w:val="ConsPlusNormal"/>
        <w:spacing w:before="220"/>
        <w:ind w:firstLine="540"/>
        <w:jc w:val="both"/>
      </w:pPr>
      <w:r>
        <w:t>K</w:t>
      </w:r>
      <w:r>
        <w:rPr>
          <w:vertAlign w:val="subscript"/>
        </w:rPr>
        <w:t>эб</w:t>
      </w:r>
      <w:r>
        <w:t xml:space="preserve"> - коэффициент использования субсидии, предоставленной в отчетном году в рамках мероприятия, предусмотренного </w:t>
      </w:r>
      <w:hyperlink w:anchor="P246">
        <w:r>
          <w:rPr>
            <w:color w:val="0000FF"/>
          </w:rPr>
          <w:t>подпунктом "б" пункта 2</w:t>
        </w:r>
      </w:hyperlink>
      <w:r>
        <w:t xml:space="preserve"> настоящих Правил (далее - коэффициент использования субсидии), соответствующий следующим значениям:</w:t>
      </w:r>
    </w:p>
    <w:p w:rsidR="001558F2" w:rsidRDefault="001558F2">
      <w:pPr>
        <w:pStyle w:val="ConsPlusNormal"/>
        <w:spacing w:before="220"/>
        <w:ind w:firstLine="540"/>
        <w:jc w:val="both"/>
      </w:pPr>
      <w:r>
        <w:t xml:space="preserve">0 - в случае присвоения субъекту Российской Федерации в соответствии с утверждаемым Министерством сельского хозяйства Российской Федерации порядком оценки эффективности использования субсидий, предусмотренным </w:t>
      </w:r>
      <w:hyperlink w:anchor="P417">
        <w:r>
          <w:rPr>
            <w:color w:val="0000FF"/>
          </w:rPr>
          <w:t>пунктом 24(2)</w:t>
        </w:r>
      </w:hyperlink>
      <w:r>
        <w:t xml:space="preserve"> настоящих Правил (далее - порядок оценки эффективности), низкого уровня эффективности использования субсидии;</w:t>
      </w:r>
    </w:p>
    <w:p w:rsidR="001558F2" w:rsidRDefault="001558F2">
      <w:pPr>
        <w:pStyle w:val="ConsPlusNormal"/>
        <w:spacing w:before="220"/>
        <w:ind w:firstLine="540"/>
        <w:jc w:val="both"/>
      </w:pPr>
      <w:r>
        <w:t>0,5 - в случае присвоения субъекту Российской Федерации в соответствии с порядком оценки эффективности среднего уровня эффективности использования субсидии;</w:t>
      </w:r>
    </w:p>
    <w:p w:rsidR="001558F2" w:rsidRDefault="001558F2">
      <w:pPr>
        <w:pStyle w:val="ConsPlusNormal"/>
        <w:spacing w:before="220"/>
        <w:ind w:firstLine="540"/>
        <w:jc w:val="both"/>
      </w:pPr>
      <w:r>
        <w:t>1 - в случае присвоения субъекту Российской Федерации в соответствии с порядком оценки эффективности высокого уровня эффективности использования субсидии.</w:t>
      </w:r>
    </w:p>
    <w:p w:rsidR="001558F2" w:rsidRDefault="001558F2">
      <w:pPr>
        <w:pStyle w:val="ConsPlusNormal"/>
        <w:jc w:val="both"/>
      </w:pPr>
      <w:r>
        <w:t xml:space="preserve">(п. 10 в ред. </w:t>
      </w:r>
      <w:hyperlink r:id="rId9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11. Размер субсидии на строительство малоэтажных жилых комплексов, в которых планируется предоставление жилья по договору найма жилого помещения (C</w:t>
      </w:r>
      <w:r>
        <w:rPr>
          <w:vertAlign w:val="subscript"/>
        </w:rPr>
        <w:t>2кn</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32"/>
        </w:rPr>
        <w:drawing>
          <wp:inline distT="0" distB="0" distL="0" distR="0">
            <wp:extent cx="124714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140" cy="555625"/>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фбн</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6">
        <w:r>
          <w:rPr>
            <w:color w:val="0000FF"/>
          </w:rPr>
          <w:t>подпункте "б" пункта 2</w:t>
        </w:r>
      </w:hyperlink>
      <w:r>
        <w:t xml:space="preserve"> настоящих Правил;</w:t>
      </w:r>
    </w:p>
    <w:p w:rsidR="001558F2" w:rsidRDefault="001558F2">
      <w:pPr>
        <w:pStyle w:val="ConsPlusNormal"/>
        <w:spacing w:before="220"/>
        <w:ind w:firstLine="540"/>
        <w:jc w:val="both"/>
      </w:pPr>
      <w:r>
        <w:t>К</w:t>
      </w:r>
      <w:r>
        <w:rPr>
          <w:vertAlign w:val="subscript"/>
        </w:rPr>
        <w:t>сn</w:t>
      </w:r>
      <w:r>
        <w:t xml:space="preserve"> - 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w:t>
      </w:r>
    </w:p>
    <w:p w:rsidR="001558F2" w:rsidRDefault="001558F2">
      <w:pPr>
        <w:pStyle w:val="ConsPlusNormal"/>
        <w:spacing w:before="220"/>
        <w:ind w:firstLine="540"/>
        <w:jc w:val="both"/>
      </w:pPr>
      <w:r>
        <w:t>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 (К</w:t>
      </w:r>
      <w:r>
        <w:rPr>
          <w:vertAlign w:val="subscript"/>
        </w:rPr>
        <w:t>сn</w:t>
      </w:r>
      <w:r>
        <w:t>), определяется по формуле:</w:t>
      </w:r>
    </w:p>
    <w:p w:rsidR="001558F2" w:rsidRDefault="001558F2">
      <w:pPr>
        <w:pStyle w:val="ConsPlusNormal"/>
        <w:jc w:val="both"/>
      </w:pPr>
    </w:p>
    <w:p w:rsidR="001558F2" w:rsidRDefault="001558F2">
      <w:pPr>
        <w:pStyle w:val="ConsPlusNormal"/>
        <w:jc w:val="center"/>
      </w:pPr>
      <w:r>
        <w:t>К</w:t>
      </w:r>
      <w:r>
        <w:rPr>
          <w:vertAlign w:val="subscript"/>
        </w:rPr>
        <w:t>сn</w:t>
      </w:r>
      <w:r>
        <w:t xml:space="preserve"> = К</w:t>
      </w:r>
      <w:r>
        <w:rPr>
          <w:vertAlign w:val="subscript"/>
        </w:rPr>
        <w:t>m1</w:t>
      </w:r>
      <w:r>
        <w:t xml:space="preserve"> + К</w:t>
      </w:r>
      <w:r>
        <w:rPr>
          <w:vertAlign w:val="subscript"/>
        </w:rPr>
        <w:t>m2</w:t>
      </w:r>
      <w:r>
        <w:t xml:space="preserve"> + ... + К</w:t>
      </w:r>
      <w:r>
        <w:rPr>
          <w:vertAlign w:val="subscript"/>
        </w:rPr>
        <w:t>mn</w:t>
      </w:r>
      <w:r>
        <w:t>,</w:t>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К</w:t>
      </w:r>
      <w:r>
        <w:rPr>
          <w:vertAlign w:val="subscript"/>
        </w:rPr>
        <w:t>m</w:t>
      </w:r>
      <w:r>
        <w:t xml:space="preserve"> - размер субсидии, предоставляемой на строительство каждого малоэтажного жилого комплекса для предоставления жилья по договору найма жилого помещения;</w:t>
      </w:r>
    </w:p>
    <w:p w:rsidR="001558F2" w:rsidRDefault="001558F2">
      <w:pPr>
        <w:pStyle w:val="ConsPlusNormal"/>
        <w:spacing w:before="220"/>
        <w:ind w:firstLine="540"/>
        <w:jc w:val="both"/>
      </w:pPr>
      <w:r>
        <w:t xml:space="preserve">n - количество субъектов Российской Федерации, в которых планируется строительство </w:t>
      </w:r>
      <w:r>
        <w:lastRenderedPageBreak/>
        <w:t>малоэтажных жилых комплексов для предоставления жилья по договору найма жилого помещения;</w:t>
      </w:r>
    </w:p>
    <w:p w:rsidR="001558F2" w:rsidRDefault="001558F2">
      <w:pPr>
        <w:pStyle w:val="ConsPlusNormal"/>
        <w:spacing w:before="220"/>
        <w:ind w:firstLine="540"/>
        <w:jc w:val="both"/>
      </w:pPr>
      <w:r>
        <w:t>m - количество включенных в заявку малоэтажных жилых комплексов для предоставления жилья по договору найма жилого помещения в субъекте Российской Федерации.</w:t>
      </w:r>
    </w:p>
    <w:p w:rsidR="001558F2" w:rsidRDefault="001558F2">
      <w:pPr>
        <w:pStyle w:val="ConsPlusNormal"/>
        <w:spacing w:before="220"/>
        <w:ind w:firstLine="540"/>
        <w:jc w:val="both"/>
      </w:pPr>
      <w:r>
        <w:t>Размер субсидии, предоставляемой на строительство каждого малоэтажного жилого комплекса (К</w:t>
      </w:r>
      <w:r>
        <w:rPr>
          <w:vertAlign w:val="subscript"/>
        </w:rPr>
        <w:t>m</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8"/>
        </w:rPr>
        <w:drawing>
          <wp:inline distT="0" distB="0" distL="0" distR="0">
            <wp:extent cx="181292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925" cy="25146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m</w:t>
      </w:r>
      <w:r>
        <w:t xml:space="preserve"> - сметная стоимость строительства m-го малоэтажного жилого комплекса, предусмотренного </w:t>
      </w:r>
      <w:hyperlink w:anchor="P249">
        <w:r>
          <w:rPr>
            <w:color w:val="0000FF"/>
          </w:rPr>
          <w:t>абзацем четвертым подпункта "б" пункта 2</w:t>
        </w:r>
      </w:hyperlink>
      <w:r>
        <w:t xml:space="preserve"> настоящих Правил, в очередном финансовом году;</w:t>
      </w:r>
    </w:p>
    <w:p w:rsidR="001558F2" w:rsidRDefault="001558F2">
      <w:pPr>
        <w:pStyle w:val="ConsPlusNormal"/>
        <w:spacing w:before="220"/>
        <w:ind w:firstLine="540"/>
        <w:jc w:val="both"/>
      </w:pPr>
      <w:r>
        <w:t>R</w:t>
      </w:r>
      <w:r>
        <w:rPr>
          <w:vertAlign w:val="subscript"/>
        </w:rPr>
        <w:t>m</w:t>
      </w:r>
      <w:r>
        <w:t xml:space="preserve"> - объем финансового обеспечения, предусмотренный на строительство m-го малоэтажного жилого комплекса в субъекте Российской Федерации, за счет средств местного бюджета;</w:t>
      </w:r>
    </w:p>
    <w:p w:rsidR="001558F2" w:rsidRDefault="001558F2">
      <w:pPr>
        <w:pStyle w:val="ConsPlusNormal"/>
        <w:spacing w:before="220"/>
        <w:ind w:firstLine="540"/>
        <w:jc w:val="both"/>
      </w:pPr>
      <w:r>
        <w:t>W</w:t>
      </w:r>
      <w:r>
        <w:rPr>
          <w:vertAlign w:val="subscript"/>
        </w:rPr>
        <w:t>m</w:t>
      </w:r>
      <w:r>
        <w:t xml:space="preserve"> - объем финансового обеспечения, предусмотренный на строительство m-го малоэтажного жилого комплекса, за счет внебюджетных источников.</w:t>
      </w:r>
    </w:p>
    <w:p w:rsidR="001558F2" w:rsidRDefault="001558F2">
      <w:pPr>
        <w:pStyle w:val="ConsPlusNormal"/>
        <w:jc w:val="both"/>
      </w:pPr>
      <w:r>
        <w:t xml:space="preserve">(п. 11 в ред. </w:t>
      </w:r>
      <w:hyperlink r:id="rId10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15" w:name="P348"/>
      <w:bookmarkEnd w:id="15"/>
      <w:r>
        <w:t>12. Размер субсидии на мероприятия по строительству жилья, предоставляемого по договору найма жилого помещения, за исключением субсидии на строительство малоэтажных жилых комплексов (С</w:t>
      </w:r>
      <w:r>
        <w:rPr>
          <w:vertAlign w:val="subscript"/>
        </w:rPr>
        <w:t>2нi</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45"/>
        </w:rPr>
        <w:drawing>
          <wp:inline distT="0" distB="0" distL="0" distR="0">
            <wp:extent cx="4474210" cy="7232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4210" cy="723265"/>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минн</w:t>
      </w:r>
      <w:r>
        <w:t xml:space="preserve"> - минимальный размер субсидии на строительство жилья, предоставляемого по договору найма жилого помещения, за исключением субсидии на строительство малоэтажных жилых комплексов, составляющий 1 млн. рублей. В случае если размер потребности в субсидии, предусмотренный заявкой в рамках мероприятия по строительству жилья, предоставляемого по договору найма жилого помещения, меньше минимального размера субсидии на строительство жилья, предоставляемого по договору найма жилого помещения, то субсидия на строительство жилья, предоставляемого по договору найма жилого помещения, предоставляется в размере, указанном в заявке в рамках мероприятия по строительству жилья, предоставляемого по договору найма жилого помещения;</w:t>
      </w:r>
    </w:p>
    <w:p w:rsidR="001558F2" w:rsidRDefault="001558F2">
      <w:pPr>
        <w:pStyle w:val="ConsPlusNormal"/>
        <w:spacing w:before="220"/>
        <w:ind w:firstLine="540"/>
        <w:jc w:val="both"/>
      </w:pPr>
      <w:r>
        <w:t>ДНУ</w:t>
      </w:r>
      <w:r>
        <w:rPr>
          <w:vertAlign w:val="subscript"/>
        </w:rPr>
        <w:t>нi</w:t>
      </w:r>
      <w:r>
        <w:t xml:space="preserve"> - доля участников мероприятий по строительству жилья, предоставляемого по договору найма жилого помещения, включенных в сводные списки граждан - получателей жилья по договору найма жилых помещений на соответствующий финансовый год и (или) перечни штатных единиц, предусмотренные </w:t>
      </w:r>
      <w:hyperlink w:anchor="P269">
        <w:r>
          <w:rPr>
            <w:color w:val="0000FF"/>
          </w:rPr>
          <w:t>абзацем вторым подпункта "б" пункта 5</w:t>
        </w:r>
      </w:hyperlink>
      <w:r>
        <w:t xml:space="preserve"> настоящих Правил, в i-м субъекте Российской Федерации в общем числе участников мероприятий по строительству жилья, предоставляемого по договору найма жилого помещения, и (или) штатных единиц в Российской Федерации, определяемая по данным органов исполнительной власти на очередной финансовый год и плановый период, планирующих улучшить жилищные условия на территориях </w:t>
      </w:r>
      <w:r>
        <w:lastRenderedPageBreak/>
        <w:t>опорных населенных пунктов (за исключением участников мероприятий и (или) штатных единиц, для которых планируется строительство малоэтажных жилых комплексов);</w:t>
      </w:r>
    </w:p>
    <w:p w:rsidR="001558F2" w:rsidRDefault="001558F2">
      <w:pPr>
        <w:pStyle w:val="ConsPlusNormal"/>
        <w:spacing w:before="220"/>
        <w:ind w:firstLine="540"/>
        <w:jc w:val="both"/>
      </w:pPr>
      <w:r>
        <w:t>i - количество субъектов Российской Федерации, представивших заявки в рамках мероприятия по строительству жилья, предоставляемого по договору найма жилого помещения.</w:t>
      </w:r>
    </w:p>
    <w:p w:rsidR="001558F2" w:rsidRDefault="001558F2">
      <w:pPr>
        <w:pStyle w:val="ConsPlusNormal"/>
        <w:jc w:val="both"/>
      </w:pPr>
      <w:r>
        <w:t xml:space="preserve">(п. 12 в ред. </w:t>
      </w:r>
      <w:hyperlink r:id="rId10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12(1). Субъект Российской Федерации при предоставлении субсидий местным бюджетам в рамках мероприятия, предусмотренного </w:t>
      </w:r>
      <w:hyperlink w:anchor="P246">
        <w:r>
          <w:rPr>
            <w:color w:val="0000FF"/>
          </w:rPr>
          <w:t>подпунктом "б" пункта 2</w:t>
        </w:r>
      </w:hyperlink>
      <w:r>
        <w:t xml:space="preserve"> настоящих Правил, предусматривает первоочередное предоставление субсидий для строительства (приобретения) жилья в опорных населенных пунктах, в которых планируется строительство (приобретение) более 6 объектов капитального строительства.</w:t>
      </w:r>
    </w:p>
    <w:p w:rsidR="001558F2" w:rsidRDefault="001558F2">
      <w:pPr>
        <w:pStyle w:val="ConsPlusNormal"/>
        <w:jc w:val="both"/>
      </w:pPr>
      <w:r>
        <w:t xml:space="preserve">(п. 12(1) введен </w:t>
      </w:r>
      <w:hyperlink r:id="rId105">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13.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уточняется согласно заявкам в рамках мероприятия по строительству жилья, предоставляемого по договору найма жилого помещения. В случае если расчетный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больше запрашиваемого в заявке в рамках мероприятия по строительству жилья, предоставляемого по договору найма жилого помещения, размера средств, размер субсидии на строительство жилья, предоставляемого по договору найма жилого помещения, подлежит сокращению до размера средств, указанного в заявке в рамках мероприятия по строительству жилья, предоставляемого по договору найма жилого помещения.</w:t>
      </w:r>
    </w:p>
    <w:p w:rsidR="001558F2" w:rsidRDefault="001558F2">
      <w:pPr>
        <w:pStyle w:val="ConsPlusNormal"/>
        <w:spacing w:before="220"/>
        <w:ind w:firstLine="540"/>
        <w:jc w:val="both"/>
      </w:pPr>
      <w:r>
        <w:t xml:space="preserve">Невостребованный объем субсидии, в том числе в результате применения коэффициента использования субсидии, перераспределяется между субъектами Российской Федерации, которым по итогам оценки эффективности присвоен коэффициент использования субсидии со значением 1 и которые имеют право на получение субсидий на строительство жилья, предоставляемого по договору найма жилого помещения, в соответствии с настоящими Правилами с учетом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6">
        <w:r>
          <w:rPr>
            <w:color w:val="0000FF"/>
          </w:rPr>
          <w:t>пунктом 13</w:t>
        </w:r>
      </w:hyperlink>
      <w:r>
        <w:t xml:space="preserve"> Правил предоставления субсидий, пропорционально размеру субсидии на строительство жилья, предоставляемого по договору найма жилого помещения, определяемому в соответствии с </w:t>
      </w:r>
      <w:hyperlink w:anchor="P348">
        <w:r>
          <w:rPr>
            <w:color w:val="0000FF"/>
          </w:rPr>
          <w:t>пунктом 12</w:t>
        </w:r>
      </w:hyperlink>
      <w:r>
        <w:t xml:space="preserve"> настоящих Правил, с учетом заявленной субъектом Российской Федерации потребности в субсидии, указанной в заявке в рамках мероприятия по строительству жилья, предоставляемого по договору найма жилого помещения.</w:t>
      </w:r>
    </w:p>
    <w:p w:rsidR="001558F2" w:rsidRDefault="001558F2">
      <w:pPr>
        <w:pStyle w:val="ConsPlusNormal"/>
        <w:jc w:val="both"/>
      </w:pPr>
      <w:r>
        <w:t xml:space="preserve">(в ред. </w:t>
      </w:r>
      <w:hyperlink r:id="rId10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строительство жилья, предоставляемого по договору найма жилого помещения, в полном объеме или в ее части, невостребованная субсидия на строительство жилья, предоставляемого по договору найма жилого помещения, распределяется между субъектами Российской Федерации, имеющими право на получение субсидии на строительство жилья, предоставляемого по договору найма жилого помещения, в соответствии с настоящими Правилами.</w:t>
      </w:r>
    </w:p>
    <w:p w:rsidR="001558F2" w:rsidRDefault="001558F2">
      <w:pPr>
        <w:pStyle w:val="ConsPlusNormal"/>
        <w:spacing w:before="220"/>
        <w:ind w:firstLine="540"/>
        <w:jc w:val="both"/>
      </w:pPr>
      <w:bookmarkStart w:id="16" w:name="P363"/>
      <w:bookmarkEnd w:id="16"/>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45"/>
        </w:rPr>
        <w:lastRenderedPageBreak/>
        <w:drawing>
          <wp:inline distT="0" distB="0" distL="0" distR="0">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4260" cy="723265"/>
                    </a:xfrm>
                    <a:prstGeom prst="rect">
                      <a:avLst/>
                    </a:prstGeom>
                    <a:noFill/>
                    <a:ln>
                      <a:noFill/>
                    </a:ln>
                  </pic:spPr>
                </pic:pic>
              </a:graphicData>
            </a:graphic>
          </wp:inline>
        </w:drawing>
      </w:r>
    </w:p>
    <w:p w:rsidR="001558F2" w:rsidRDefault="001558F2">
      <w:pPr>
        <w:pStyle w:val="ConsPlusNormal"/>
        <w:jc w:val="both"/>
      </w:pPr>
      <w:r>
        <w:t xml:space="preserve">(в ред. </w:t>
      </w:r>
      <w:hyperlink r:id="rId109">
        <w:r>
          <w:rPr>
            <w:color w:val="0000FF"/>
          </w:rPr>
          <w:t>Постановления</w:t>
        </w:r>
      </w:hyperlink>
      <w:r>
        <w:t xml:space="preserve"> Правительства РФ от 22.12.2023 N 2248)</w:t>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1558F2" w:rsidRDefault="001558F2">
      <w:pPr>
        <w:pStyle w:val="ConsPlusNormal"/>
        <w:spacing w:before="22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54">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1558F2" w:rsidRDefault="001558F2">
      <w:pPr>
        <w:pStyle w:val="ConsPlusNormal"/>
        <w:spacing w:before="22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1558F2" w:rsidRDefault="001558F2">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субъекте Российской Федерации.</w:t>
      </w:r>
    </w:p>
    <w:p w:rsidR="001558F2" w:rsidRDefault="001558F2">
      <w:pPr>
        <w:pStyle w:val="ConsPlusNormal"/>
        <w:jc w:val="both"/>
      </w:pPr>
      <w:r>
        <w:t xml:space="preserve">(в ред. </w:t>
      </w:r>
      <w:hyperlink r:id="rId11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1558F2" w:rsidRDefault="001558F2">
      <w:pPr>
        <w:pStyle w:val="ConsPlusNormal"/>
        <w:jc w:val="both"/>
      </w:pPr>
      <w:r>
        <w:t xml:space="preserve">(в ред. </w:t>
      </w:r>
      <w:hyperlink r:id="rId111">
        <w:r>
          <w:rPr>
            <w:color w:val="0000FF"/>
          </w:rPr>
          <w:t>Постановления</w:t>
        </w:r>
      </w:hyperlink>
      <w:r>
        <w:t xml:space="preserve"> Правительства РФ от 22.12.2023 N 2248)</w:t>
      </w:r>
    </w:p>
    <w:p w:rsidR="001558F2" w:rsidRDefault="001558F2">
      <w:pPr>
        <w:pStyle w:val="ConsPlusNormal"/>
        <w:jc w:val="both"/>
      </w:pPr>
    </w:p>
    <w:p w:rsidR="001558F2" w:rsidRDefault="001558F2">
      <w:pPr>
        <w:pStyle w:val="ConsPlusNormal"/>
        <w:jc w:val="center"/>
      </w:pPr>
      <w:r>
        <w:rPr>
          <w:noProof/>
          <w:position w:val="-42"/>
        </w:rPr>
        <w:drawing>
          <wp:inline distT="0" distB="0" distL="0" distR="0">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4330" cy="681355"/>
                    </a:xfrm>
                    <a:prstGeom prst="rect">
                      <a:avLst/>
                    </a:prstGeom>
                    <a:noFill/>
                    <a:ln>
                      <a:noFill/>
                    </a:ln>
                  </pic:spPr>
                </pic:pic>
              </a:graphicData>
            </a:graphic>
          </wp:inline>
        </w:drawing>
      </w:r>
    </w:p>
    <w:p w:rsidR="001558F2" w:rsidRDefault="001558F2">
      <w:pPr>
        <w:pStyle w:val="ConsPlusNormal"/>
        <w:jc w:val="both"/>
      </w:pPr>
      <w:r>
        <w:t xml:space="preserve">(в ред. </w:t>
      </w:r>
      <w:hyperlink r:id="rId113">
        <w:r>
          <w:rPr>
            <w:color w:val="0000FF"/>
          </w:rPr>
          <w:t>Постановления</w:t>
        </w:r>
      </w:hyperlink>
      <w:r>
        <w:t xml:space="preserve"> Правительства РФ от 22.12.2023 N 2248)</w:t>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1558F2" w:rsidRDefault="001558F2">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1558F2" w:rsidRDefault="001558F2">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363">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1558F2" w:rsidRDefault="001558F2">
      <w:pPr>
        <w:pStyle w:val="ConsPlusNormal"/>
        <w:spacing w:before="220"/>
        <w:ind w:firstLine="540"/>
        <w:jc w:val="both"/>
      </w:pPr>
      <w:r>
        <w:t xml:space="preserve">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w:t>
      </w:r>
      <w:r>
        <w:lastRenderedPageBreak/>
        <w:t>обязательств, доведенных в установленном порядке до Министерства сельского хозяйства Российской Федерации.</w:t>
      </w:r>
    </w:p>
    <w:p w:rsidR="001558F2" w:rsidRDefault="001558F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1558F2" w:rsidRDefault="001558F2">
      <w:pPr>
        <w:pStyle w:val="ConsPlusNormal"/>
        <w:spacing w:before="22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1558F2" w:rsidRDefault="001558F2">
      <w:pPr>
        <w:pStyle w:val="ConsPlusNormal"/>
        <w:jc w:val="both"/>
      </w:pPr>
      <w:r>
        <w:t xml:space="preserve">(п. 16(1) введен </w:t>
      </w:r>
      <w:hyperlink r:id="rId114">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1558F2" w:rsidRDefault="001558F2">
      <w:pPr>
        <w:pStyle w:val="ConsPlusNormal"/>
        <w:jc w:val="both"/>
      </w:pPr>
      <w:r>
        <w:t xml:space="preserve">(п. 16(2) введен </w:t>
      </w:r>
      <w:hyperlink r:id="rId115">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1558F2" w:rsidRDefault="001558F2">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43">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408">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1558F2" w:rsidRDefault="001558F2">
      <w:pPr>
        <w:pStyle w:val="ConsPlusNormal"/>
        <w:spacing w:before="220"/>
        <w:ind w:firstLine="540"/>
        <w:jc w:val="both"/>
      </w:pPr>
      <w:r>
        <w:t xml:space="preserve">18(1). В целях повышения эффективности реализации мероприятий, предусмотренных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до 6 месяцев со дня заключения соглашения.</w:t>
      </w:r>
    </w:p>
    <w:p w:rsidR="001558F2" w:rsidRDefault="001558F2">
      <w:pPr>
        <w:pStyle w:val="ConsPlusNormal"/>
        <w:jc w:val="both"/>
      </w:pPr>
      <w:r>
        <w:t xml:space="preserve">(п. 18(1) введен </w:t>
      </w:r>
      <w:hyperlink r:id="rId116">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w:t>
      </w:r>
      <w:r>
        <w:lastRenderedPageBreak/>
        <w:t>сокращения расходов, источником которых являются внебюджетные средства.</w:t>
      </w:r>
    </w:p>
    <w:p w:rsidR="001558F2" w:rsidRDefault="001558F2">
      <w:pPr>
        <w:pStyle w:val="ConsPlusNormal"/>
        <w:jc w:val="both"/>
      </w:pPr>
      <w:r>
        <w:t xml:space="preserve">(п. 18(2) введен </w:t>
      </w:r>
      <w:hyperlink r:id="rId117">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18">
        <w:r>
          <w:rPr>
            <w:color w:val="0000FF"/>
          </w:rPr>
          <w:t>типовой форме</w:t>
        </w:r>
      </w:hyperlink>
      <w:r>
        <w:t>, утвержденной Министерством финансов Российской Федерации.</w:t>
      </w:r>
    </w:p>
    <w:p w:rsidR="001558F2" w:rsidRDefault="001558F2">
      <w:pPr>
        <w:pStyle w:val="ConsPlusNormal"/>
        <w:spacing w:before="220"/>
        <w:ind w:firstLine="540"/>
        <w:jc w:val="both"/>
      </w:pPr>
      <w:r>
        <w:t xml:space="preserve">20. Адресное (пообъектное) распределение субсидий на строительство жилья, предоставляемого по договору найма жилого помещения,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приведенной в </w:t>
      </w:r>
      <w:hyperlink w:anchor="P708">
        <w:r>
          <w:rPr>
            <w:color w:val="0000FF"/>
          </w:rPr>
          <w:t>приложении N 3</w:t>
        </w:r>
      </w:hyperlink>
      <w:r>
        <w:t>.</w:t>
      </w:r>
    </w:p>
    <w:p w:rsidR="001558F2" w:rsidRDefault="001558F2">
      <w:pPr>
        <w:pStyle w:val="ConsPlusNormal"/>
        <w:spacing w:before="22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742">
        <w:r>
          <w:rPr>
            <w:color w:val="0000FF"/>
          </w:rPr>
          <w:t>приложении N 4</w:t>
        </w:r>
      </w:hyperlink>
      <w:r>
        <w:t>.</w:t>
      </w:r>
    </w:p>
    <w:p w:rsidR="001558F2" w:rsidRDefault="001558F2">
      <w:pPr>
        <w:pStyle w:val="ConsPlusNormal"/>
        <w:spacing w:before="220"/>
        <w:ind w:firstLine="540"/>
        <w:jc w:val="both"/>
      </w:pPr>
      <w:r>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1558F2" w:rsidRDefault="001558F2">
      <w:pPr>
        <w:pStyle w:val="ConsPlusNormal"/>
        <w:jc w:val="both"/>
      </w:pPr>
      <w:r>
        <w:t xml:space="preserve">(в ред. </w:t>
      </w:r>
      <w:hyperlink r:id="rId11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46">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1558F2" w:rsidRDefault="001558F2">
      <w:pPr>
        <w:pStyle w:val="ConsPlusNormal"/>
        <w:jc w:val="both"/>
      </w:pPr>
      <w:r>
        <w:t xml:space="preserve">(абзац введен </w:t>
      </w:r>
      <w:hyperlink r:id="rId120">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1558F2" w:rsidRDefault="001558F2">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558F2" w:rsidRDefault="001558F2">
      <w:pPr>
        <w:pStyle w:val="ConsPlusNormal"/>
        <w:spacing w:before="220"/>
        <w:ind w:firstLine="540"/>
        <w:jc w:val="both"/>
      </w:pPr>
      <w:bookmarkStart w:id="17" w:name="P405"/>
      <w:bookmarkEnd w:id="17"/>
      <w:r>
        <w:t xml:space="preserve">22.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121">
        <w:r>
          <w:rPr>
            <w:color w:val="0000FF"/>
          </w:rPr>
          <w:t>подпунктами "б(1)"</w:t>
        </w:r>
      </w:hyperlink>
      <w:r>
        <w:t xml:space="preserve"> и </w:t>
      </w:r>
      <w:hyperlink r:id="rId122">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408">
        <w:r>
          <w:rPr>
            <w:color w:val="0000FF"/>
          </w:rPr>
          <w:t>пункте 24</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23">
        <w:r>
          <w:rPr>
            <w:color w:val="0000FF"/>
          </w:rPr>
          <w:t>пунктами 16</w:t>
        </w:r>
      </w:hyperlink>
      <w:r>
        <w:t xml:space="preserve"> - </w:t>
      </w:r>
      <w:hyperlink r:id="rId124">
        <w:r>
          <w:rPr>
            <w:color w:val="0000FF"/>
          </w:rPr>
          <w:t>19(1)</w:t>
        </w:r>
      </w:hyperlink>
      <w:r>
        <w:t xml:space="preserve"> Правил предоставления субсидий.</w:t>
      </w:r>
    </w:p>
    <w:p w:rsidR="001558F2" w:rsidRDefault="001558F2">
      <w:pPr>
        <w:pStyle w:val="ConsPlusNormal"/>
        <w:jc w:val="both"/>
      </w:pPr>
      <w:r>
        <w:t xml:space="preserve">(в ред. </w:t>
      </w:r>
      <w:hyperlink r:id="rId12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lastRenderedPageBreak/>
        <w:t xml:space="preserve">23. Основания для освобождения субъектов Российской Федерации от применения мер ответственности, предусмотренных </w:t>
      </w:r>
      <w:hyperlink w:anchor="P405">
        <w:r>
          <w:rPr>
            <w:color w:val="0000FF"/>
          </w:rPr>
          <w:t>пунктом 22</w:t>
        </w:r>
      </w:hyperlink>
      <w:r>
        <w:t xml:space="preserve"> настоящих Правил, установлены </w:t>
      </w:r>
      <w:hyperlink r:id="rId126">
        <w:r>
          <w:rPr>
            <w:color w:val="0000FF"/>
          </w:rPr>
          <w:t>пунктом 20</w:t>
        </w:r>
      </w:hyperlink>
      <w:r>
        <w:t xml:space="preserve"> Правил предоставления субсидий.</w:t>
      </w:r>
    </w:p>
    <w:p w:rsidR="001558F2" w:rsidRDefault="001558F2">
      <w:pPr>
        <w:pStyle w:val="ConsPlusNormal"/>
        <w:spacing w:before="220"/>
        <w:ind w:firstLine="540"/>
        <w:jc w:val="both"/>
      </w:pPr>
      <w:bookmarkStart w:id="18" w:name="P408"/>
      <w:bookmarkEnd w:id="18"/>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1558F2" w:rsidRDefault="001558F2">
      <w:pPr>
        <w:pStyle w:val="ConsPlusNormal"/>
        <w:jc w:val="both"/>
      </w:pPr>
      <w:r>
        <w:t xml:space="preserve">(в ред. </w:t>
      </w:r>
      <w:hyperlink r:id="rId12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1558F2" w:rsidRDefault="001558F2">
      <w:pPr>
        <w:pStyle w:val="ConsPlusNormal"/>
        <w:spacing w:before="22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и территориях опорных населенных пунктов, единиц;</w:t>
      </w:r>
    </w:p>
    <w:p w:rsidR="001558F2" w:rsidRDefault="001558F2">
      <w:pPr>
        <w:pStyle w:val="ConsPlusNormal"/>
        <w:jc w:val="both"/>
      </w:pPr>
      <w:r>
        <w:t xml:space="preserve">(пп. "б" в ред. </w:t>
      </w:r>
      <w:hyperlink r:id="rId12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1558F2" w:rsidRDefault="001558F2">
      <w:pPr>
        <w:pStyle w:val="ConsPlusNormal"/>
        <w:spacing w:before="220"/>
        <w:ind w:firstLine="540"/>
        <w:jc w:val="both"/>
      </w:pPr>
      <w:r>
        <w:t xml:space="preserve">24(1). Оценка эффективности использования субсидий, предоставленных в отчетном году в рамках мероприятий по улучшению жилищных условий граждан, по строительству жилья, предоставляемого по договору найма жилого помещения, по реализации проектов компактной жилищной застройки,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425">
        <w:r>
          <w:rPr>
            <w:color w:val="0000FF"/>
          </w:rPr>
          <w:t>пунктом 25</w:t>
        </w:r>
      </w:hyperlink>
      <w:r>
        <w:t xml:space="preserve"> настоящих Правил.</w:t>
      </w:r>
    </w:p>
    <w:p w:rsidR="001558F2" w:rsidRDefault="001558F2">
      <w:pPr>
        <w:pStyle w:val="ConsPlusNormal"/>
        <w:spacing w:before="220"/>
        <w:ind w:firstLine="540"/>
        <w:jc w:val="both"/>
      </w:pPr>
      <w:r>
        <w:t>Оценка эффективности использования субсидий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1558F2" w:rsidRDefault="001558F2">
      <w:pPr>
        <w:pStyle w:val="ConsPlusNormal"/>
        <w:jc w:val="both"/>
      </w:pPr>
      <w:r>
        <w:t xml:space="preserve">(п. 24(1) введен </w:t>
      </w:r>
      <w:hyperlink r:id="rId129">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9" w:name="P417"/>
      <w:bookmarkEnd w:id="19"/>
      <w:r>
        <w:t>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1558F2" w:rsidRDefault="001558F2">
      <w:pPr>
        <w:pStyle w:val="ConsPlusNormal"/>
        <w:jc w:val="both"/>
      </w:pPr>
      <w:r>
        <w:t xml:space="preserve">(п. 24(2) введен </w:t>
      </w:r>
      <w:hyperlink r:id="rId130">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1558F2" w:rsidRDefault="001558F2">
      <w:pPr>
        <w:pStyle w:val="ConsPlusNormal"/>
        <w:spacing w:before="220"/>
        <w:ind w:firstLine="540"/>
        <w:jc w:val="both"/>
      </w:pPr>
      <w:bookmarkStart w:id="20" w:name="P420"/>
      <w:bookmarkEnd w:id="20"/>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1558F2" w:rsidRDefault="001558F2">
      <w:pPr>
        <w:pStyle w:val="ConsPlusNormal"/>
        <w:spacing w:before="22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1558F2" w:rsidRDefault="001558F2">
      <w:pPr>
        <w:pStyle w:val="ConsPlusNormal"/>
        <w:spacing w:before="220"/>
        <w:ind w:firstLine="540"/>
        <w:jc w:val="both"/>
      </w:pPr>
      <w:bookmarkStart w:id="21" w:name="P422"/>
      <w:bookmarkEnd w:id="21"/>
      <w:r>
        <w:lastRenderedPageBreak/>
        <w:t xml:space="preserve">В случае завершения реализации мероприятий, предусмотренных </w:t>
      </w:r>
      <w:hyperlink w:anchor="P261">
        <w:r>
          <w:rPr>
            <w:color w:val="0000FF"/>
          </w:rPr>
          <w:t>подпунктом "б" пункта 3</w:t>
        </w:r>
      </w:hyperlink>
      <w:r>
        <w:t xml:space="preserve">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1558F2" w:rsidRDefault="001558F2">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420">
        <w:r>
          <w:rPr>
            <w:color w:val="0000FF"/>
          </w:rPr>
          <w:t>абзацах втором</w:t>
        </w:r>
      </w:hyperlink>
      <w:r>
        <w:t xml:space="preserve"> - </w:t>
      </w:r>
      <w:hyperlink w:anchor="P422">
        <w:r>
          <w:rPr>
            <w:color w:val="0000FF"/>
          </w:rPr>
          <w:t>четвертом</w:t>
        </w:r>
      </w:hyperlink>
      <w:r>
        <w:t xml:space="preserve"> настоящего пункта.</w:t>
      </w:r>
    </w:p>
    <w:p w:rsidR="001558F2" w:rsidRDefault="001558F2">
      <w:pPr>
        <w:pStyle w:val="ConsPlusNormal"/>
        <w:jc w:val="both"/>
      </w:pPr>
      <w:r>
        <w:t xml:space="preserve">(п. 24(3) введен </w:t>
      </w:r>
      <w:hyperlink r:id="rId131">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22" w:name="P425"/>
      <w:bookmarkEnd w:id="22"/>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132">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1558F2" w:rsidRDefault="001558F2">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1558F2" w:rsidRDefault="001558F2">
      <w:pPr>
        <w:pStyle w:val="ConsPlusNormal"/>
        <w:spacing w:before="220"/>
        <w:ind w:firstLine="540"/>
        <w:jc w:val="both"/>
      </w:pPr>
      <w:r>
        <w:t>Порядок внесения изменений в планы реализации утверждается Министерством сельского хозяйства Российской Федерации.</w:t>
      </w:r>
    </w:p>
    <w:p w:rsidR="001558F2" w:rsidRDefault="001558F2">
      <w:pPr>
        <w:pStyle w:val="ConsPlusNormal"/>
        <w:spacing w:before="220"/>
        <w:ind w:firstLine="540"/>
        <w:jc w:val="both"/>
      </w:pPr>
      <w:r>
        <w:t xml:space="preserve">На основе планов реализации субъектами Российской Федерации формируются отчеты о реализации мероприятий по улучшению жилищных условий граждан, по строительству жилья, предоставляемого по договору найма жилого помещения, отчеты по реализации проектов компактной жилищной застройки. </w:t>
      </w:r>
      <w:hyperlink r:id="rId133">
        <w:r>
          <w:rPr>
            <w:color w:val="0000FF"/>
          </w:rPr>
          <w:t>Формы</w:t>
        </w:r>
      </w:hyperlink>
      <w:r>
        <w:t xml:space="preserve">, сроки и </w:t>
      </w:r>
      <w:hyperlink r:id="rId134">
        <w:r>
          <w:rPr>
            <w:color w:val="0000FF"/>
          </w:rPr>
          <w:t>порядок</w:t>
        </w:r>
      </w:hyperlink>
      <w:r>
        <w:t xml:space="preserve"> представления таких отчетов утверждаются Министерством сельского хозяйства Российской Федерации.</w:t>
      </w:r>
    </w:p>
    <w:p w:rsidR="001558F2" w:rsidRDefault="001558F2">
      <w:pPr>
        <w:pStyle w:val="ConsPlusNormal"/>
        <w:jc w:val="both"/>
      </w:pPr>
      <w:r>
        <w:t xml:space="preserve">(п. 25 в ред. </w:t>
      </w:r>
      <w:hyperlink r:id="rId13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558F2" w:rsidRDefault="001558F2">
      <w:pPr>
        <w:pStyle w:val="ConsPlusNormal"/>
        <w:jc w:val="both"/>
      </w:pPr>
      <w:r>
        <w:t xml:space="preserve">(п. 25(1) введен </w:t>
      </w:r>
      <w:hyperlink r:id="rId136">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1558F2" w:rsidRDefault="001558F2">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2"/>
      </w:pPr>
      <w:r>
        <w:t>Приложение N 1</w:t>
      </w:r>
    </w:p>
    <w:p w:rsidR="001558F2" w:rsidRDefault="001558F2">
      <w:pPr>
        <w:pStyle w:val="ConsPlusNormal"/>
        <w:jc w:val="right"/>
      </w:pPr>
      <w:r>
        <w:t>к Правилам предоставления</w:t>
      </w:r>
    </w:p>
    <w:p w:rsidR="001558F2" w:rsidRDefault="001558F2">
      <w:pPr>
        <w:pStyle w:val="ConsPlusNormal"/>
        <w:jc w:val="right"/>
      </w:pPr>
      <w:r>
        <w:t>и распределения субсидий</w:t>
      </w:r>
    </w:p>
    <w:p w:rsidR="001558F2" w:rsidRDefault="001558F2">
      <w:pPr>
        <w:pStyle w:val="ConsPlusNormal"/>
        <w:jc w:val="right"/>
      </w:pPr>
      <w:r>
        <w:t>из федерального бюджета бюджетам</w:t>
      </w:r>
    </w:p>
    <w:p w:rsidR="001558F2" w:rsidRDefault="001558F2">
      <w:pPr>
        <w:pStyle w:val="ConsPlusNormal"/>
        <w:jc w:val="right"/>
      </w:pPr>
      <w:r>
        <w:t>субъектов Российской Федерации</w:t>
      </w:r>
    </w:p>
    <w:p w:rsidR="001558F2" w:rsidRDefault="001558F2">
      <w:pPr>
        <w:pStyle w:val="ConsPlusNormal"/>
        <w:jc w:val="right"/>
      </w:pPr>
      <w:r>
        <w:lastRenderedPageBreak/>
        <w:t>на развитие жилищного строительства</w:t>
      </w:r>
    </w:p>
    <w:p w:rsidR="001558F2" w:rsidRDefault="001558F2">
      <w:pPr>
        <w:pStyle w:val="ConsPlusNormal"/>
        <w:jc w:val="right"/>
      </w:pPr>
      <w:r>
        <w:t>на сельских территориях и повышение</w:t>
      </w:r>
    </w:p>
    <w:p w:rsidR="001558F2" w:rsidRDefault="001558F2">
      <w:pPr>
        <w:pStyle w:val="ConsPlusNormal"/>
        <w:jc w:val="right"/>
      </w:pPr>
      <w:r>
        <w:t>уровня благоустройства домовладений</w:t>
      </w:r>
    </w:p>
    <w:p w:rsidR="001558F2" w:rsidRDefault="001558F2">
      <w:pPr>
        <w:pStyle w:val="ConsPlusNormal"/>
        <w:jc w:val="both"/>
      </w:pPr>
    </w:p>
    <w:p w:rsidR="001558F2" w:rsidRDefault="001558F2">
      <w:pPr>
        <w:pStyle w:val="ConsPlusTitle"/>
        <w:jc w:val="center"/>
      </w:pPr>
      <w:bookmarkStart w:id="23" w:name="P448"/>
      <w:bookmarkEnd w:id="23"/>
      <w:r>
        <w:t>ПОЛОЖЕНИЕ</w:t>
      </w:r>
    </w:p>
    <w:p w:rsidR="001558F2" w:rsidRDefault="001558F2">
      <w:pPr>
        <w:pStyle w:val="ConsPlusTitle"/>
        <w:jc w:val="center"/>
      </w:pPr>
      <w:r>
        <w:t>О ПРЕДОСТАВЛЕНИИ СОЦИАЛЬНЫХ ВЫПЛАТ НА СТРОИТЕЛЬСТВО</w:t>
      </w:r>
    </w:p>
    <w:p w:rsidR="001558F2" w:rsidRDefault="001558F2">
      <w:pPr>
        <w:pStyle w:val="ConsPlusTitle"/>
        <w:jc w:val="center"/>
      </w:pPr>
      <w:r>
        <w:t>(ПРИОБРЕТЕНИЕ) ЖИЛЬЯ ГРАЖДАНАМ, ПРОЖИВАЮЩИМ</w:t>
      </w:r>
    </w:p>
    <w:p w:rsidR="001558F2" w:rsidRDefault="001558F2">
      <w:pPr>
        <w:pStyle w:val="ConsPlusTitle"/>
        <w:jc w:val="center"/>
      </w:pPr>
      <w:r>
        <w:t>НА СЕЛЬСКИХ ТЕРРИТОРИЯХ</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Title"/>
        <w:jc w:val="center"/>
        <w:outlineLvl w:val="3"/>
      </w:pPr>
      <w:r>
        <w:t>I. Общие положения</w:t>
      </w:r>
    </w:p>
    <w:p w:rsidR="001558F2" w:rsidRDefault="001558F2">
      <w:pPr>
        <w:pStyle w:val="ConsPlusNormal"/>
        <w:jc w:val="both"/>
      </w:pPr>
    </w:p>
    <w:p w:rsidR="001558F2" w:rsidRDefault="001558F2">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1558F2" w:rsidRDefault="001558F2">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1558F2" w:rsidRDefault="001558F2">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1558F2" w:rsidRDefault="001558F2">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1558F2" w:rsidRDefault="001558F2">
      <w:pPr>
        <w:pStyle w:val="ConsPlusNormal"/>
        <w:jc w:val="both"/>
      </w:pPr>
    </w:p>
    <w:p w:rsidR="001558F2" w:rsidRDefault="001558F2">
      <w:pPr>
        <w:pStyle w:val="ConsPlusTitle"/>
        <w:jc w:val="center"/>
        <w:outlineLvl w:val="3"/>
      </w:pPr>
      <w:r>
        <w:t>II. Порядок предоставления социальных выплат</w:t>
      </w:r>
    </w:p>
    <w:p w:rsidR="001558F2" w:rsidRDefault="001558F2">
      <w:pPr>
        <w:pStyle w:val="ConsPlusNormal"/>
        <w:jc w:val="both"/>
      </w:pPr>
    </w:p>
    <w:p w:rsidR="001558F2" w:rsidRDefault="001558F2">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558F2" w:rsidRDefault="001558F2">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38">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39">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1558F2" w:rsidRDefault="001558F2">
      <w:pPr>
        <w:pStyle w:val="ConsPlusNormal"/>
        <w:spacing w:before="220"/>
        <w:ind w:firstLine="540"/>
        <w:jc w:val="both"/>
      </w:pPr>
      <w:r>
        <w:lastRenderedPageBreak/>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1558F2" w:rsidRDefault="001558F2">
      <w:pPr>
        <w:pStyle w:val="ConsPlusNormal"/>
        <w:spacing w:before="220"/>
        <w:ind w:firstLine="540"/>
        <w:jc w:val="both"/>
      </w:pPr>
      <w:bookmarkStart w:id="24" w:name="P467"/>
      <w:bookmarkEnd w:id="24"/>
      <w:r>
        <w:t>5. Право на получение социальной выплаты имеет:</w:t>
      </w:r>
    </w:p>
    <w:p w:rsidR="001558F2" w:rsidRDefault="001558F2">
      <w:pPr>
        <w:pStyle w:val="ConsPlusNormal"/>
        <w:spacing w:before="220"/>
        <w:ind w:firstLine="540"/>
        <w:jc w:val="both"/>
      </w:pPr>
      <w:bookmarkStart w:id="25" w:name="P468"/>
      <w:bookmarkEnd w:id="25"/>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1558F2" w:rsidRDefault="001558F2">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35">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1558F2" w:rsidRDefault="001558F2">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0">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1558F2" w:rsidRDefault="001558F2">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w:t>
      </w:r>
      <w:r>
        <w:lastRenderedPageBreak/>
        <w:t xml:space="preserve">их постоянного жительства (регистрация по месту жительства) на основании </w:t>
      </w:r>
      <w:hyperlink r:id="rId14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558F2" w:rsidRDefault="001558F2">
      <w:pPr>
        <w:pStyle w:val="ConsPlusNormal"/>
        <w:spacing w:before="220"/>
        <w:ind w:firstLine="540"/>
        <w:jc w:val="both"/>
      </w:pPr>
      <w:bookmarkStart w:id="26" w:name="P472"/>
      <w:bookmarkEnd w:id="26"/>
      <w:r>
        <w:t>б) гражданин, изъявивший желание постоянно проживать на сельских территориях и при этом:</w:t>
      </w:r>
    </w:p>
    <w:p w:rsidR="001558F2" w:rsidRDefault="001558F2">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1558F2" w:rsidRDefault="001558F2">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1558F2" w:rsidRDefault="001558F2">
      <w:pPr>
        <w:pStyle w:val="ConsPlusNormal"/>
        <w:jc w:val="both"/>
      </w:pPr>
      <w:r>
        <w:t xml:space="preserve">(в ред. </w:t>
      </w:r>
      <w:hyperlink r:id="rId14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3">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1558F2" w:rsidRDefault="001558F2">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1558F2" w:rsidRDefault="001558F2">
      <w:pPr>
        <w:pStyle w:val="ConsPlusNormal"/>
        <w:spacing w:before="220"/>
        <w:ind w:firstLine="540"/>
        <w:jc w:val="both"/>
      </w:pPr>
      <w:r>
        <w:t xml:space="preserve">зарегистрированный по месту пребывания в соответствии с законодательством Российской </w:t>
      </w:r>
      <w:r>
        <w:lastRenderedPageBreak/>
        <w:t>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1558F2" w:rsidRDefault="001558F2">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1558F2" w:rsidRDefault="001558F2">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1558F2" w:rsidRDefault="001558F2">
      <w:pPr>
        <w:pStyle w:val="ConsPlusNormal"/>
        <w:spacing w:before="22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1558F2" w:rsidRDefault="001558F2">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1558F2" w:rsidRDefault="001558F2">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1558F2" w:rsidRDefault="001558F2">
      <w:pPr>
        <w:pStyle w:val="ConsPlusNormal"/>
        <w:spacing w:before="220"/>
        <w:ind w:firstLine="540"/>
        <w:jc w:val="both"/>
      </w:pPr>
      <w:bookmarkStart w:id="27" w:name="P484"/>
      <w:bookmarkEnd w:id="27"/>
      <w:r>
        <w:t>7. Предоставление гражданам социальных выплат осуществляется в следующей очередности:</w:t>
      </w:r>
    </w:p>
    <w:p w:rsidR="001558F2" w:rsidRDefault="001558F2">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1558F2" w:rsidRDefault="001558F2">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1558F2" w:rsidRDefault="001558F2">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1558F2" w:rsidRDefault="001558F2">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1558F2" w:rsidRDefault="001558F2">
      <w:pPr>
        <w:pStyle w:val="ConsPlusNormal"/>
        <w:spacing w:before="220"/>
        <w:ind w:firstLine="540"/>
        <w:jc w:val="both"/>
      </w:pPr>
      <w:r>
        <w:lastRenderedPageBreak/>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1558F2" w:rsidRDefault="001558F2">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1558F2" w:rsidRDefault="001558F2">
      <w:pPr>
        <w:pStyle w:val="ConsPlusNormal"/>
        <w:spacing w:before="220"/>
        <w:ind w:firstLine="540"/>
        <w:jc w:val="both"/>
      </w:pPr>
      <w:r>
        <w:t xml:space="preserve">8. В каждой из указанных в </w:t>
      </w:r>
      <w:hyperlink w:anchor="P484">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25">
        <w:r>
          <w:rPr>
            <w:color w:val="0000FF"/>
          </w:rPr>
          <w:t>пунктом 21</w:t>
        </w:r>
      </w:hyperlink>
      <w:r>
        <w:t xml:space="preserve"> настоящего Положения с учетом первоочередного предоставления социальных выплат:</w:t>
      </w:r>
    </w:p>
    <w:p w:rsidR="001558F2" w:rsidRDefault="001558F2">
      <w:pPr>
        <w:pStyle w:val="ConsPlusNormal"/>
        <w:spacing w:before="220"/>
        <w:ind w:firstLine="540"/>
        <w:jc w:val="both"/>
      </w:pPr>
      <w:r>
        <w:t>а) гражданам, имеющим 3 и более детей;</w:t>
      </w:r>
    </w:p>
    <w:p w:rsidR="001558F2" w:rsidRDefault="001558F2">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4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1558F2" w:rsidRDefault="001558F2">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67">
        <w:r>
          <w:rPr>
            <w:color w:val="0000FF"/>
          </w:rPr>
          <w:t>пункте 5</w:t>
        </w:r>
      </w:hyperlink>
      <w:r>
        <w:t xml:space="preserve"> настоящего Положения.</w:t>
      </w:r>
    </w:p>
    <w:p w:rsidR="001558F2" w:rsidRDefault="001558F2">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1558F2" w:rsidRDefault="001558F2">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68">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1558F2" w:rsidRDefault="001558F2">
      <w:pPr>
        <w:pStyle w:val="ConsPlusNormal"/>
        <w:spacing w:before="220"/>
        <w:ind w:firstLine="540"/>
        <w:jc w:val="both"/>
      </w:pPr>
      <w:r>
        <w:t>б) на участие в долевом строительстве жилых домов (квартир) на сельских территориях;</w:t>
      </w:r>
    </w:p>
    <w:p w:rsidR="001558F2" w:rsidRDefault="001558F2">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1558F2" w:rsidRDefault="001558F2">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1558F2" w:rsidRDefault="001558F2">
      <w:pPr>
        <w:pStyle w:val="ConsPlusNormal"/>
        <w:spacing w:before="220"/>
        <w:ind w:firstLine="540"/>
        <w:jc w:val="both"/>
      </w:pPr>
      <w:bookmarkStart w:id="28" w:name="P500"/>
      <w:bookmarkEnd w:id="28"/>
      <w:r>
        <w:t>а) пригодным для постоянного проживания;</w:t>
      </w:r>
    </w:p>
    <w:p w:rsidR="001558F2" w:rsidRDefault="001558F2">
      <w:pPr>
        <w:pStyle w:val="ConsPlusNormal"/>
        <w:spacing w:before="220"/>
        <w:ind w:firstLine="540"/>
        <w:jc w:val="both"/>
      </w:pPr>
      <w:bookmarkStart w:id="29" w:name="P501"/>
      <w:bookmarkEnd w:id="2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1558F2" w:rsidRDefault="001558F2">
      <w:pPr>
        <w:pStyle w:val="ConsPlusNormal"/>
        <w:spacing w:before="220"/>
        <w:ind w:firstLine="540"/>
        <w:jc w:val="both"/>
      </w:pPr>
      <w:r>
        <w:t xml:space="preserve">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w:t>
      </w:r>
      <w:r>
        <w:lastRenderedPageBreak/>
        <w:t>Севастополя.</w:t>
      </w:r>
    </w:p>
    <w:p w:rsidR="001558F2" w:rsidRDefault="001558F2">
      <w:pPr>
        <w:pStyle w:val="ConsPlusNormal"/>
        <w:spacing w:before="220"/>
        <w:ind w:firstLine="540"/>
        <w:jc w:val="both"/>
      </w:pPr>
      <w: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1558F2" w:rsidRDefault="001558F2">
      <w:pPr>
        <w:pStyle w:val="ConsPlusNormal"/>
        <w:jc w:val="both"/>
      </w:pPr>
      <w:r>
        <w:t xml:space="preserve">(п. 10(1) введен </w:t>
      </w:r>
      <w:hyperlink r:id="rId145">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11. Соответствие жилого помещения указанным в </w:t>
      </w:r>
      <w:hyperlink w:anchor="P500">
        <w:r>
          <w:rPr>
            <w:color w:val="0000FF"/>
          </w:rPr>
          <w:t>подпунктах "а"</w:t>
        </w:r>
      </w:hyperlink>
      <w:r>
        <w:t xml:space="preserve"> и </w:t>
      </w:r>
      <w:hyperlink w:anchor="P501">
        <w:r>
          <w:rPr>
            <w:color w:val="0000FF"/>
          </w:rPr>
          <w:t>"б" пункта 10</w:t>
        </w:r>
      </w:hyperlink>
      <w:r>
        <w:t xml:space="preserve"> настоящего Положения требованиям устанавливается комиссией, созданной на основании </w:t>
      </w:r>
      <w:hyperlink r:id="rId146">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558F2" w:rsidRDefault="001558F2">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67">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1558F2" w:rsidRDefault="001558F2">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1558F2" w:rsidRDefault="001558F2">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1558F2" w:rsidRDefault="001558F2">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558F2" w:rsidRDefault="001558F2">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1558F2" w:rsidRDefault="001558F2">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1558F2" w:rsidRDefault="001558F2">
      <w:pPr>
        <w:pStyle w:val="ConsPlusNormal"/>
        <w:spacing w:before="220"/>
        <w:ind w:firstLine="540"/>
        <w:jc w:val="both"/>
      </w:pPr>
      <w:r>
        <w:t>Срок действия свидетельства составляет:</w:t>
      </w:r>
    </w:p>
    <w:p w:rsidR="001558F2" w:rsidRDefault="001558F2">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1558F2" w:rsidRDefault="001558F2">
      <w:pPr>
        <w:pStyle w:val="ConsPlusNormal"/>
        <w:spacing w:before="220"/>
        <w:ind w:firstLine="540"/>
        <w:jc w:val="both"/>
      </w:pPr>
      <w:r>
        <w:lastRenderedPageBreak/>
        <w:t>2 года с даты выдачи, указанной в свидетельстве, - при принятии решения о направлении социальной выплаты на строительство жилья.</w:t>
      </w:r>
    </w:p>
    <w:p w:rsidR="001558F2" w:rsidRDefault="001558F2">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1558F2" w:rsidRDefault="001558F2">
      <w:pPr>
        <w:pStyle w:val="ConsPlusNormal"/>
        <w:spacing w:before="220"/>
        <w:ind w:firstLine="540"/>
        <w:jc w:val="both"/>
      </w:pPr>
      <w:bookmarkStart w:id="30" w:name="P516"/>
      <w:bookmarkEnd w:id="30"/>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1558F2" w:rsidRDefault="001558F2">
      <w:pPr>
        <w:pStyle w:val="ConsPlusNormal"/>
        <w:jc w:val="both"/>
      </w:pPr>
      <w:r>
        <w:t xml:space="preserve">(в ред. </w:t>
      </w:r>
      <w:hyperlink r:id="rId14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1558F2" w:rsidRDefault="001558F2">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1558F2" w:rsidRDefault="001558F2">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1558F2" w:rsidRDefault="001558F2">
      <w:pPr>
        <w:pStyle w:val="ConsPlusNormal"/>
        <w:spacing w:before="220"/>
        <w:ind w:firstLine="540"/>
        <w:jc w:val="both"/>
      </w:pPr>
      <w:bookmarkStart w:id="31" w:name="P521"/>
      <w:bookmarkEnd w:id="31"/>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558F2" w:rsidRDefault="001558F2">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67">
        <w:r>
          <w:rPr>
            <w:color w:val="0000FF"/>
          </w:rPr>
          <w:t>пунктом 5</w:t>
        </w:r>
      </w:hyperlink>
      <w:r>
        <w:t xml:space="preserve"> настоящего Положения.</w:t>
      </w:r>
    </w:p>
    <w:p w:rsidR="001558F2" w:rsidRDefault="001558F2">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16">
        <w:r>
          <w:rPr>
            <w:color w:val="0000FF"/>
          </w:rPr>
          <w:t>пунктами 15</w:t>
        </w:r>
      </w:hyperlink>
      <w:r>
        <w:t xml:space="preserve"> - </w:t>
      </w:r>
      <w:hyperlink w:anchor="P521">
        <w:r>
          <w:rPr>
            <w:color w:val="0000FF"/>
          </w:rPr>
          <w:t>18</w:t>
        </w:r>
      </w:hyperlink>
      <w:r>
        <w:t xml:space="preserve"> и </w:t>
      </w:r>
      <w:hyperlink w:anchor="P525">
        <w:r>
          <w:rPr>
            <w:color w:val="0000FF"/>
          </w:rPr>
          <w:t>21</w:t>
        </w:r>
      </w:hyperlink>
      <w:r>
        <w:t xml:space="preserve"> настоящего Положения.</w:t>
      </w:r>
    </w:p>
    <w:p w:rsidR="001558F2" w:rsidRDefault="001558F2">
      <w:pPr>
        <w:pStyle w:val="ConsPlusNormal"/>
        <w:spacing w:before="220"/>
        <w:ind w:firstLine="540"/>
        <w:jc w:val="both"/>
      </w:pPr>
      <w:bookmarkStart w:id="32" w:name="P524"/>
      <w:bookmarkEnd w:id="32"/>
      <w:r>
        <w:t xml:space="preserve">20. Получатель социальной выплаты вправе осуществить строительство (приобретение) жилья сверх установленного </w:t>
      </w:r>
      <w:hyperlink w:anchor="P516">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1558F2" w:rsidRDefault="001558F2">
      <w:pPr>
        <w:pStyle w:val="ConsPlusNormal"/>
        <w:spacing w:before="220"/>
        <w:ind w:firstLine="540"/>
        <w:jc w:val="both"/>
      </w:pPr>
      <w:bookmarkStart w:id="33" w:name="P525"/>
      <w:bookmarkEnd w:id="33"/>
      <w:r>
        <w:t xml:space="preserve">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w:t>
      </w:r>
      <w:r>
        <w:lastRenderedPageBreak/>
        <w:t>приложением:</w:t>
      </w:r>
    </w:p>
    <w:p w:rsidR="001558F2" w:rsidRDefault="001558F2">
      <w:pPr>
        <w:pStyle w:val="ConsPlusNormal"/>
        <w:spacing w:before="220"/>
        <w:ind w:firstLine="540"/>
        <w:jc w:val="both"/>
      </w:pPr>
      <w:r>
        <w:t>а) копий документов, удостоверяющих личность заявителя и членов его семьи;</w:t>
      </w:r>
    </w:p>
    <w:p w:rsidR="001558F2" w:rsidRDefault="001558F2">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1558F2" w:rsidRDefault="001558F2">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1558F2" w:rsidRDefault="001558F2">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67">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1558F2" w:rsidRDefault="001558F2">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72">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1558F2" w:rsidRDefault="001558F2">
      <w:pPr>
        <w:pStyle w:val="ConsPlusNormal"/>
        <w:spacing w:before="22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4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1558F2" w:rsidRDefault="001558F2">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1558F2" w:rsidRDefault="001558F2">
      <w:pPr>
        <w:pStyle w:val="ConsPlusNormal"/>
        <w:spacing w:before="220"/>
        <w:ind w:firstLine="540"/>
        <w:jc w:val="both"/>
      </w:pPr>
      <w:r>
        <w:t xml:space="preserve">22. Копии документов, указанных в </w:t>
      </w:r>
      <w:hyperlink w:anchor="P525">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1558F2" w:rsidRDefault="001558F2">
      <w:pPr>
        <w:pStyle w:val="ConsPlusNormal"/>
        <w:spacing w:before="220"/>
        <w:ind w:firstLine="540"/>
        <w:jc w:val="both"/>
      </w:pPr>
      <w:bookmarkStart w:id="34" w:name="P534"/>
      <w:bookmarkEnd w:id="34"/>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525">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525">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1558F2" w:rsidRDefault="001558F2">
      <w:pPr>
        <w:pStyle w:val="ConsPlusNormal"/>
        <w:spacing w:before="220"/>
        <w:ind w:firstLine="540"/>
        <w:jc w:val="both"/>
      </w:pPr>
      <w:bookmarkStart w:id="35" w:name="P535"/>
      <w:bookmarkEnd w:id="35"/>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534">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w:t>
      </w:r>
      <w:r>
        <w:lastRenderedPageBreak/>
        <w:t>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1558F2" w:rsidRDefault="001558F2">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5">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1558F2" w:rsidRDefault="001558F2">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1558F2" w:rsidRDefault="001558F2">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1558F2" w:rsidRDefault="001558F2">
      <w:pPr>
        <w:pStyle w:val="ConsPlusNormal"/>
        <w:spacing w:before="220"/>
        <w:ind w:firstLine="540"/>
        <w:jc w:val="both"/>
      </w:pPr>
      <w:bookmarkStart w:id="36" w:name="P539"/>
      <w:bookmarkEnd w:id="36"/>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1558F2" w:rsidRDefault="001558F2">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1558F2" w:rsidRDefault="001558F2">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1558F2" w:rsidRDefault="001558F2">
      <w:pPr>
        <w:pStyle w:val="ConsPlusNormal"/>
        <w:spacing w:before="220"/>
        <w:ind w:firstLine="540"/>
        <w:jc w:val="both"/>
      </w:pPr>
      <w:bookmarkStart w:id="37" w:name="P542"/>
      <w:bookmarkEnd w:id="37"/>
      <w:r>
        <w:t>28. Перечисление социальных выплат с банковских счетов получателей социальных выплат производится кредитной организацией:</w:t>
      </w:r>
    </w:p>
    <w:p w:rsidR="001558F2" w:rsidRDefault="001558F2">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1558F2" w:rsidRDefault="001558F2">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49">
        <w:r>
          <w:rPr>
            <w:color w:val="0000FF"/>
          </w:rPr>
          <w:t>закона</w:t>
        </w:r>
      </w:hyperlink>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58F2" w:rsidRDefault="001558F2">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1558F2" w:rsidRDefault="001558F2">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1558F2" w:rsidRDefault="001558F2">
      <w:pPr>
        <w:pStyle w:val="ConsPlusNormal"/>
        <w:spacing w:before="220"/>
        <w:ind w:firstLine="540"/>
        <w:jc w:val="both"/>
      </w:pPr>
      <w:r>
        <w:lastRenderedPageBreak/>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1558F2" w:rsidRDefault="001558F2">
      <w:pPr>
        <w:pStyle w:val="ConsPlusNormal"/>
        <w:spacing w:before="220"/>
        <w:ind w:firstLine="540"/>
        <w:jc w:val="both"/>
      </w:pPr>
      <w:r>
        <w:t xml:space="preserve">29. Указанные в </w:t>
      </w:r>
      <w:hyperlink w:anchor="P542">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1558F2" w:rsidRDefault="001558F2">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42">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1558F2" w:rsidRDefault="001558F2">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1558F2" w:rsidRDefault="001558F2">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1558F2" w:rsidRDefault="001558F2">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1558F2" w:rsidRDefault="001558F2">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50">
        <w:r>
          <w:rPr>
            <w:color w:val="0000FF"/>
          </w:rPr>
          <w:t>Правилами</w:t>
        </w:r>
      </w:hyperlink>
      <w:r>
        <w:t xml:space="preserve"> направления средств материнского капитала.</w:t>
      </w:r>
    </w:p>
    <w:p w:rsidR="001558F2" w:rsidRDefault="001558F2">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1558F2" w:rsidRDefault="001558F2">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1558F2" w:rsidRDefault="001558F2">
      <w:pPr>
        <w:pStyle w:val="ConsPlusNormal"/>
        <w:spacing w:before="22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1558F2" w:rsidRDefault="001558F2">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1558F2" w:rsidRDefault="001558F2">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1558F2" w:rsidRDefault="001558F2">
      <w:pPr>
        <w:pStyle w:val="ConsPlusNormal"/>
        <w:spacing w:before="220"/>
        <w:ind w:firstLine="540"/>
        <w:jc w:val="both"/>
      </w:pPr>
      <w:r>
        <w:lastRenderedPageBreak/>
        <w:t xml:space="preserve">в) заключение с кредитными организациями соглашений, предусмотренных </w:t>
      </w:r>
      <w:hyperlink w:anchor="P539">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1558F2" w:rsidRDefault="001558F2">
      <w:pPr>
        <w:pStyle w:val="ConsPlusNormal"/>
        <w:spacing w:before="220"/>
        <w:ind w:firstLine="540"/>
        <w:jc w:val="both"/>
      </w:pPr>
      <w:r>
        <w:t xml:space="preserve">г) проверка указанных в </w:t>
      </w:r>
      <w:hyperlink w:anchor="P542">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1558F2" w:rsidRDefault="001558F2">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1558F2" w:rsidRDefault="001558F2">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1558F2" w:rsidRDefault="001558F2">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2"/>
      </w:pPr>
      <w:r>
        <w:t>Приложение N 2</w:t>
      </w:r>
    </w:p>
    <w:p w:rsidR="001558F2" w:rsidRDefault="001558F2">
      <w:pPr>
        <w:pStyle w:val="ConsPlusNormal"/>
        <w:jc w:val="right"/>
      </w:pPr>
      <w:r>
        <w:t>к Правилам предоставления</w:t>
      </w:r>
    </w:p>
    <w:p w:rsidR="001558F2" w:rsidRDefault="001558F2">
      <w:pPr>
        <w:pStyle w:val="ConsPlusNormal"/>
        <w:jc w:val="right"/>
      </w:pPr>
      <w:r>
        <w:t>и распределения субсидий</w:t>
      </w:r>
    </w:p>
    <w:p w:rsidR="001558F2" w:rsidRDefault="001558F2">
      <w:pPr>
        <w:pStyle w:val="ConsPlusNormal"/>
        <w:jc w:val="right"/>
      </w:pPr>
      <w:r>
        <w:t>из федерального бюджета бюджетам</w:t>
      </w:r>
    </w:p>
    <w:p w:rsidR="001558F2" w:rsidRDefault="001558F2">
      <w:pPr>
        <w:pStyle w:val="ConsPlusNormal"/>
        <w:jc w:val="right"/>
      </w:pPr>
      <w:r>
        <w:t>субъектов Российской Федерации</w:t>
      </w:r>
    </w:p>
    <w:p w:rsidR="001558F2" w:rsidRDefault="001558F2">
      <w:pPr>
        <w:pStyle w:val="ConsPlusNormal"/>
        <w:jc w:val="right"/>
      </w:pPr>
      <w:r>
        <w:t>на развитие жилищного строительства</w:t>
      </w:r>
    </w:p>
    <w:p w:rsidR="001558F2" w:rsidRDefault="001558F2">
      <w:pPr>
        <w:pStyle w:val="ConsPlusNormal"/>
        <w:jc w:val="right"/>
      </w:pPr>
      <w:r>
        <w:t>на сельских территориях и повышение</w:t>
      </w:r>
    </w:p>
    <w:p w:rsidR="001558F2" w:rsidRDefault="001558F2">
      <w:pPr>
        <w:pStyle w:val="ConsPlusNormal"/>
        <w:jc w:val="right"/>
      </w:pPr>
      <w:r>
        <w:t>уровня благоустройства домовладений</w:t>
      </w:r>
    </w:p>
    <w:p w:rsidR="001558F2" w:rsidRDefault="001558F2">
      <w:pPr>
        <w:pStyle w:val="ConsPlusNormal"/>
        <w:jc w:val="both"/>
      </w:pPr>
    </w:p>
    <w:p w:rsidR="001558F2" w:rsidRDefault="001558F2">
      <w:pPr>
        <w:pStyle w:val="ConsPlusTitle"/>
        <w:jc w:val="center"/>
      </w:pPr>
      <w:bookmarkStart w:id="38" w:name="P578"/>
      <w:bookmarkEnd w:id="38"/>
      <w:r>
        <w:t>ПОЛОЖЕНИЕ</w:t>
      </w:r>
    </w:p>
    <w:p w:rsidR="001558F2" w:rsidRDefault="001558F2">
      <w:pPr>
        <w:pStyle w:val="ConsPlusTitle"/>
        <w:jc w:val="center"/>
      </w:pPr>
      <w:r>
        <w:t>О ПРЕДОСТАВЛЕНИИ СУБСИДИЙ НА ОКАЗАНИЕ ФИНАНСОВОЙ ПОДДЕРЖКИ</w:t>
      </w:r>
    </w:p>
    <w:p w:rsidR="001558F2" w:rsidRDefault="001558F2">
      <w:pPr>
        <w:pStyle w:val="ConsPlusTitle"/>
        <w:jc w:val="center"/>
      </w:pPr>
      <w:r>
        <w:t>ПРИ ИСПОЛНЕНИИ РАСХОДНЫХ ОБЯЗАТЕЛЬСТВ МУНИЦИПАЛЬНЫХ</w:t>
      </w:r>
    </w:p>
    <w:p w:rsidR="001558F2" w:rsidRDefault="001558F2">
      <w:pPr>
        <w:pStyle w:val="ConsPlusTitle"/>
        <w:jc w:val="center"/>
      </w:pPr>
      <w:r>
        <w:t>ОБРАЗОВАНИЙ ПО СТРОИТЕЛЬСТВУ (ПРИОБРЕТЕНИЮ) ЖИЛОГО ПОМЕЩЕНИЯ</w:t>
      </w:r>
    </w:p>
    <w:p w:rsidR="001558F2" w:rsidRDefault="001558F2">
      <w:pPr>
        <w:pStyle w:val="ConsPlusTitle"/>
        <w:jc w:val="center"/>
      </w:pPr>
      <w:r>
        <w:t>(ЖИЛОГО ДОМА) НА СЕЛЬСКИХ ТЕРРИТОРИЯХ, ТЕРРИТОРИЯХ ОПОРНЫХ</w:t>
      </w:r>
    </w:p>
    <w:p w:rsidR="001558F2" w:rsidRDefault="001558F2">
      <w:pPr>
        <w:pStyle w:val="ConsPlusTitle"/>
        <w:jc w:val="center"/>
      </w:pPr>
      <w:r>
        <w:t>НАСЕЛЕННЫХ ПУНКТОВ, ПРЕДОСТАВЛЯЕМОГО ГРАЖДАНАМ РОССИЙСКОЙ</w:t>
      </w:r>
    </w:p>
    <w:p w:rsidR="001558F2" w:rsidRDefault="001558F2">
      <w:pPr>
        <w:pStyle w:val="ConsPlusTitle"/>
        <w:jc w:val="center"/>
      </w:pPr>
      <w:r>
        <w:t>ФЕДЕРАЦИИ, ПРОЖИВАЮЩИМ НА СЕЛЬСКИХ ТЕРРИТОРИЯХ, ТЕРРИТОРИЯХ</w:t>
      </w:r>
    </w:p>
    <w:p w:rsidR="001558F2" w:rsidRDefault="001558F2">
      <w:pPr>
        <w:pStyle w:val="ConsPlusTitle"/>
        <w:jc w:val="center"/>
      </w:pPr>
      <w:r>
        <w:t>ОПОРНЫХ НАСЕЛЕННЫХ ПУНКТОВ, ПО ДОГОВОРУ НАЙМА</w:t>
      </w:r>
    </w:p>
    <w:p w:rsidR="001558F2" w:rsidRDefault="001558F2">
      <w:pPr>
        <w:pStyle w:val="ConsPlusTitle"/>
        <w:jc w:val="center"/>
      </w:pPr>
      <w:r>
        <w:t>ЖИЛОГО ПОМЕЩЕНИЯ</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w:t>
            </w:r>
            <w:hyperlink r:id="rId151">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Title"/>
        <w:jc w:val="center"/>
        <w:outlineLvl w:val="3"/>
      </w:pPr>
      <w:r>
        <w:t>I. Общие положения</w:t>
      </w:r>
    </w:p>
    <w:p w:rsidR="001558F2" w:rsidRDefault="001558F2">
      <w:pPr>
        <w:pStyle w:val="ConsPlusNormal"/>
        <w:jc w:val="both"/>
      </w:pPr>
    </w:p>
    <w:p w:rsidR="001558F2" w:rsidRDefault="001558F2">
      <w:pPr>
        <w:pStyle w:val="ConsPlusNormal"/>
        <w:ind w:firstLine="540"/>
        <w:jc w:val="both"/>
      </w:pPr>
      <w:bookmarkStart w:id="39" w:name="P592"/>
      <w:bookmarkEnd w:id="39"/>
      <w:r>
        <w:t xml:space="preserve">1. Настоящее Положение устанавливает порядок предоставления субсидий в целях оказания </w:t>
      </w:r>
      <w:r>
        <w:lastRenderedPageBreak/>
        <w:t>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1558F2" w:rsidRDefault="001558F2">
      <w:pPr>
        <w:pStyle w:val="ConsPlusNormal"/>
        <w:spacing w:before="220"/>
        <w:ind w:firstLine="540"/>
        <w:jc w:val="both"/>
      </w:pPr>
      <w:r>
        <w:t>участия в долевом строительстве жилых домов (квартир) на сельских территориях, территориях опорных населенных пунктов;</w:t>
      </w:r>
    </w:p>
    <w:p w:rsidR="001558F2" w:rsidRDefault="001558F2">
      <w:pPr>
        <w:pStyle w:val="ConsPlusNormal"/>
        <w:spacing w:before="220"/>
        <w:ind w:firstLine="540"/>
        <w:jc w:val="both"/>
      </w:pPr>
      <w:r>
        <w:t>участия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1558F2" w:rsidRDefault="001558F2">
      <w:pPr>
        <w:pStyle w:val="ConsPlusNormal"/>
        <w:spacing w:before="220"/>
        <w:ind w:firstLine="540"/>
        <w:jc w:val="both"/>
      </w:pPr>
      <w:r>
        <w:t>строительства малоэтажных жилых комплексов на сельских территориях, территориях опорных населенных пунктов;</w:t>
      </w:r>
    </w:p>
    <w:p w:rsidR="001558F2" w:rsidRDefault="001558F2">
      <w:pPr>
        <w:pStyle w:val="ConsPlusNormal"/>
        <w:spacing w:before="22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1558F2" w:rsidRDefault="001558F2">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1558F2" w:rsidRDefault="001558F2">
      <w:pPr>
        <w:pStyle w:val="ConsPlusNormal"/>
        <w:spacing w:before="22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1558F2" w:rsidRDefault="001558F2">
      <w:pPr>
        <w:pStyle w:val="ConsPlusNormal"/>
        <w:jc w:val="both"/>
      </w:pPr>
      <w:r>
        <w:t xml:space="preserve">(п. 1 в ред. </w:t>
      </w:r>
      <w:hyperlink r:id="rId15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1558F2" w:rsidRDefault="001558F2">
      <w:pPr>
        <w:pStyle w:val="ConsPlusNormal"/>
        <w:jc w:val="both"/>
      </w:pPr>
      <w:r>
        <w:t xml:space="preserve">(в ред. </w:t>
      </w:r>
      <w:hyperlink r:id="rId153">
        <w:r>
          <w:rPr>
            <w:color w:val="0000FF"/>
          </w:rPr>
          <w:t>Постановления</w:t>
        </w:r>
      </w:hyperlink>
      <w:r>
        <w:t xml:space="preserve"> Правительства РФ от 22.12.2023 N 2248)</w:t>
      </w:r>
    </w:p>
    <w:p w:rsidR="001558F2" w:rsidRDefault="001558F2">
      <w:pPr>
        <w:pStyle w:val="ConsPlusNormal"/>
        <w:jc w:val="both"/>
      </w:pPr>
    </w:p>
    <w:p w:rsidR="001558F2" w:rsidRDefault="001558F2">
      <w:pPr>
        <w:pStyle w:val="ConsPlusTitle"/>
        <w:jc w:val="center"/>
        <w:outlineLvl w:val="3"/>
      </w:pPr>
      <w:r>
        <w:t>II. Порядок обеспечения жильем по договорам найма жилого</w:t>
      </w:r>
    </w:p>
    <w:p w:rsidR="001558F2" w:rsidRDefault="001558F2">
      <w:pPr>
        <w:pStyle w:val="ConsPlusTitle"/>
        <w:jc w:val="center"/>
      </w:pPr>
      <w:r>
        <w:t>помещения путем получения субсидий</w:t>
      </w:r>
    </w:p>
    <w:p w:rsidR="001558F2" w:rsidRDefault="001558F2">
      <w:pPr>
        <w:pStyle w:val="ConsPlusNormal"/>
        <w:jc w:val="both"/>
      </w:pPr>
    </w:p>
    <w:p w:rsidR="001558F2" w:rsidRDefault="001558F2">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558F2" w:rsidRDefault="001558F2">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1558F2" w:rsidRDefault="001558F2">
      <w:pPr>
        <w:pStyle w:val="ConsPlusNormal"/>
        <w:spacing w:before="220"/>
        <w:ind w:firstLine="540"/>
        <w:jc w:val="both"/>
      </w:pPr>
      <w:r>
        <w:lastRenderedPageBreak/>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в области здравоохранения, образования, социального обслуживания, культуры, физической культуры и спорта.</w:t>
      </w:r>
    </w:p>
    <w:p w:rsidR="001558F2" w:rsidRDefault="001558F2">
      <w:pPr>
        <w:pStyle w:val="ConsPlusNormal"/>
        <w:jc w:val="both"/>
      </w:pPr>
      <w:r>
        <w:t xml:space="preserve">(в ред. </w:t>
      </w:r>
      <w:hyperlink r:id="rId15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40" w:name="P610"/>
      <w:bookmarkEnd w:id="40"/>
      <w:r>
        <w:t>4. Право на обеспечение жильем по договорам найма жилого помещения путем получения субсидий имеет:</w:t>
      </w:r>
    </w:p>
    <w:p w:rsidR="001558F2" w:rsidRDefault="001558F2">
      <w:pPr>
        <w:pStyle w:val="ConsPlusNormal"/>
        <w:spacing w:before="220"/>
        <w:ind w:firstLine="540"/>
        <w:jc w:val="both"/>
      </w:pPr>
      <w:r>
        <w:t>а) гражданин, постоянно проживающий на сельских территориях, территориях опорных населенных пунктов (подтверждается регистрацией в установленном порядке по месту жительства), при соблюдении им следующих условий:</w:t>
      </w:r>
    </w:p>
    <w:p w:rsidR="001558F2" w:rsidRDefault="001558F2">
      <w:pPr>
        <w:pStyle w:val="ConsPlusNormal"/>
        <w:jc w:val="both"/>
      </w:pPr>
      <w:r>
        <w:t xml:space="preserve">(в ред. </w:t>
      </w:r>
      <w:hyperlink r:id="rId15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работа по трудовому договору (основное место работы) на сельских территориях, территориях опорных населенных пунктов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 получателей жилья по договорам найма жилых помещений, формируемые в соответствии с </w:t>
      </w:r>
      <w:hyperlink w:anchor="P665">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1558F2" w:rsidRDefault="001558F2">
      <w:pPr>
        <w:pStyle w:val="ConsPlusNormal"/>
        <w:jc w:val="both"/>
      </w:pPr>
      <w:r>
        <w:t xml:space="preserve">(в ред. </w:t>
      </w:r>
      <w:hyperlink r:id="rId15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157">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558F2" w:rsidRDefault="001558F2">
      <w:pPr>
        <w:pStyle w:val="ConsPlusNormal"/>
        <w:jc w:val="both"/>
      </w:pPr>
      <w:r>
        <w:t xml:space="preserve">(в ред. </w:t>
      </w:r>
      <w:hyperlink r:id="rId15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41" w:name="P617"/>
      <w:bookmarkEnd w:id="41"/>
      <w:r>
        <w:t>б) гражданин, изъявивший желание постоянно проживать на сельских территориях, при соблюдении им в совокупности следующих условий:</w:t>
      </w:r>
    </w:p>
    <w:p w:rsidR="001558F2" w:rsidRDefault="001558F2">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w:t>
      </w:r>
    </w:p>
    <w:p w:rsidR="001558F2" w:rsidRDefault="001558F2">
      <w:pPr>
        <w:pStyle w:val="ConsPlusNormal"/>
        <w:jc w:val="both"/>
      </w:pPr>
      <w:r>
        <w:t xml:space="preserve">(в ред. </w:t>
      </w:r>
      <w:hyperlink r:id="rId15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1558F2" w:rsidRDefault="001558F2">
      <w:pPr>
        <w:pStyle w:val="ConsPlusNormal"/>
        <w:jc w:val="both"/>
      </w:pPr>
      <w:r>
        <w:t xml:space="preserve">(в ред. </w:t>
      </w:r>
      <w:hyperlink r:id="rId16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w:t>
      </w:r>
      <w:r>
        <w:lastRenderedPageBreak/>
        <w:t>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1558F2" w:rsidRDefault="001558F2">
      <w:pPr>
        <w:pStyle w:val="ConsPlusNormal"/>
        <w:jc w:val="both"/>
      </w:pPr>
      <w:r>
        <w:t xml:space="preserve">(в ред. </w:t>
      </w:r>
      <w:hyperlink r:id="rId161">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1558F2" w:rsidRDefault="001558F2">
      <w:pPr>
        <w:pStyle w:val="ConsPlusNormal"/>
        <w:jc w:val="both"/>
      </w:pPr>
      <w:r>
        <w:t xml:space="preserve">(в ред. </w:t>
      </w:r>
      <w:hyperlink r:id="rId16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1558F2" w:rsidRDefault="001558F2">
      <w:pPr>
        <w:pStyle w:val="ConsPlusNormal"/>
        <w:jc w:val="both"/>
      </w:pPr>
      <w:r>
        <w:t xml:space="preserve">(в ред. </w:t>
      </w:r>
      <w:hyperlink r:id="rId163">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42" w:name="P628"/>
      <w:bookmarkEnd w:id="42"/>
      <w:r>
        <w:t>в) гражданин, замещающий должность, включенную в штатное расписание, утверждаемое работодателем, при соблюдении следующих условий:</w:t>
      </w:r>
    </w:p>
    <w:p w:rsidR="001558F2" w:rsidRDefault="001558F2">
      <w:pPr>
        <w:pStyle w:val="ConsPlusNormal"/>
        <w:spacing w:before="220"/>
        <w:ind w:firstLine="540"/>
        <w:jc w:val="both"/>
      </w:pPr>
      <w:r>
        <w:t>работа на сельских территориях, территориях опорных населенных пунктов по трудовому договору (основное место работы) у работодателя, подтвердившего наличие занимаемой должности в штатном расписании;</w:t>
      </w:r>
    </w:p>
    <w:p w:rsidR="001558F2" w:rsidRDefault="001558F2">
      <w:pPr>
        <w:pStyle w:val="ConsPlusNormal"/>
        <w:jc w:val="both"/>
      </w:pPr>
      <w:r>
        <w:t xml:space="preserve">(в ред. </w:t>
      </w:r>
      <w:hyperlink r:id="rId16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165">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p>
    <w:p w:rsidR="001558F2" w:rsidRDefault="001558F2">
      <w:pPr>
        <w:pStyle w:val="ConsPlusNormal"/>
        <w:jc w:val="both"/>
      </w:pPr>
      <w:r>
        <w:t xml:space="preserve">(в ред. </w:t>
      </w:r>
      <w:hyperlink r:id="rId16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w:t>
      </w:r>
    </w:p>
    <w:p w:rsidR="001558F2" w:rsidRDefault="001558F2">
      <w:pPr>
        <w:pStyle w:val="ConsPlusNormal"/>
        <w:jc w:val="both"/>
      </w:pPr>
      <w:r>
        <w:t xml:space="preserve">(в ред. </w:t>
      </w:r>
      <w:hyperlink r:id="rId16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w:t>
      </w:r>
    </w:p>
    <w:p w:rsidR="001558F2" w:rsidRDefault="001558F2">
      <w:pPr>
        <w:pStyle w:val="ConsPlusNormal"/>
        <w:jc w:val="both"/>
      </w:pPr>
      <w:r>
        <w:t xml:space="preserve">(в ред. </w:t>
      </w:r>
      <w:hyperlink r:id="rId16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w:t>
      </w:r>
      <w:r>
        <w:lastRenderedPageBreak/>
        <w:t>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1558F2" w:rsidRDefault="001558F2">
      <w:pPr>
        <w:pStyle w:val="ConsPlusNormal"/>
        <w:jc w:val="both"/>
      </w:pPr>
      <w:r>
        <w:t xml:space="preserve">(в ред. </w:t>
      </w:r>
      <w:hyperlink r:id="rId16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1558F2" w:rsidRDefault="001558F2">
      <w:pPr>
        <w:pStyle w:val="ConsPlusNormal"/>
        <w:jc w:val="both"/>
      </w:pPr>
      <w:r>
        <w:t xml:space="preserve">(в ред. </w:t>
      </w:r>
      <w:hyperlink r:id="rId17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610">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1558F2" w:rsidRDefault="001558F2">
      <w:pPr>
        <w:pStyle w:val="ConsPlusNormal"/>
        <w:spacing w:before="220"/>
        <w:ind w:firstLine="540"/>
        <w:jc w:val="both"/>
      </w:pPr>
      <w:r>
        <w:t xml:space="preserve">Строительство (приобретение) жилого помещения (жилого дома) в соответствии с </w:t>
      </w:r>
      <w:hyperlink w:anchor="P592">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1558F2" w:rsidRDefault="001558F2">
      <w:pPr>
        <w:pStyle w:val="ConsPlusNormal"/>
        <w:jc w:val="both"/>
      </w:pPr>
      <w:r>
        <w:t xml:space="preserve">(в ред. </w:t>
      </w:r>
      <w:hyperlink r:id="rId171">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558F2" w:rsidRDefault="001558F2">
      <w:pPr>
        <w:pStyle w:val="ConsPlusNormal"/>
        <w:jc w:val="both"/>
      </w:pPr>
      <w:r>
        <w:t xml:space="preserve">(в ред. </w:t>
      </w:r>
      <w:hyperlink r:id="rId17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43" w:name="P646"/>
      <w:bookmarkEnd w:id="43"/>
      <w:r>
        <w:t>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и стоимости 1 кв. метра общей площади жилья на сельских территориях, территориях опорных населенных пунктов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
    <w:p w:rsidR="001558F2" w:rsidRDefault="001558F2">
      <w:pPr>
        <w:pStyle w:val="ConsPlusNormal"/>
        <w:jc w:val="both"/>
      </w:pPr>
      <w:r>
        <w:t xml:space="preserve">(в ред. </w:t>
      </w:r>
      <w:hyperlink r:id="rId173">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lastRenderedPageBreak/>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1558F2" w:rsidRDefault="001558F2">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1558F2" w:rsidRDefault="001558F2">
      <w:pPr>
        <w:pStyle w:val="ConsPlusNormal"/>
        <w:spacing w:before="22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646">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646">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1558F2" w:rsidRDefault="001558F2">
      <w:pPr>
        <w:pStyle w:val="ConsPlusNormal"/>
        <w:jc w:val="both"/>
      </w:pPr>
      <w:r>
        <w:t xml:space="preserve">(п. 6(1) введен </w:t>
      </w:r>
      <w:hyperlink r:id="rId174">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1558F2" w:rsidRDefault="001558F2">
      <w:pPr>
        <w:pStyle w:val="ConsPlusNormal"/>
        <w:jc w:val="both"/>
      </w:pPr>
      <w:r>
        <w:t xml:space="preserve">(п. 7 в ред. </w:t>
      </w:r>
      <w:hyperlink r:id="rId17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44" w:name="P654"/>
      <w:bookmarkEnd w:id="44"/>
      <w:r>
        <w:t xml:space="preserve">8. Гражданин (за исключением граждан, указанных в </w:t>
      </w:r>
      <w:hyperlink w:anchor="P628">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1558F2" w:rsidRDefault="001558F2">
      <w:pPr>
        <w:pStyle w:val="ConsPlusNormal"/>
        <w:jc w:val="both"/>
      </w:pPr>
      <w:r>
        <w:t xml:space="preserve">(в ред. </w:t>
      </w:r>
      <w:hyperlink r:id="rId17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а) копий документов, удостоверяющих личность заявителя и членов его семьи;</w:t>
      </w:r>
    </w:p>
    <w:p w:rsidR="001558F2" w:rsidRDefault="001558F2">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1558F2" w:rsidRDefault="001558F2">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617">
        <w:r>
          <w:rPr>
            <w:color w:val="0000FF"/>
          </w:rPr>
          <w:t>подпунктах "б"</w:t>
        </w:r>
      </w:hyperlink>
      <w:r>
        <w:t xml:space="preserve"> и </w:t>
      </w:r>
      <w:hyperlink w:anchor="P628">
        <w:r>
          <w:rPr>
            <w:color w:val="0000FF"/>
          </w:rPr>
          <w:t>"в" пункта 4</w:t>
        </w:r>
      </w:hyperlink>
      <w:r>
        <w:t xml:space="preserve"> настоящего Положения);</w:t>
      </w:r>
    </w:p>
    <w:p w:rsidR="001558F2" w:rsidRDefault="001558F2">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(для лиц, постоянно проживающих на сельских территориях, территориях опорных населенных пунктов), или копий документов, подтверждающих соответствие условиям, установленным </w:t>
      </w:r>
      <w:hyperlink w:anchor="P617">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на территориях опорных населенных пунктов, за исключением условия о переезде на сельские территории, территории опорных населенных пунктов);</w:t>
      </w:r>
    </w:p>
    <w:p w:rsidR="001558F2" w:rsidRDefault="001558F2">
      <w:pPr>
        <w:pStyle w:val="ConsPlusNormal"/>
        <w:jc w:val="both"/>
      </w:pPr>
      <w:r>
        <w:t xml:space="preserve">(пп. "г" в ред. </w:t>
      </w:r>
      <w:hyperlink r:id="rId17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7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1558F2" w:rsidRDefault="001558F2">
      <w:pPr>
        <w:pStyle w:val="ConsPlusNormal"/>
        <w:jc w:val="both"/>
      </w:pPr>
      <w:r>
        <w:t xml:space="preserve">(в ред. </w:t>
      </w:r>
      <w:hyperlink r:id="rId17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9. Копии документов, указанных в </w:t>
      </w:r>
      <w:hyperlink w:anchor="P654">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1558F2" w:rsidRDefault="001558F2">
      <w:pPr>
        <w:pStyle w:val="ConsPlusNormal"/>
        <w:spacing w:before="22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654">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54">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1558F2" w:rsidRDefault="001558F2">
      <w:pPr>
        <w:pStyle w:val="ConsPlusNormal"/>
        <w:spacing w:before="220"/>
        <w:ind w:firstLine="540"/>
        <w:jc w:val="both"/>
      </w:pPr>
      <w:bookmarkStart w:id="45" w:name="P665"/>
      <w:bookmarkEnd w:id="45"/>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1558F2" w:rsidRDefault="001558F2">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6">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1558F2" w:rsidRDefault="001558F2">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1558F2" w:rsidRDefault="001558F2">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54">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646">
        <w:r>
          <w:rPr>
            <w:color w:val="0000FF"/>
          </w:rPr>
          <w:t>пунктом 6</w:t>
        </w:r>
      </w:hyperlink>
      <w:r>
        <w:t xml:space="preserve"> настоящего Положения.</w:t>
      </w:r>
    </w:p>
    <w:p w:rsidR="001558F2" w:rsidRDefault="001558F2">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1558F2" w:rsidRDefault="001558F2">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 этом жилое помещение (жилой дом) должно быть:</w:t>
      </w:r>
    </w:p>
    <w:p w:rsidR="001558F2" w:rsidRDefault="001558F2">
      <w:pPr>
        <w:pStyle w:val="ConsPlusNormal"/>
        <w:jc w:val="both"/>
      </w:pPr>
      <w:r>
        <w:t xml:space="preserve">(в ред. </w:t>
      </w:r>
      <w:hyperlink r:id="rId18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46" w:name="P672"/>
      <w:bookmarkEnd w:id="46"/>
      <w:r>
        <w:t>а) пригодным для постоянного проживания;</w:t>
      </w:r>
    </w:p>
    <w:p w:rsidR="001558F2" w:rsidRDefault="001558F2">
      <w:pPr>
        <w:pStyle w:val="ConsPlusNormal"/>
        <w:spacing w:before="220"/>
        <w:ind w:firstLine="540"/>
        <w:jc w:val="both"/>
      </w:pPr>
      <w:bookmarkStart w:id="47" w:name="P673"/>
      <w:bookmarkEnd w:id="47"/>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1558F2" w:rsidRDefault="001558F2">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1558F2" w:rsidRDefault="001558F2">
      <w:pPr>
        <w:pStyle w:val="ConsPlusNormal"/>
        <w:spacing w:before="22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1558F2" w:rsidRDefault="001558F2">
      <w:pPr>
        <w:pStyle w:val="ConsPlusNormal"/>
        <w:jc w:val="both"/>
      </w:pPr>
      <w:r>
        <w:t xml:space="preserve">(п. 14(1) введен </w:t>
      </w:r>
      <w:hyperlink r:id="rId181">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15. Соответствие жилого помещения указанным в </w:t>
      </w:r>
      <w:hyperlink w:anchor="P672">
        <w:r>
          <w:rPr>
            <w:color w:val="0000FF"/>
          </w:rPr>
          <w:t>подпунктах "а"</w:t>
        </w:r>
      </w:hyperlink>
      <w:r>
        <w:t xml:space="preserve"> и </w:t>
      </w:r>
      <w:hyperlink w:anchor="P673">
        <w:r>
          <w:rPr>
            <w:color w:val="0000FF"/>
          </w:rPr>
          <w:t>"б" пункта 14</w:t>
        </w:r>
      </w:hyperlink>
      <w:r>
        <w:t xml:space="preserve"> настоящего Положения требованиям устанавливается комиссией, созданной на основании </w:t>
      </w:r>
      <w:hyperlink r:id="rId182">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558F2" w:rsidRDefault="001558F2">
      <w:pPr>
        <w:pStyle w:val="ConsPlusNormal"/>
        <w:spacing w:before="220"/>
        <w:ind w:firstLine="540"/>
        <w:jc w:val="both"/>
      </w:pPr>
      <w:r>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1558F2" w:rsidRDefault="001558F2">
      <w:pPr>
        <w:pStyle w:val="ConsPlusNormal"/>
        <w:spacing w:before="220"/>
        <w:ind w:firstLine="540"/>
        <w:jc w:val="both"/>
      </w:pPr>
      <w:bookmarkStart w:id="48" w:name="P679"/>
      <w:bookmarkEnd w:id="48"/>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83">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1558F2" w:rsidRDefault="001558F2">
      <w:pPr>
        <w:pStyle w:val="ConsPlusNormal"/>
        <w:spacing w:before="22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184">
        <w:r>
          <w:rPr>
            <w:color w:val="0000FF"/>
          </w:rPr>
          <w:t>статьей 133</w:t>
        </w:r>
      </w:hyperlink>
      <w:r>
        <w:t xml:space="preserve"> Трудового кодекса Российской Федерации, за 1 кв. метр.</w:t>
      </w:r>
    </w:p>
    <w:p w:rsidR="001558F2" w:rsidRDefault="001558F2">
      <w:pPr>
        <w:pStyle w:val="ConsPlusNormal"/>
        <w:jc w:val="both"/>
      </w:pPr>
      <w:r>
        <w:t xml:space="preserve">(абзац введен </w:t>
      </w:r>
      <w:hyperlink r:id="rId185">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1558F2" w:rsidRDefault="001558F2">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1558F2" w:rsidRDefault="001558F2">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1558F2" w:rsidRDefault="001558F2">
      <w:pPr>
        <w:pStyle w:val="ConsPlusNormal"/>
        <w:spacing w:before="22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1558F2" w:rsidRDefault="001558F2">
      <w:pPr>
        <w:pStyle w:val="ConsPlusNormal"/>
        <w:spacing w:before="220"/>
        <w:ind w:firstLine="540"/>
        <w:jc w:val="both"/>
      </w:pPr>
      <w:bookmarkStart w:id="49" w:name="P686"/>
      <w:bookmarkEnd w:id="49"/>
      <w:r>
        <w:t xml:space="preserve">18. Существенными условиями договора найма жилого помещения, указанного в </w:t>
      </w:r>
      <w:hyperlink w:anchor="P679">
        <w:r>
          <w:rPr>
            <w:color w:val="0000FF"/>
          </w:rPr>
          <w:t>пункте 17</w:t>
        </w:r>
      </w:hyperlink>
      <w:r>
        <w:t xml:space="preserve"> настоящего Положения, являются:</w:t>
      </w:r>
    </w:p>
    <w:p w:rsidR="001558F2" w:rsidRDefault="001558F2">
      <w:pPr>
        <w:pStyle w:val="ConsPlusNormal"/>
        <w:spacing w:before="22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689">
        <w:r>
          <w:rPr>
            <w:color w:val="0000FF"/>
          </w:rPr>
          <w:t>подпункте "б"</w:t>
        </w:r>
      </w:hyperlink>
      <w:r>
        <w:t xml:space="preserve"> настоящего пункта;</w:t>
      </w:r>
    </w:p>
    <w:p w:rsidR="001558F2" w:rsidRDefault="001558F2">
      <w:pPr>
        <w:pStyle w:val="ConsPlusNormal"/>
        <w:jc w:val="both"/>
      </w:pPr>
      <w:r>
        <w:t xml:space="preserve">(в ред. </w:t>
      </w:r>
      <w:hyperlink r:id="rId18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50" w:name="P689"/>
      <w:bookmarkEnd w:id="50"/>
      <w:r>
        <w:t>б) право гражданина трудоустроиться на сельских территориях, территориях опорных населенных пунктов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1558F2" w:rsidRDefault="001558F2">
      <w:pPr>
        <w:pStyle w:val="ConsPlusNormal"/>
        <w:jc w:val="both"/>
      </w:pPr>
      <w:r>
        <w:t xml:space="preserve">(в ред. </w:t>
      </w:r>
      <w:hyperlink r:id="rId18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79">
        <w:r>
          <w:rPr>
            <w:color w:val="0000FF"/>
          </w:rPr>
          <w:t>пункте 17</w:t>
        </w:r>
      </w:hyperlink>
      <w:r>
        <w:t xml:space="preserve"> настоящего Положения, в свою собственность по выкупной цене жилья.</w:t>
      </w:r>
    </w:p>
    <w:p w:rsidR="001558F2" w:rsidRDefault="001558F2">
      <w:pPr>
        <w:pStyle w:val="ConsPlusNormal"/>
        <w:spacing w:before="22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w:t>
      </w:r>
    </w:p>
    <w:p w:rsidR="001558F2" w:rsidRDefault="001558F2">
      <w:pPr>
        <w:pStyle w:val="ConsPlusNormal"/>
        <w:jc w:val="both"/>
      </w:pPr>
      <w:r>
        <w:t xml:space="preserve">(п. 20 в ред. </w:t>
      </w:r>
      <w:hyperlink r:id="rId188">
        <w:r>
          <w:rPr>
            <w:color w:val="0000FF"/>
          </w:rPr>
          <w:t>Постановления</w:t>
        </w:r>
      </w:hyperlink>
      <w:r>
        <w:t xml:space="preserve"> Правительства РФ от 22.12.2023 N 2248)</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2"/>
      </w:pPr>
      <w:r>
        <w:t>Приложение N 3</w:t>
      </w:r>
    </w:p>
    <w:p w:rsidR="001558F2" w:rsidRDefault="001558F2">
      <w:pPr>
        <w:pStyle w:val="ConsPlusNormal"/>
        <w:jc w:val="right"/>
      </w:pPr>
      <w:r>
        <w:t>к Правилам предоставления</w:t>
      </w:r>
    </w:p>
    <w:p w:rsidR="001558F2" w:rsidRDefault="001558F2">
      <w:pPr>
        <w:pStyle w:val="ConsPlusNormal"/>
        <w:jc w:val="right"/>
      </w:pPr>
      <w:r>
        <w:t>и распределения субсидий</w:t>
      </w:r>
    </w:p>
    <w:p w:rsidR="001558F2" w:rsidRDefault="001558F2">
      <w:pPr>
        <w:pStyle w:val="ConsPlusNormal"/>
        <w:jc w:val="right"/>
      </w:pPr>
      <w:r>
        <w:t>из федерального бюджета бюджетам</w:t>
      </w:r>
    </w:p>
    <w:p w:rsidR="001558F2" w:rsidRDefault="001558F2">
      <w:pPr>
        <w:pStyle w:val="ConsPlusNormal"/>
        <w:jc w:val="right"/>
      </w:pPr>
      <w:r>
        <w:t>субъектов Российской Федерации</w:t>
      </w:r>
    </w:p>
    <w:p w:rsidR="001558F2" w:rsidRDefault="001558F2">
      <w:pPr>
        <w:pStyle w:val="ConsPlusNormal"/>
        <w:jc w:val="right"/>
      </w:pPr>
      <w:r>
        <w:t>на развитие жилищного строительства</w:t>
      </w:r>
    </w:p>
    <w:p w:rsidR="001558F2" w:rsidRDefault="001558F2">
      <w:pPr>
        <w:pStyle w:val="ConsPlusNormal"/>
        <w:jc w:val="right"/>
      </w:pPr>
      <w:r>
        <w:t>на сельских территориях и повышение</w:t>
      </w:r>
    </w:p>
    <w:p w:rsidR="001558F2" w:rsidRDefault="001558F2">
      <w:pPr>
        <w:pStyle w:val="ConsPlusNormal"/>
        <w:jc w:val="right"/>
      </w:pPr>
      <w:r>
        <w:t>уровня благоустройства домовладений</w:t>
      </w:r>
    </w:p>
    <w:p w:rsidR="001558F2" w:rsidRDefault="001558F2">
      <w:pPr>
        <w:pStyle w:val="ConsPlusNormal"/>
        <w:jc w:val="both"/>
      </w:pPr>
    </w:p>
    <w:p w:rsidR="001558F2" w:rsidRDefault="001558F2">
      <w:pPr>
        <w:pStyle w:val="ConsPlusTitle"/>
        <w:jc w:val="center"/>
      </w:pPr>
      <w:bookmarkStart w:id="51" w:name="P708"/>
      <w:bookmarkEnd w:id="51"/>
      <w:r>
        <w:t>МЕТОДИКА</w:t>
      </w:r>
    </w:p>
    <w:p w:rsidR="001558F2" w:rsidRDefault="001558F2">
      <w:pPr>
        <w:pStyle w:val="ConsPlusTitle"/>
        <w:jc w:val="center"/>
      </w:pPr>
      <w:r>
        <w:t>ДЕТАЛИЗАЦИИ МЕРОПРИЯТИЯ (УКРУПНЕННОГО ИНВЕСТИЦИОННОГО</w:t>
      </w:r>
    </w:p>
    <w:p w:rsidR="001558F2" w:rsidRDefault="001558F2">
      <w:pPr>
        <w:pStyle w:val="ConsPlusTitle"/>
        <w:jc w:val="center"/>
      </w:pPr>
      <w:r>
        <w:t>ПРОЕКТА) ПО СТРОИТЕЛЬСТВУ ЖИЛЬЯ, ПРЕДОСТАВЛЯЕМОГО</w:t>
      </w:r>
    </w:p>
    <w:p w:rsidR="001558F2" w:rsidRDefault="001558F2">
      <w:pPr>
        <w:pStyle w:val="ConsPlusTitle"/>
        <w:jc w:val="center"/>
      </w:pPr>
      <w:r>
        <w:t>ПО ДОГОВОРУ НАЙМА ЖИЛОГО ПОМЕЩЕНИЯ</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1558F2" w:rsidRDefault="001558F2">
      <w:pPr>
        <w:pStyle w:val="ConsPlusNormal"/>
        <w:spacing w:before="220"/>
        <w:ind w:firstLine="540"/>
        <w:jc w:val="both"/>
      </w:pPr>
      <w:r>
        <w:t>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1558F2" w:rsidRDefault="001558F2">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1558F2" w:rsidRDefault="001558F2">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1558F2" w:rsidRDefault="001558F2">
      <w:pPr>
        <w:pStyle w:val="ConsPlusNormal"/>
        <w:spacing w:before="220"/>
        <w:ind w:firstLine="540"/>
        <w:jc w:val="both"/>
      </w:pPr>
      <w:bookmarkStart w:id="52" w:name="P719"/>
      <w:bookmarkEnd w:id="52"/>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1558F2" w:rsidRDefault="001558F2">
      <w:pPr>
        <w:pStyle w:val="ConsPlusNormal"/>
        <w:spacing w:before="220"/>
        <w:ind w:firstLine="540"/>
        <w:jc w:val="both"/>
      </w:pPr>
      <w:r>
        <w:t>а) реестр планируемых к строительству (приобретению) жилых помещений, в том числе в рамках участия в долевом строительстве жилых домов (квартир), в том числе в составе малоэтажных жилых комплексов, на сельских территориях, территориях опорных населенных пунктов и (или) участия на основании договора инвестирования в строительство жилого помещения (жилого дома) на сельских территориях, территориях опорных населенных пунктов, предоставляемых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строительства которых планируется предоставление субсидии, с указанием:</w:t>
      </w:r>
    </w:p>
    <w:p w:rsidR="001558F2" w:rsidRDefault="001558F2">
      <w:pPr>
        <w:pStyle w:val="ConsPlusNormal"/>
        <w:jc w:val="both"/>
      </w:pPr>
      <w:r>
        <w:t xml:space="preserve">(в ред. </w:t>
      </w:r>
      <w:hyperlink r:id="rId19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1558F2" w:rsidRDefault="001558F2">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1558F2" w:rsidRDefault="001558F2">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1558F2" w:rsidRDefault="001558F2">
      <w:pPr>
        <w:pStyle w:val="ConsPlusNormal"/>
        <w:spacing w:before="220"/>
        <w:ind w:firstLine="540"/>
        <w:jc w:val="both"/>
      </w:pPr>
      <w:r>
        <w:t>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rsidR="001558F2" w:rsidRDefault="001558F2">
      <w:pPr>
        <w:pStyle w:val="ConsPlusNormal"/>
        <w:spacing w:before="220"/>
        <w:ind w:firstLine="540"/>
        <w:jc w:val="both"/>
      </w:pPr>
      <w:r>
        <w:t>б) информация о выполнении условий предоставления субсидий.</w:t>
      </w:r>
    </w:p>
    <w:p w:rsidR="001558F2" w:rsidRDefault="001558F2">
      <w:pPr>
        <w:pStyle w:val="ConsPlusNormal"/>
        <w:spacing w:before="220"/>
        <w:ind w:firstLine="540"/>
        <w:jc w:val="both"/>
      </w:pPr>
      <w:r>
        <w:t xml:space="preserve">5. Заявка и документы, указанные в </w:t>
      </w:r>
      <w:hyperlink w:anchor="P719">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2"/>
      </w:pPr>
      <w:r>
        <w:t>Приложение N 4</w:t>
      </w:r>
    </w:p>
    <w:p w:rsidR="001558F2" w:rsidRDefault="001558F2">
      <w:pPr>
        <w:pStyle w:val="ConsPlusNormal"/>
        <w:jc w:val="right"/>
      </w:pPr>
      <w:r>
        <w:t>к Правилам предоставления</w:t>
      </w:r>
    </w:p>
    <w:p w:rsidR="001558F2" w:rsidRDefault="001558F2">
      <w:pPr>
        <w:pStyle w:val="ConsPlusNormal"/>
        <w:jc w:val="right"/>
      </w:pPr>
      <w:r>
        <w:t>и распределения субсидий</w:t>
      </w:r>
    </w:p>
    <w:p w:rsidR="001558F2" w:rsidRDefault="001558F2">
      <w:pPr>
        <w:pStyle w:val="ConsPlusNormal"/>
        <w:jc w:val="right"/>
      </w:pPr>
      <w:r>
        <w:t>из федерального бюджета бюджетам</w:t>
      </w:r>
    </w:p>
    <w:p w:rsidR="001558F2" w:rsidRDefault="001558F2">
      <w:pPr>
        <w:pStyle w:val="ConsPlusNormal"/>
        <w:jc w:val="right"/>
      </w:pPr>
      <w:r>
        <w:t>субъектов Российской Федерации</w:t>
      </w:r>
    </w:p>
    <w:p w:rsidR="001558F2" w:rsidRDefault="001558F2">
      <w:pPr>
        <w:pStyle w:val="ConsPlusNormal"/>
        <w:jc w:val="right"/>
      </w:pPr>
      <w:r>
        <w:t>на развитие жилищного строительства</w:t>
      </w:r>
    </w:p>
    <w:p w:rsidR="001558F2" w:rsidRDefault="001558F2">
      <w:pPr>
        <w:pStyle w:val="ConsPlusNormal"/>
        <w:jc w:val="right"/>
      </w:pPr>
      <w:r>
        <w:t>на сельских территориях и повышение</w:t>
      </w:r>
    </w:p>
    <w:p w:rsidR="001558F2" w:rsidRDefault="001558F2">
      <w:pPr>
        <w:pStyle w:val="ConsPlusNormal"/>
        <w:jc w:val="right"/>
      </w:pPr>
      <w:r>
        <w:t>уровня благоустройства домовладений</w:t>
      </w:r>
    </w:p>
    <w:p w:rsidR="001558F2" w:rsidRDefault="001558F2">
      <w:pPr>
        <w:pStyle w:val="ConsPlusNormal"/>
        <w:jc w:val="both"/>
      </w:pPr>
    </w:p>
    <w:p w:rsidR="001558F2" w:rsidRDefault="001558F2">
      <w:pPr>
        <w:pStyle w:val="ConsPlusTitle"/>
        <w:jc w:val="center"/>
      </w:pPr>
      <w:bookmarkStart w:id="53" w:name="P742"/>
      <w:bookmarkEnd w:id="53"/>
      <w:r>
        <w:t>МЕТОДИКА</w:t>
      </w:r>
    </w:p>
    <w:p w:rsidR="001558F2" w:rsidRDefault="001558F2">
      <w:pPr>
        <w:pStyle w:val="ConsPlusTitle"/>
        <w:jc w:val="center"/>
      </w:pPr>
      <w:r>
        <w:t>ДЕТАЛИЗАЦИИ МЕРОПРИЯТИЯ (УКРУПНЕННОГО ИНВЕСТИЦИОННОГО</w:t>
      </w:r>
    </w:p>
    <w:p w:rsidR="001558F2" w:rsidRDefault="001558F2">
      <w:pPr>
        <w:pStyle w:val="ConsPlusTitle"/>
        <w:jc w:val="center"/>
      </w:pPr>
      <w:r>
        <w:t>ПРОЕКТА) ПО ОБУСТРОЙСТВУ ОБЪЕКТАМИ ИНЖЕНЕРНОЙ ИНФРАСТРУКТУРЫ</w:t>
      </w:r>
    </w:p>
    <w:p w:rsidR="001558F2" w:rsidRDefault="001558F2">
      <w:pPr>
        <w:pStyle w:val="ConsPlusTitle"/>
        <w:jc w:val="center"/>
      </w:pPr>
      <w:r>
        <w:t>И БЛАГОУСТРОЙСТВУ ПЛОЩАДОК, РАСПОЛОЖЕННЫХ НА СЕЛЬСКИХ</w:t>
      </w:r>
    </w:p>
    <w:p w:rsidR="001558F2" w:rsidRDefault="001558F2">
      <w:pPr>
        <w:pStyle w:val="ConsPlusTitle"/>
        <w:jc w:val="center"/>
      </w:pPr>
      <w:r>
        <w:t>ТЕРРИТОРИЯХ, ПОД КОМПАКТНУЮ ЖИЛИЩНУЮ ЗАСТРОЙКУ</w:t>
      </w:r>
    </w:p>
    <w:p w:rsidR="001558F2" w:rsidRDefault="001558F2">
      <w:pPr>
        <w:pStyle w:val="ConsPlusNormal"/>
        <w:jc w:val="both"/>
      </w:pPr>
    </w:p>
    <w:p w:rsidR="001558F2" w:rsidRDefault="001558F2">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54">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1558F2" w:rsidRDefault="001558F2">
      <w:pPr>
        <w:pStyle w:val="ConsPlusNormal"/>
        <w:spacing w:before="220"/>
        <w:ind w:firstLine="540"/>
        <w:jc w:val="both"/>
      </w:pPr>
      <w:bookmarkStart w:id="54" w:name="P749"/>
      <w:bookmarkEnd w:id="54"/>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1558F2" w:rsidRDefault="001558F2">
      <w:pPr>
        <w:pStyle w:val="ConsPlusNormal"/>
        <w:spacing w:before="220"/>
        <w:ind w:firstLine="540"/>
        <w:jc w:val="both"/>
      </w:pPr>
      <w:r>
        <w:t xml:space="preserve">Решения, указанные в </w:t>
      </w:r>
      <w:hyperlink w:anchor="P749">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1558F2" w:rsidRDefault="001558F2">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1558F2" w:rsidRDefault="001558F2">
      <w:pPr>
        <w:pStyle w:val="ConsPlusNormal"/>
        <w:spacing w:before="220"/>
        <w:ind w:firstLine="540"/>
        <w:jc w:val="both"/>
      </w:pPr>
      <w:bookmarkStart w:id="55" w:name="P752"/>
      <w:bookmarkEnd w:id="55"/>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1558F2" w:rsidRDefault="001558F2">
      <w:pPr>
        <w:pStyle w:val="ConsPlusNormal"/>
        <w:spacing w:before="220"/>
        <w:ind w:firstLine="540"/>
        <w:jc w:val="both"/>
      </w:pPr>
      <w:bookmarkStart w:id="56" w:name="P753"/>
      <w:bookmarkEnd w:id="56"/>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1558F2" w:rsidRDefault="001558F2">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1558F2" w:rsidRDefault="001558F2">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1558F2" w:rsidRDefault="001558F2">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1558F2" w:rsidRDefault="001558F2">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1558F2" w:rsidRDefault="001558F2">
      <w:pPr>
        <w:pStyle w:val="ConsPlusNormal"/>
        <w:spacing w:before="220"/>
        <w:ind w:firstLine="540"/>
        <w:jc w:val="both"/>
      </w:pPr>
      <w:r>
        <w:t>б) информация о выполнении условий предоставления и расходования субсидий;</w:t>
      </w:r>
    </w:p>
    <w:p w:rsidR="001558F2" w:rsidRDefault="001558F2">
      <w:pPr>
        <w:pStyle w:val="ConsPlusNormal"/>
        <w:spacing w:before="220"/>
        <w:ind w:firstLine="540"/>
        <w:jc w:val="both"/>
      </w:pPr>
      <w:r>
        <w:t>в) паспорта проектов компактной жилищной застройки.</w:t>
      </w:r>
    </w:p>
    <w:p w:rsidR="001558F2" w:rsidRDefault="001558F2">
      <w:pPr>
        <w:pStyle w:val="ConsPlusNormal"/>
        <w:spacing w:before="220"/>
        <w:ind w:firstLine="540"/>
        <w:jc w:val="both"/>
      </w:pPr>
      <w:r>
        <w:t xml:space="preserve">5. Заявка и документы, указанные в </w:t>
      </w:r>
      <w:hyperlink w:anchor="P752">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4</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 НА ОКАЗАНИЕ</w:t>
      </w:r>
    </w:p>
    <w:p w:rsidR="001558F2" w:rsidRDefault="001558F2">
      <w:pPr>
        <w:pStyle w:val="ConsPlusTitle"/>
        <w:jc w:val="center"/>
      </w:pPr>
      <w:r>
        <w:t>ФИНАНСОВОЙ ПОДДЕРЖКИ ПРИ ИСПОЛНЕНИИ РАСХОДНЫХ ОБЯЗАТЕЛЬСТВ</w:t>
      </w:r>
    </w:p>
    <w:p w:rsidR="001558F2" w:rsidRDefault="001558F2">
      <w:pPr>
        <w:pStyle w:val="ConsPlusTitle"/>
        <w:jc w:val="center"/>
      </w:pPr>
      <w:r>
        <w:t>МУНИЦИПАЛЬНЫХ ОБРАЗОВАНИЙ ПО СТРОИТЕЛЬСТВУ (ПРИОБРЕТЕНИЮ)</w:t>
      </w:r>
    </w:p>
    <w:p w:rsidR="001558F2" w:rsidRDefault="001558F2">
      <w:pPr>
        <w:pStyle w:val="ConsPlusTitle"/>
        <w:jc w:val="center"/>
      </w:pPr>
      <w:r>
        <w:t>ЖИЛЬЯ, ПРЕДОСТАВЛЯЕМОГО ПО ДОГОВОРУ НАЙМА ЖИЛОГО ПОМЕЩЕНИЯ</w:t>
      </w:r>
    </w:p>
    <w:p w:rsidR="001558F2" w:rsidRDefault="001558F2">
      <w:pPr>
        <w:pStyle w:val="ConsPlusNormal"/>
        <w:jc w:val="both"/>
      </w:pPr>
    </w:p>
    <w:p w:rsidR="001558F2" w:rsidRDefault="001558F2">
      <w:pPr>
        <w:pStyle w:val="ConsPlusNormal"/>
        <w:ind w:firstLine="540"/>
        <w:jc w:val="both"/>
      </w:pPr>
      <w:r>
        <w:t xml:space="preserve">Утратили силу с 1 января 2023 года. - </w:t>
      </w:r>
      <w:hyperlink r:id="rId191">
        <w:r>
          <w:rPr>
            <w:color w:val="0000FF"/>
          </w:rPr>
          <w:t>Постановление</w:t>
        </w:r>
      </w:hyperlink>
      <w:r>
        <w:t xml:space="preserve"> Правительства РФ от 23.12.2022 N 2409.</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5</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w:t>
      </w:r>
    </w:p>
    <w:p w:rsidR="001558F2" w:rsidRDefault="001558F2">
      <w:pPr>
        <w:pStyle w:val="ConsPlusTitle"/>
        <w:jc w:val="center"/>
      </w:pPr>
      <w:r>
        <w:t>НА ОБУСТРОЙСТВО ОБЪЕКТАМИ ИНЖЕНЕРНОЙ ИНФРАСТРУКТУРЫ</w:t>
      </w:r>
    </w:p>
    <w:p w:rsidR="001558F2" w:rsidRDefault="001558F2">
      <w:pPr>
        <w:pStyle w:val="ConsPlusTitle"/>
        <w:jc w:val="center"/>
      </w:pPr>
      <w:r>
        <w:t>И БЛАГОУСТРОЙСТВО ПЛОЩАДОК, РАСПОЛОЖЕННЫХ НА СЕЛЬСКИХ</w:t>
      </w:r>
    </w:p>
    <w:p w:rsidR="001558F2" w:rsidRDefault="001558F2">
      <w:pPr>
        <w:pStyle w:val="ConsPlusTitle"/>
        <w:jc w:val="center"/>
      </w:pPr>
      <w:r>
        <w:t>ТЕРРИТОРИЯХ, ПОД КОМПАКТНУЮ ЖИЛИЩНУЮ ЗАСТРОЙКУ</w:t>
      </w:r>
    </w:p>
    <w:p w:rsidR="001558F2" w:rsidRDefault="001558F2">
      <w:pPr>
        <w:pStyle w:val="ConsPlusNormal"/>
        <w:jc w:val="both"/>
      </w:pPr>
    </w:p>
    <w:p w:rsidR="001558F2" w:rsidRDefault="001558F2">
      <w:pPr>
        <w:pStyle w:val="ConsPlusNormal"/>
        <w:ind w:firstLine="540"/>
        <w:jc w:val="both"/>
      </w:pPr>
      <w:r>
        <w:t xml:space="preserve">Утратили силу с 1 января 2023 года. - </w:t>
      </w:r>
      <w:hyperlink r:id="rId192">
        <w:r>
          <w:rPr>
            <w:color w:val="0000FF"/>
          </w:rPr>
          <w:t>Постановление</w:t>
        </w:r>
      </w:hyperlink>
      <w:r>
        <w:t xml:space="preserve"> Правительства РФ от 23.12.2022 N 2409.</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6</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bookmarkStart w:id="57" w:name="P801"/>
      <w:bookmarkEnd w:id="57"/>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w:t>
      </w:r>
    </w:p>
    <w:p w:rsidR="001558F2" w:rsidRDefault="001558F2">
      <w:pPr>
        <w:pStyle w:val="ConsPlusTitle"/>
        <w:jc w:val="center"/>
      </w:pPr>
      <w:r>
        <w:t>НА РЕАЛИЗАЦИЮ МЕРОПРИЯТИЙ, НАПРАВЛЕННЫХ НА ОКАЗАНИЕ</w:t>
      </w:r>
    </w:p>
    <w:p w:rsidR="001558F2" w:rsidRDefault="001558F2">
      <w:pPr>
        <w:pStyle w:val="ConsPlusTitle"/>
        <w:jc w:val="center"/>
      </w:pPr>
      <w:r>
        <w:t>СОДЕЙСТВИЯ СЕЛЬСКОХОЗЯЙСТВЕННЫМ ТОВАРОПРОИЗВОДИТЕЛЯМ</w:t>
      </w:r>
    </w:p>
    <w:p w:rsidR="001558F2" w:rsidRDefault="001558F2">
      <w:pPr>
        <w:pStyle w:val="ConsPlusTitle"/>
        <w:jc w:val="center"/>
      </w:pPr>
      <w:r>
        <w:t>В ОБЕСПЕЧЕНИИ КВАЛИФИЦИРОВАННЫМИ СПЕЦИАЛИСТАМИ</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31.03.2020 </w:t>
            </w:r>
            <w:hyperlink r:id="rId193">
              <w:r>
                <w:rPr>
                  <w:color w:val="0000FF"/>
                </w:rPr>
                <w:t>N 391</w:t>
              </w:r>
            </w:hyperlink>
            <w:r>
              <w:rPr>
                <w:color w:val="392C69"/>
              </w:rPr>
              <w:t>,</w:t>
            </w:r>
          </w:p>
          <w:p w:rsidR="001558F2" w:rsidRDefault="001558F2">
            <w:pPr>
              <w:pStyle w:val="ConsPlusNormal"/>
              <w:jc w:val="center"/>
            </w:pPr>
            <w:r>
              <w:rPr>
                <w:color w:val="392C69"/>
              </w:rPr>
              <w:t xml:space="preserve">от 18.12.2020 </w:t>
            </w:r>
            <w:hyperlink r:id="rId194">
              <w:r>
                <w:rPr>
                  <w:color w:val="0000FF"/>
                </w:rPr>
                <w:t>N 2155</w:t>
              </w:r>
            </w:hyperlink>
            <w:r>
              <w:rPr>
                <w:color w:val="392C69"/>
              </w:rPr>
              <w:t xml:space="preserve">, от 30.12.2020 </w:t>
            </w:r>
            <w:hyperlink r:id="rId195">
              <w:r>
                <w:rPr>
                  <w:color w:val="0000FF"/>
                </w:rPr>
                <w:t>N 2384</w:t>
              </w:r>
            </w:hyperlink>
            <w:r>
              <w:rPr>
                <w:color w:val="392C69"/>
              </w:rPr>
              <w:t xml:space="preserve">, от 24.12.2021 </w:t>
            </w:r>
            <w:hyperlink r:id="rId196">
              <w:r>
                <w:rPr>
                  <w:color w:val="0000FF"/>
                </w:rPr>
                <w:t>N 2450</w:t>
              </w:r>
            </w:hyperlink>
            <w:r>
              <w:rPr>
                <w:color w:val="392C69"/>
              </w:rPr>
              <w:t>,</w:t>
            </w:r>
          </w:p>
          <w:p w:rsidR="001558F2" w:rsidRDefault="001558F2">
            <w:pPr>
              <w:pStyle w:val="ConsPlusNormal"/>
              <w:jc w:val="center"/>
            </w:pPr>
            <w:r>
              <w:rPr>
                <w:color w:val="392C69"/>
              </w:rPr>
              <w:t xml:space="preserve">от 22.06.2022 </w:t>
            </w:r>
            <w:hyperlink r:id="rId197">
              <w:r>
                <w:rPr>
                  <w:color w:val="0000FF"/>
                </w:rPr>
                <w:t>N 1119</w:t>
              </w:r>
            </w:hyperlink>
            <w:r>
              <w:rPr>
                <w:color w:val="392C69"/>
              </w:rPr>
              <w:t xml:space="preserve">, от 23.12.2022 </w:t>
            </w:r>
            <w:hyperlink r:id="rId198">
              <w:r>
                <w:rPr>
                  <w:color w:val="0000FF"/>
                </w:rPr>
                <w:t>N 2409</w:t>
              </w:r>
            </w:hyperlink>
            <w:r>
              <w:rPr>
                <w:color w:val="392C69"/>
              </w:rPr>
              <w:t xml:space="preserve">, от 22.12.2023 </w:t>
            </w:r>
            <w:hyperlink r:id="rId199">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1558F2" w:rsidRDefault="001558F2">
      <w:pPr>
        <w:pStyle w:val="ConsPlusNormal"/>
        <w:jc w:val="both"/>
      </w:pPr>
      <w:r>
        <w:t xml:space="preserve">(в ред. Постановлений Правительства РФ от 24.12.2021 </w:t>
      </w:r>
      <w:hyperlink r:id="rId200">
        <w:r>
          <w:rPr>
            <w:color w:val="0000FF"/>
          </w:rPr>
          <w:t>N 2450</w:t>
        </w:r>
      </w:hyperlink>
      <w:r>
        <w:t xml:space="preserve">, от 22.12.2023 </w:t>
      </w:r>
      <w:hyperlink r:id="rId201">
        <w:r>
          <w:rPr>
            <w:color w:val="0000FF"/>
          </w:rPr>
          <w:t>N 2248</w:t>
        </w:r>
      </w:hyperlink>
      <w:r>
        <w:t>)</w:t>
      </w:r>
    </w:p>
    <w:p w:rsidR="001558F2" w:rsidRDefault="001558F2">
      <w:pPr>
        <w:pStyle w:val="ConsPlusNormal"/>
        <w:spacing w:before="220"/>
        <w:ind w:firstLine="540"/>
        <w:jc w:val="both"/>
      </w:pPr>
      <w:r>
        <w:t>2. Понятия, используемые в настоящих Правилах, означают следующее:</w:t>
      </w:r>
    </w:p>
    <w:p w:rsidR="001558F2" w:rsidRDefault="001558F2">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02">
        <w:r>
          <w:rPr>
            <w:color w:val="0000FF"/>
          </w:rPr>
          <w:t>законом</w:t>
        </w:r>
      </w:hyperlink>
      <w:r>
        <w:t>"О развитии сельского хозяйства";</w:t>
      </w:r>
    </w:p>
    <w:p w:rsidR="001558F2" w:rsidRDefault="001558F2">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1558F2" w:rsidRDefault="001558F2">
      <w:pPr>
        <w:pStyle w:val="ConsPlusNormal"/>
        <w:jc w:val="both"/>
      </w:pPr>
      <w:r>
        <w:t xml:space="preserve">(в ред. </w:t>
      </w:r>
      <w:hyperlink r:id="rId203">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bookmarkStart w:id="58" w:name="P818"/>
      <w:bookmarkEnd w:id="58"/>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1558F2" w:rsidRDefault="001558F2">
      <w:pPr>
        <w:pStyle w:val="ConsPlusNormal"/>
        <w:spacing w:before="220"/>
        <w:ind w:firstLine="540"/>
        <w:jc w:val="both"/>
      </w:pPr>
      <w:r>
        <w:t>по программам профессионального обучения по следующим группам профессий:</w:t>
      </w:r>
    </w:p>
    <w:p w:rsidR="001558F2" w:rsidRDefault="001558F2">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1558F2" w:rsidRDefault="001558F2">
      <w:pPr>
        <w:pStyle w:val="ConsPlusNormal"/>
        <w:spacing w:before="220"/>
        <w:ind w:firstLine="540"/>
        <w:jc w:val="both"/>
      </w:pPr>
      <w:r>
        <w:t>первичная обработка хлопка и лубяных культур;</w:t>
      </w:r>
    </w:p>
    <w:p w:rsidR="001558F2" w:rsidRDefault="001558F2">
      <w:pPr>
        <w:pStyle w:val="ConsPlusNormal"/>
        <w:spacing w:before="220"/>
        <w:ind w:firstLine="540"/>
        <w:jc w:val="both"/>
      </w:pPr>
      <w:r>
        <w:t>общие профессии производств пищевой продукции;</w:t>
      </w:r>
    </w:p>
    <w:p w:rsidR="001558F2" w:rsidRDefault="001558F2">
      <w:pPr>
        <w:pStyle w:val="ConsPlusNormal"/>
        <w:spacing w:before="220"/>
        <w:ind w:firstLine="540"/>
        <w:jc w:val="both"/>
      </w:pPr>
      <w:r>
        <w:t>добыча и переработка рыбы и морепродуктов;</w:t>
      </w:r>
    </w:p>
    <w:p w:rsidR="001558F2" w:rsidRDefault="001558F2">
      <w:pPr>
        <w:pStyle w:val="ConsPlusNormal"/>
        <w:spacing w:before="220"/>
        <w:ind w:firstLine="540"/>
        <w:jc w:val="both"/>
      </w:pPr>
      <w:r>
        <w:t>работы и профессии рабочих в животноводстве;</w:t>
      </w:r>
    </w:p>
    <w:p w:rsidR="001558F2" w:rsidRDefault="001558F2">
      <w:pPr>
        <w:pStyle w:val="ConsPlusNormal"/>
        <w:spacing w:before="220"/>
        <w:ind w:firstLine="540"/>
        <w:jc w:val="both"/>
      </w:pPr>
      <w:bookmarkStart w:id="59" w:name="P825"/>
      <w:bookmarkEnd w:id="59"/>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1558F2" w:rsidRDefault="001558F2">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818">
        <w:r>
          <w:rPr>
            <w:color w:val="0000FF"/>
          </w:rPr>
          <w:t>абзацах четвертом</w:t>
        </w:r>
      </w:hyperlink>
      <w:r>
        <w:t xml:space="preserve"> - </w:t>
      </w:r>
      <w:hyperlink w:anchor="P825">
        <w:r>
          <w:rPr>
            <w:color w:val="0000FF"/>
          </w:rPr>
          <w:t>одиннадцатом</w:t>
        </w:r>
      </w:hyperlink>
      <w:r>
        <w:t xml:space="preserve"> настоящего пункта;</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both"/>
            </w:pPr>
            <w:r>
              <w:rPr>
                <w:color w:val="392C69"/>
              </w:rPr>
              <w:t>КонсультантПлюс: примечание.</w:t>
            </w:r>
          </w:p>
          <w:p w:rsidR="001558F2" w:rsidRDefault="001558F2">
            <w:pPr>
              <w:pStyle w:val="ConsPlusNormal"/>
              <w:jc w:val="both"/>
            </w:pPr>
            <w:r>
              <w:rPr>
                <w:color w:val="392C69"/>
              </w:rPr>
              <w:t xml:space="preserve">Абз. 13 п. 2 (в ред. </w:t>
            </w:r>
            <w:hyperlink r:id="rId204">
              <w:r>
                <w:rPr>
                  <w:color w:val="0000FF"/>
                </w:rPr>
                <w:t>Постановления</w:t>
              </w:r>
            </w:hyperlink>
            <w:r>
              <w:rPr>
                <w:color w:val="392C69"/>
              </w:rPr>
              <w:t xml:space="preserve"> Правительства РФ от 23.12.2022 N 2409) </w:t>
            </w:r>
            <w:hyperlink r:id="rId205">
              <w:r>
                <w:rPr>
                  <w:color w:val="0000FF"/>
                </w:rPr>
                <w:t>распространяется</w:t>
              </w:r>
            </w:hyperlink>
            <w:r>
              <w:rPr>
                <w:color w:val="392C69"/>
              </w:rPr>
              <w:t xml:space="preserve"> на правоотношения, возникшие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spacing w:before="28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1558F2" w:rsidRDefault="001558F2">
      <w:pPr>
        <w:pStyle w:val="ConsPlusNormal"/>
        <w:jc w:val="both"/>
      </w:pPr>
      <w:r>
        <w:t xml:space="preserve">(в ред. </w:t>
      </w:r>
      <w:hyperlink r:id="rId206">
        <w:r>
          <w:rPr>
            <w:color w:val="0000FF"/>
          </w:rPr>
          <w:t>Постановления</w:t>
        </w:r>
      </w:hyperlink>
      <w:r>
        <w:t xml:space="preserve"> Правительства РФ от 23.12.2022 N 2409)</w:t>
      </w:r>
    </w:p>
    <w:p w:rsidR="001558F2" w:rsidRDefault="001558F2">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558F2" w:rsidRDefault="001558F2">
      <w:pPr>
        <w:pStyle w:val="ConsPlusNormal"/>
        <w:jc w:val="both"/>
      </w:pPr>
      <w:r>
        <w:t xml:space="preserve">(в ред. </w:t>
      </w:r>
      <w:hyperlink r:id="rId207">
        <w:r>
          <w:rPr>
            <w:color w:val="0000FF"/>
          </w:rPr>
          <w:t>Постановления</w:t>
        </w:r>
      </w:hyperlink>
      <w:r>
        <w:t xml:space="preserve"> Правительства РФ от 22.12.2023 N 2248)</w:t>
      </w:r>
    </w:p>
    <w:p w:rsidR="001558F2" w:rsidRDefault="001558F2">
      <w:pPr>
        <w:pStyle w:val="ConsPlusNormal"/>
        <w:jc w:val="both"/>
      </w:pPr>
      <w:r>
        <w:t xml:space="preserve">(п. 2 в ред. </w:t>
      </w:r>
      <w:hyperlink r:id="rId208">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bookmarkStart w:id="60" w:name="P834"/>
      <w:bookmarkEnd w:id="6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1558F2" w:rsidRDefault="001558F2">
      <w:pPr>
        <w:pStyle w:val="ConsPlusNormal"/>
        <w:spacing w:before="220"/>
        <w:ind w:firstLine="540"/>
        <w:jc w:val="both"/>
      </w:pPr>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1558F2" w:rsidRDefault="001558F2">
      <w:pPr>
        <w:pStyle w:val="ConsPlusNormal"/>
        <w:spacing w:before="220"/>
        <w:ind w:firstLine="540"/>
        <w:jc w:val="both"/>
      </w:pPr>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1558F2" w:rsidRDefault="001558F2">
      <w:pPr>
        <w:pStyle w:val="ConsPlusNormal"/>
        <w:jc w:val="both"/>
      </w:pPr>
      <w:r>
        <w:t xml:space="preserve">(п. 3 в ред. </w:t>
      </w:r>
      <w:hyperlink r:id="rId209">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834">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1558F2" w:rsidRDefault="001558F2">
      <w:pPr>
        <w:pStyle w:val="ConsPlusNormal"/>
        <w:jc w:val="both"/>
      </w:pPr>
      <w:r>
        <w:t xml:space="preserve">(п. 3(1) введен </w:t>
      </w:r>
      <w:hyperlink r:id="rId210">
        <w:r>
          <w:rPr>
            <w:color w:val="0000FF"/>
          </w:rPr>
          <w:t>Постановлением</w:t>
        </w:r>
      </w:hyperlink>
      <w:r>
        <w:t xml:space="preserve"> Правительства РФ от 24.12.2021 N 2450)</w:t>
      </w:r>
    </w:p>
    <w:p w:rsidR="001558F2" w:rsidRDefault="001558F2">
      <w:pPr>
        <w:pStyle w:val="ConsPlusNormal"/>
        <w:spacing w:before="220"/>
        <w:ind w:firstLine="540"/>
        <w:jc w:val="both"/>
      </w:pPr>
      <w:r>
        <w:t>4. Субсидии предоставляются при соблюдении следующих условий:</w:t>
      </w:r>
    </w:p>
    <w:p w:rsidR="001558F2" w:rsidRDefault="001558F2">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558F2" w:rsidRDefault="001558F2">
      <w:pPr>
        <w:pStyle w:val="ConsPlusNormal"/>
        <w:jc w:val="both"/>
      </w:pPr>
      <w:r>
        <w:t xml:space="preserve">(в ред. Постановлений Правительства РФ от 24.12.2021 </w:t>
      </w:r>
      <w:hyperlink r:id="rId211">
        <w:r>
          <w:rPr>
            <w:color w:val="0000FF"/>
          </w:rPr>
          <w:t>N 2450</w:t>
        </w:r>
      </w:hyperlink>
      <w:r>
        <w:t xml:space="preserve">, от 22.12.2023 </w:t>
      </w:r>
      <w:hyperlink r:id="rId212">
        <w:r>
          <w:rPr>
            <w:color w:val="0000FF"/>
          </w:rPr>
          <w:t>N 2248</w:t>
        </w:r>
      </w:hyperlink>
      <w:r>
        <w:t>)</w:t>
      </w:r>
    </w:p>
    <w:p w:rsidR="001558F2" w:rsidRDefault="001558F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558F2" w:rsidRDefault="001558F2">
      <w:pPr>
        <w:pStyle w:val="ConsPlusNormal"/>
        <w:jc w:val="both"/>
      </w:pPr>
      <w:r>
        <w:t xml:space="preserve">(в ред. </w:t>
      </w:r>
      <w:hyperlink r:id="rId213">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558F2" w:rsidRDefault="001558F2">
      <w:pPr>
        <w:pStyle w:val="ConsPlusNormal"/>
        <w:jc w:val="both"/>
      </w:pPr>
      <w:r>
        <w:t xml:space="preserve">(в ред. </w:t>
      </w:r>
      <w:hyperlink r:id="rId215">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bookmarkStart w:id="61" w:name="P847"/>
      <w:bookmarkEnd w:id="61"/>
      <w:r>
        <w:t>5. Критериями отбора субъектов Российской Федерации для предоставления субсидии являются:</w:t>
      </w:r>
    </w:p>
    <w:p w:rsidR="001558F2" w:rsidRDefault="001558F2">
      <w:pPr>
        <w:pStyle w:val="ConsPlusNormal"/>
        <w:spacing w:before="220"/>
        <w:ind w:firstLine="540"/>
        <w:jc w:val="both"/>
      </w:pPr>
      <w:r>
        <w:t>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rsidR="001558F2" w:rsidRDefault="001558F2">
      <w:pPr>
        <w:pStyle w:val="ConsPlusNormal"/>
        <w:jc w:val="both"/>
      </w:pPr>
      <w:r>
        <w:t xml:space="preserve">(пп. "а" в ред. </w:t>
      </w:r>
      <w:hyperlink r:id="rId216">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1558F2" w:rsidRDefault="001558F2">
      <w:pPr>
        <w:pStyle w:val="ConsPlusNormal"/>
        <w:jc w:val="both"/>
      </w:pPr>
      <w:r>
        <w:t xml:space="preserve">(пп. "б" в ред. </w:t>
      </w:r>
      <w:hyperlink r:id="rId217">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в)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1558F2" w:rsidRDefault="001558F2">
      <w:pPr>
        <w:pStyle w:val="ConsPlusNormal"/>
        <w:jc w:val="both"/>
      </w:pPr>
      <w:r>
        <w:t xml:space="preserve">(в ред. </w:t>
      </w:r>
      <w:hyperlink r:id="rId218">
        <w:r>
          <w:rPr>
            <w:color w:val="0000FF"/>
          </w:rPr>
          <w:t>Постановления</w:t>
        </w:r>
      </w:hyperlink>
      <w:r>
        <w:t xml:space="preserve"> Правительства РФ от 30.12.2020 N 2384)</w:t>
      </w:r>
    </w:p>
    <w:p w:rsidR="001558F2" w:rsidRDefault="001558F2">
      <w:pPr>
        <w:pStyle w:val="ConsPlusNormal"/>
        <w:spacing w:before="220"/>
        <w:ind w:firstLine="540"/>
        <w:jc w:val="both"/>
      </w:pPr>
      <w:r>
        <w:t xml:space="preserve">5(1). Документы, подтверждающие соответствие субъекта Российской Федерации критериям отбора, указанным в </w:t>
      </w:r>
      <w:hyperlink w:anchor="P847">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19">
        <w:r>
          <w:rPr>
            <w:color w:val="0000FF"/>
          </w:rPr>
          <w:t>порядке</w:t>
        </w:r>
      </w:hyperlink>
      <w:r>
        <w:t>, в том числе в электронном виде.</w:t>
      </w:r>
    </w:p>
    <w:p w:rsidR="001558F2" w:rsidRDefault="001558F2">
      <w:pPr>
        <w:pStyle w:val="ConsPlusNormal"/>
        <w:jc w:val="both"/>
      </w:pPr>
      <w:r>
        <w:t xml:space="preserve">(п. 5(1) введен </w:t>
      </w:r>
      <w:hyperlink r:id="rId220">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1558F2" w:rsidRDefault="001558F2">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34">
        <w:r>
          <w:rPr>
            <w:color w:val="0000FF"/>
          </w:rPr>
          <w:t>пункте 3</w:t>
        </w:r>
      </w:hyperlink>
      <w:r>
        <w:t xml:space="preserve"> настоящих Правил.</w:t>
      </w:r>
    </w:p>
    <w:p w:rsidR="001558F2" w:rsidRDefault="001558F2">
      <w:pPr>
        <w:pStyle w:val="ConsPlusNormal"/>
        <w:jc w:val="both"/>
      </w:pPr>
      <w:r>
        <w:t xml:space="preserve">(в ред. </w:t>
      </w:r>
      <w:hyperlink r:id="rId221">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7(1). Размер субсидии, предоставляемой бюджету i-го субъекта Российской Федерации (S</w:t>
      </w:r>
      <w:r>
        <w:rPr>
          <w:vertAlign w:val="subscript"/>
        </w:rPr>
        <w:t>sum</w:t>
      </w:r>
      <w:r>
        <w:t>), определяется по формуле:</w:t>
      </w:r>
    </w:p>
    <w:p w:rsidR="001558F2" w:rsidRDefault="001558F2">
      <w:pPr>
        <w:pStyle w:val="ConsPlusNormal"/>
        <w:jc w:val="both"/>
      </w:pPr>
    </w:p>
    <w:p w:rsidR="001558F2" w:rsidRDefault="001558F2">
      <w:pPr>
        <w:pStyle w:val="ConsPlusNormal"/>
        <w:jc w:val="center"/>
      </w:pPr>
      <w:r>
        <w:t>S</w:t>
      </w:r>
      <w:r>
        <w:rPr>
          <w:vertAlign w:val="subscript"/>
        </w:rPr>
        <w:t>sum</w:t>
      </w:r>
      <w:r>
        <w:t xml:space="preserve"> = S</w:t>
      </w:r>
      <w:r>
        <w:rPr>
          <w:vertAlign w:val="subscript"/>
        </w:rPr>
        <w:t>i</w:t>
      </w:r>
      <w:r>
        <w:t xml:space="preserve"> + S</w:t>
      </w:r>
      <w:r>
        <w:rPr>
          <w:vertAlign w:val="subscript"/>
        </w:rPr>
        <w:t>j</w:t>
      </w:r>
      <w:r>
        <w:t>,</w:t>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S</w:t>
      </w:r>
      <w:r>
        <w:rPr>
          <w:vertAlign w:val="subscript"/>
        </w:rPr>
        <w:t>i</w:t>
      </w:r>
      <w:r>
        <w:t xml:space="preserve"> -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"а" пункта 3 настоящих Правил;</w:t>
      </w:r>
    </w:p>
    <w:p w:rsidR="001558F2" w:rsidRDefault="001558F2">
      <w:pPr>
        <w:pStyle w:val="ConsPlusNormal"/>
        <w:spacing w:before="220"/>
        <w:ind w:firstLine="540"/>
        <w:jc w:val="both"/>
      </w:pPr>
      <w:r>
        <w:t>S</w:t>
      </w:r>
      <w:r>
        <w:rPr>
          <w:vertAlign w:val="subscript"/>
        </w:rPr>
        <w:t>j</w:t>
      </w:r>
      <w:r>
        <w:t xml:space="preserve"> -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"б" пункта 3 настоящих Правил.</w:t>
      </w:r>
    </w:p>
    <w:p w:rsidR="001558F2" w:rsidRDefault="001558F2">
      <w:pPr>
        <w:pStyle w:val="ConsPlusNormal"/>
        <w:jc w:val="both"/>
      </w:pPr>
      <w:r>
        <w:t xml:space="preserve">(п. 7(1) введен </w:t>
      </w:r>
      <w:hyperlink r:id="rId222">
        <w:r>
          <w:rPr>
            <w:color w:val="0000FF"/>
          </w:rPr>
          <w:t>Постановлением</w:t>
        </w:r>
      </w:hyperlink>
      <w:r>
        <w:t xml:space="preserve"> Правительства РФ от 23.12.2022 N 2409)</w:t>
      </w:r>
    </w:p>
    <w:p w:rsidR="001558F2" w:rsidRDefault="001558F2">
      <w:pPr>
        <w:pStyle w:val="ConsPlusNormal"/>
        <w:spacing w:before="220"/>
        <w:ind w:firstLine="540"/>
        <w:jc w:val="both"/>
      </w:pPr>
      <w:bookmarkStart w:id="62" w:name="P867"/>
      <w:bookmarkEnd w:id="62"/>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834">
        <w:r>
          <w:rPr>
            <w:color w:val="0000FF"/>
          </w:rPr>
          <w:t>подпункте "а" пункта 3</w:t>
        </w:r>
      </w:hyperlink>
      <w:r>
        <w:t xml:space="preserve"> настоящих Правил (S</w:t>
      </w:r>
      <w:r>
        <w:rPr>
          <w:vertAlign w:val="subscript"/>
        </w:rPr>
        <w:t>i</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32"/>
        </w:rPr>
        <w:drawing>
          <wp:inline distT="0" distB="0" distL="0" distR="0">
            <wp:extent cx="3216910"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6910" cy="555625"/>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1558F2" w:rsidRDefault="001558F2">
      <w:pPr>
        <w:pStyle w:val="ConsPlusNormal"/>
        <w:spacing w:before="220"/>
        <w:ind w:firstLine="540"/>
        <w:jc w:val="both"/>
      </w:pPr>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
    <w:p w:rsidR="001558F2" w:rsidRDefault="001558F2">
      <w:pPr>
        <w:pStyle w:val="ConsPlusNormal"/>
        <w:jc w:val="both"/>
      </w:pPr>
      <w:r>
        <w:t xml:space="preserve">(в ред. </w:t>
      </w:r>
      <w:hyperlink r:id="rId224">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
    <w:p w:rsidR="001558F2" w:rsidRDefault="001558F2">
      <w:pPr>
        <w:pStyle w:val="ConsPlusNormal"/>
        <w:jc w:val="both"/>
      </w:pPr>
      <w:r>
        <w:t xml:space="preserve">(в ред. </w:t>
      </w:r>
      <w:hyperlink r:id="rId225">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26">
        <w:r>
          <w:rPr>
            <w:color w:val="0000FF"/>
          </w:rPr>
          <w:t>пунктом 13(1.1)</w:t>
        </w:r>
      </w:hyperlink>
      <w:r>
        <w:t xml:space="preserve"> Правил предоставления субсидий;</w:t>
      </w:r>
    </w:p>
    <w:p w:rsidR="001558F2" w:rsidRDefault="001558F2">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w:t>
      </w:r>
    </w:p>
    <w:p w:rsidR="001558F2" w:rsidRDefault="001558F2">
      <w:pPr>
        <w:pStyle w:val="ConsPlusNormal"/>
        <w:jc w:val="both"/>
      </w:pPr>
      <w:r>
        <w:t xml:space="preserve">(п. 8 в ред. </w:t>
      </w:r>
      <w:hyperlink r:id="rId227">
        <w:r>
          <w:rPr>
            <w:color w:val="0000FF"/>
          </w:rPr>
          <w:t>Постановления</w:t>
        </w:r>
      </w:hyperlink>
      <w:r>
        <w:t xml:space="preserve"> Правительства РФ от 18.12.2020 N 2155)</w:t>
      </w:r>
    </w:p>
    <w:p w:rsidR="001558F2" w:rsidRDefault="001558F2">
      <w:pPr>
        <w:pStyle w:val="ConsPlusNormal"/>
        <w:spacing w:before="220"/>
        <w:ind w:firstLine="540"/>
        <w:jc w:val="both"/>
      </w:pPr>
      <w:bookmarkStart w:id="63" w:name="P880"/>
      <w:bookmarkEnd w:id="63"/>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834">
        <w:r>
          <w:rPr>
            <w:color w:val="0000FF"/>
          </w:rPr>
          <w:t>подпункте "б" пункта 3</w:t>
        </w:r>
      </w:hyperlink>
      <w:r>
        <w:t xml:space="preserve"> настоящих Правил (S</w:t>
      </w:r>
      <w:r>
        <w:rPr>
          <w:vertAlign w:val="subscript"/>
        </w:rPr>
        <w:t>j</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34"/>
        </w:rPr>
        <w:drawing>
          <wp:inline distT="0" distB="0" distL="0" distR="0">
            <wp:extent cx="3436620" cy="5765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6620" cy="576580"/>
                    </a:xfrm>
                    <a:prstGeom prst="rect">
                      <a:avLst/>
                    </a:prstGeom>
                    <a:noFill/>
                    <a:ln>
                      <a:noFill/>
                    </a:ln>
                  </pic:spPr>
                </pic:pic>
              </a:graphicData>
            </a:graphic>
          </wp:inline>
        </w:drawing>
      </w:r>
    </w:p>
    <w:p w:rsidR="001558F2" w:rsidRDefault="001558F2">
      <w:pPr>
        <w:pStyle w:val="ConsPlusNormal"/>
        <w:jc w:val="both"/>
      </w:pPr>
      <w:r>
        <w:t xml:space="preserve">(в ред. </w:t>
      </w:r>
      <w:hyperlink r:id="rId229">
        <w:r>
          <w:rPr>
            <w:color w:val="0000FF"/>
          </w:rPr>
          <w:t>Постановления</w:t>
        </w:r>
      </w:hyperlink>
      <w:r>
        <w:t xml:space="preserve"> Правительства РФ от 23.12.2022 N 2409)</w:t>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S</w:t>
      </w:r>
      <w:r>
        <w:rPr>
          <w:vertAlign w:val="subscript"/>
        </w:rPr>
        <w:t>pr</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1558F2" w:rsidRDefault="001558F2">
      <w:pPr>
        <w:pStyle w:val="ConsPlusNormal"/>
        <w:jc w:val="both"/>
      </w:pPr>
      <w:r>
        <w:t xml:space="preserve">(в ред. </w:t>
      </w:r>
      <w:hyperlink r:id="rId230">
        <w:r>
          <w:rPr>
            <w:color w:val="0000FF"/>
          </w:rPr>
          <w:t>Постановления</w:t>
        </w:r>
      </w:hyperlink>
      <w:r>
        <w:t xml:space="preserve"> Правительства РФ от 23.12.2022 N 2409)</w:t>
      </w:r>
    </w:p>
    <w:p w:rsidR="001558F2" w:rsidRDefault="001558F2">
      <w:pPr>
        <w:pStyle w:val="ConsPlusNormal"/>
        <w:spacing w:before="220"/>
        <w:ind w:firstLine="540"/>
        <w:jc w:val="both"/>
      </w:pPr>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1558F2" w:rsidRDefault="001558F2">
      <w:pPr>
        <w:pStyle w:val="ConsPlusNormal"/>
        <w:jc w:val="both"/>
      </w:pPr>
      <w:r>
        <w:t xml:space="preserve">(в ред. </w:t>
      </w:r>
      <w:hyperlink r:id="rId231">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1558F2" w:rsidRDefault="001558F2">
      <w:pPr>
        <w:pStyle w:val="ConsPlusNormal"/>
        <w:jc w:val="both"/>
      </w:pPr>
      <w:r>
        <w:t xml:space="preserve">(в ред. </w:t>
      </w:r>
      <w:hyperlink r:id="rId232">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233">
        <w:r>
          <w:rPr>
            <w:color w:val="0000FF"/>
          </w:rPr>
          <w:t>пунктом 13(1.1)</w:t>
        </w:r>
      </w:hyperlink>
      <w:r>
        <w:t xml:space="preserve"> Правил предоставления субсидий;</w:t>
      </w:r>
    </w:p>
    <w:p w:rsidR="001558F2" w:rsidRDefault="001558F2">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w:t>
      </w:r>
    </w:p>
    <w:p w:rsidR="001558F2" w:rsidRDefault="001558F2">
      <w:pPr>
        <w:pStyle w:val="ConsPlusNormal"/>
        <w:jc w:val="both"/>
      </w:pPr>
      <w:r>
        <w:t xml:space="preserve">(п. 9 в ред. </w:t>
      </w:r>
      <w:hyperlink r:id="rId234">
        <w:r>
          <w:rPr>
            <w:color w:val="0000FF"/>
          </w:rPr>
          <w:t>Постановления</w:t>
        </w:r>
      </w:hyperlink>
      <w:r>
        <w:t xml:space="preserve"> Правительства РФ от 18.12.2020 N 2155)</w:t>
      </w:r>
    </w:p>
    <w:p w:rsidR="001558F2" w:rsidRDefault="001558F2">
      <w:pPr>
        <w:pStyle w:val="ConsPlusNormal"/>
        <w:spacing w:before="220"/>
        <w:ind w:firstLine="540"/>
        <w:jc w:val="both"/>
      </w:pPr>
      <w:r>
        <w:t xml:space="preserve">10.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уточняется в соответствии с заявками.</w:t>
      </w:r>
    </w:p>
    <w:p w:rsidR="001558F2" w:rsidRDefault="001558F2">
      <w:pPr>
        <w:pStyle w:val="ConsPlusNormal"/>
        <w:spacing w:before="220"/>
        <w:ind w:firstLine="540"/>
        <w:jc w:val="both"/>
      </w:pPr>
      <w:r>
        <w:t xml:space="preserve">В случае если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1558F2" w:rsidRDefault="001558F2">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w:t>
      </w:r>
    </w:p>
    <w:p w:rsidR="001558F2" w:rsidRDefault="001558F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1558F2" w:rsidRDefault="001558F2">
      <w:pPr>
        <w:pStyle w:val="ConsPlusNormal"/>
        <w:spacing w:before="220"/>
        <w:ind w:firstLine="540"/>
        <w:jc w:val="both"/>
      </w:pPr>
      <w:r>
        <w:t xml:space="preserve">Абзац утратил силу с 1 января 2022 года. - </w:t>
      </w:r>
      <w:hyperlink r:id="rId235">
        <w:r>
          <w:rPr>
            <w:color w:val="0000FF"/>
          </w:rPr>
          <w:t>Постановление</w:t>
        </w:r>
      </w:hyperlink>
      <w:r>
        <w:t xml:space="preserve"> Правительства РФ от 24.12.2021 N 2450.</w:t>
      </w:r>
    </w:p>
    <w:p w:rsidR="001558F2" w:rsidRDefault="001558F2">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36">
        <w:r>
          <w:rPr>
            <w:color w:val="0000FF"/>
          </w:rPr>
          <w:t>типовой форме</w:t>
        </w:r>
      </w:hyperlink>
      <w:r>
        <w:t>, утвержденной Министерством финансов Российской Федерации.</w:t>
      </w:r>
    </w:p>
    <w:p w:rsidR="001558F2" w:rsidRDefault="001558F2">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w:t>
      </w:r>
      <w:hyperlink w:anchor="P834">
        <w:r>
          <w:rPr>
            <w:color w:val="0000FF"/>
          </w:rPr>
          <w:t>пункте 3</w:t>
        </w:r>
      </w:hyperlink>
      <w:r>
        <w:t xml:space="preserve"> настоящих Правил, на обучающихся в иных образовательных организациях, что не повлечет за собой возникновения обязательств по увеличению размера субсидии.</w:t>
      </w:r>
    </w:p>
    <w:p w:rsidR="001558F2" w:rsidRDefault="001558F2">
      <w:pPr>
        <w:pStyle w:val="ConsPlusNormal"/>
        <w:jc w:val="both"/>
      </w:pPr>
      <w:r>
        <w:t xml:space="preserve">(в ред. </w:t>
      </w:r>
      <w:hyperlink r:id="rId237">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1558F2" w:rsidRDefault="001558F2">
      <w:pPr>
        <w:pStyle w:val="ConsPlusNormal"/>
        <w:jc w:val="both"/>
      </w:pPr>
      <w:r>
        <w:t xml:space="preserve">(п. 11(1) введен </w:t>
      </w:r>
      <w:hyperlink r:id="rId238">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t xml:space="preserve">11(2).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834">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пунктом 13 настоящих Правил, и согласования такого распределения Министерством сельского хозяйства Российской Федерации.</w:t>
      </w:r>
    </w:p>
    <w:p w:rsidR="001558F2" w:rsidRDefault="001558F2">
      <w:pPr>
        <w:pStyle w:val="ConsPlusNormal"/>
        <w:jc w:val="both"/>
      </w:pPr>
      <w:r>
        <w:t xml:space="preserve">(п. 11(2) введен </w:t>
      </w:r>
      <w:hyperlink r:id="rId239">
        <w:r>
          <w:rPr>
            <w:color w:val="0000FF"/>
          </w:rPr>
          <w:t>Постановлением</w:t>
        </w:r>
      </w:hyperlink>
      <w:r>
        <w:t xml:space="preserve"> Правительства РФ от 23.12.2022 N 2409)</w:t>
      </w:r>
    </w:p>
    <w:p w:rsidR="001558F2" w:rsidRDefault="001558F2">
      <w:pPr>
        <w:pStyle w:val="ConsPlusNormal"/>
        <w:spacing w:before="220"/>
        <w:ind w:firstLine="540"/>
        <w:jc w:val="both"/>
      </w:pPr>
      <w:r>
        <w:t xml:space="preserve">12. Утратил силу с 1 января 2022 года. - </w:t>
      </w:r>
      <w:hyperlink r:id="rId240">
        <w:r>
          <w:rPr>
            <w:color w:val="0000FF"/>
          </w:rPr>
          <w:t>Постановление</w:t>
        </w:r>
      </w:hyperlink>
      <w:r>
        <w:t xml:space="preserve"> Правительства РФ от 24.12.2021 N 2450.</w:t>
      </w:r>
    </w:p>
    <w:p w:rsidR="001558F2" w:rsidRDefault="001558F2">
      <w:pPr>
        <w:pStyle w:val="ConsPlusNormal"/>
        <w:spacing w:before="220"/>
        <w:ind w:firstLine="540"/>
        <w:jc w:val="both"/>
      </w:pPr>
      <w:bookmarkStart w:id="64" w:name="P908"/>
      <w:bookmarkEnd w:id="64"/>
      <w:r>
        <w:t>13.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1558F2" w:rsidRDefault="001558F2">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1558F2" w:rsidRDefault="001558F2">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1558F2" w:rsidRDefault="001558F2">
      <w:pPr>
        <w:pStyle w:val="ConsPlusNormal"/>
        <w:jc w:val="both"/>
      </w:pPr>
      <w:r>
        <w:t xml:space="preserve">(п. 13 в ред. </w:t>
      </w:r>
      <w:hyperlink r:id="rId241">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1558F2" w:rsidRDefault="001558F2">
      <w:pPr>
        <w:pStyle w:val="ConsPlusNormal"/>
        <w:spacing w:before="220"/>
        <w:ind w:firstLine="540"/>
        <w:jc w:val="both"/>
      </w:pPr>
      <w: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834">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rsidR="001558F2" w:rsidRDefault="001558F2">
      <w:pPr>
        <w:pStyle w:val="ConsPlusNormal"/>
        <w:spacing w:before="220"/>
        <w:ind w:firstLine="540"/>
        <w:jc w:val="both"/>
      </w:pPr>
      <w: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3 месяца со дня заключения соглашения.</w:t>
      </w:r>
    </w:p>
    <w:p w:rsidR="001558F2" w:rsidRDefault="001558F2">
      <w:pPr>
        <w:pStyle w:val="ConsPlusNormal"/>
        <w:jc w:val="both"/>
      </w:pPr>
      <w:r>
        <w:t xml:space="preserve">(в ред. </w:t>
      </w:r>
      <w:hyperlink r:id="rId242">
        <w:r>
          <w:rPr>
            <w:color w:val="0000FF"/>
          </w:rPr>
          <w:t>Постановления</w:t>
        </w:r>
      </w:hyperlink>
      <w:r>
        <w:t xml:space="preserve"> Правительства РФ от 22.12.2023 N 2248)</w:t>
      </w:r>
    </w:p>
    <w:p w:rsidR="001558F2" w:rsidRDefault="001558F2">
      <w:pPr>
        <w:pStyle w:val="ConsPlusNormal"/>
        <w:jc w:val="both"/>
      </w:pPr>
      <w:r>
        <w:t xml:space="preserve">(п. 13(1) введен </w:t>
      </w:r>
      <w:hyperlink r:id="rId243">
        <w:r>
          <w:rPr>
            <w:color w:val="0000FF"/>
          </w:rPr>
          <w:t>Постановлением</w:t>
        </w:r>
      </w:hyperlink>
      <w:r>
        <w:t xml:space="preserve"> Правительства РФ от 24.12.2021 N 2450)</w:t>
      </w:r>
    </w:p>
    <w:p w:rsidR="001558F2" w:rsidRDefault="001558F2">
      <w:pPr>
        <w:pStyle w:val="ConsPlusNormal"/>
        <w:spacing w:before="220"/>
        <w:ind w:firstLine="540"/>
        <w:jc w:val="both"/>
      </w:pPr>
      <w:r>
        <w:t xml:space="preserve">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w:t>
      </w:r>
      <w:hyperlink r:id="rId244">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1558F2" w:rsidRDefault="001558F2">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1558F2" w:rsidRDefault="001558F2">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1558F2" w:rsidRDefault="001558F2">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1558F2" w:rsidRDefault="001558F2">
      <w:pPr>
        <w:pStyle w:val="ConsPlusNormal"/>
        <w:spacing w:before="220"/>
        <w:ind w:firstLine="540"/>
        <w:jc w:val="both"/>
      </w:pPr>
      <w:r>
        <w:t>Начиная с 2023 года оценка эффективности использования субсидий осуществляется в порядке, установленном Министерством сельского хозяйства Российской Федерации. Эффективность использования субсидий оценивается на основании отчетов.</w:t>
      </w:r>
    </w:p>
    <w:p w:rsidR="001558F2" w:rsidRDefault="001558F2">
      <w:pPr>
        <w:pStyle w:val="ConsPlusNormal"/>
        <w:jc w:val="both"/>
      </w:pPr>
      <w:r>
        <w:t xml:space="preserve">(в ред. </w:t>
      </w:r>
      <w:hyperlink r:id="rId245">
        <w:r>
          <w:rPr>
            <w:color w:val="0000FF"/>
          </w:rPr>
          <w:t>Постановления</w:t>
        </w:r>
      </w:hyperlink>
      <w:r>
        <w:t xml:space="preserve"> Правительства РФ от 22.12.2023 N 2248)</w:t>
      </w:r>
    </w:p>
    <w:p w:rsidR="001558F2" w:rsidRDefault="001558F2">
      <w:pPr>
        <w:pStyle w:val="ConsPlusNormal"/>
        <w:jc w:val="both"/>
      </w:pPr>
      <w:r>
        <w:t xml:space="preserve">(п. 13(2) введен </w:t>
      </w:r>
      <w:hyperlink r:id="rId246">
        <w:r>
          <w:rPr>
            <w:color w:val="0000FF"/>
          </w:rPr>
          <w:t>Постановлением</w:t>
        </w:r>
      </w:hyperlink>
      <w:r>
        <w:t xml:space="preserve"> Правительства РФ от 24.12.2021 N 2450)</w:t>
      </w:r>
    </w:p>
    <w:p w:rsidR="001558F2" w:rsidRDefault="001558F2">
      <w:pPr>
        <w:pStyle w:val="ConsPlusNormal"/>
        <w:spacing w:before="220"/>
        <w:ind w:firstLine="540"/>
        <w:jc w:val="both"/>
      </w:pPr>
      <w:bookmarkStart w:id="65" w:name="P924"/>
      <w:bookmarkEnd w:id="65"/>
      <w:r>
        <w:t xml:space="preserve">14.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47">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08">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48">
        <w:r>
          <w:rPr>
            <w:color w:val="0000FF"/>
          </w:rPr>
          <w:t>пунктами 16</w:t>
        </w:r>
      </w:hyperlink>
      <w:r>
        <w:t xml:space="preserve"> - </w:t>
      </w:r>
      <w:hyperlink r:id="rId249">
        <w:r>
          <w:rPr>
            <w:color w:val="0000FF"/>
          </w:rPr>
          <w:t>18</w:t>
        </w:r>
      </w:hyperlink>
      <w:r>
        <w:t xml:space="preserve"> Правил предоставления субсидий.</w:t>
      </w:r>
    </w:p>
    <w:p w:rsidR="001558F2" w:rsidRDefault="001558F2">
      <w:pPr>
        <w:pStyle w:val="ConsPlusNormal"/>
        <w:jc w:val="both"/>
      </w:pPr>
      <w:r>
        <w:t xml:space="preserve">(в ред. </w:t>
      </w:r>
      <w:hyperlink r:id="rId25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558F2" w:rsidRDefault="001558F2">
      <w:pPr>
        <w:pStyle w:val="ConsPlusNormal"/>
        <w:jc w:val="both"/>
      </w:pPr>
      <w:r>
        <w:t xml:space="preserve">(в ред. Постановлений Правительства РФ от 18.12.2020 </w:t>
      </w:r>
      <w:hyperlink r:id="rId251">
        <w:r>
          <w:rPr>
            <w:color w:val="0000FF"/>
          </w:rPr>
          <w:t>N 2155</w:t>
        </w:r>
      </w:hyperlink>
      <w:r>
        <w:t xml:space="preserve">, от 24.12.2021 </w:t>
      </w:r>
      <w:hyperlink r:id="rId252">
        <w:r>
          <w:rPr>
            <w:color w:val="0000FF"/>
          </w:rPr>
          <w:t>N 2450</w:t>
        </w:r>
      </w:hyperlink>
      <w:r>
        <w:t>)</w:t>
      </w:r>
    </w:p>
    <w:p w:rsidR="001558F2" w:rsidRDefault="001558F2">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24">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53">
        <w:r>
          <w:rPr>
            <w:color w:val="0000FF"/>
          </w:rPr>
          <w:t>пунктом 20</w:t>
        </w:r>
      </w:hyperlink>
      <w:r>
        <w:t xml:space="preserve"> Правил предоставления субсидий.</w:t>
      </w:r>
    </w:p>
    <w:p w:rsidR="001558F2" w:rsidRDefault="001558F2">
      <w:pPr>
        <w:pStyle w:val="ConsPlusNormal"/>
        <w:jc w:val="both"/>
      </w:pPr>
      <w:r>
        <w:t xml:space="preserve">(в ред. </w:t>
      </w:r>
      <w:hyperlink r:id="rId254">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16(1).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558F2" w:rsidRDefault="001558F2">
      <w:pPr>
        <w:pStyle w:val="ConsPlusNormal"/>
        <w:jc w:val="both"/>
      </w:pPr>
      <w:r>
        <w:t xml:space="preserve">(п. 16(1) введен </w:t>
      </w:r>
      <w:hyperlink r:id="rId255">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1558F2" w:rsidRDefault="001558F2">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558F2" w:rsidRDefault="001558F2">
      <w:pPr>
        <w:pStyle w:val="ConsPlusNormal"/>
        <w:jc w:val="both"/>
      </w:pPr>
      <w:r>
        <w:t xml:space="preserve">(в ред. </w:t>
      </w:r>
      <w:hyperlink r:id="rId256">
        <w:r>
          <w:rPr>
            <w:color w:val="0000FF"/>
          </w:rPr>
          <w:t>Постановления</w:t>
        </w:r>
      </w:hyperlink>
      <w:r>
        <w:t xml:space="preserve"> Правительства РФ от 18.12.2020 N 2155)</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7</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bookmarkStart w:id="66" w:name="P945"/>
      <w:bookmarkEnd w:id="66"/>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w:t>
      </w:r>
    </w:p>
    <w:p w:rsidR="001558F2" w:rsidRDefault="001558F2">
      <w:pPr>
        <w:pStyle w:val="ConsPlusTitle"/>
        <w:jc w:val="center"/>
      </w:pPr>
      <w:r>
        <w:t>НА РЕАЛИЗАЦИЮ МЕРОПРИЯТИЙ ПО БЛАГОУСТРОЙСТВУ</w:t>
      </w:r>
    </w:p>
    <w:p w:rsidR="001558F2" w:rsidRDefault="001558F2">
      <w:pPr>
        <w:pStyle w:val="ConsPlusTitle"/>
        <w:jc w:val="center"/>
      </w:pPr>
      <w:r>
        <w:t>СЕЛЬСКИХ ТЕРРИТОРИЙ</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31.03.2020 </w:t>
            </w:r>
            <w:hyperlink r:id="rId257">
              <w:r>
                <w:rPr>
                  <w:color w:val="0000FF"/>
                </w:rPr>
                <w:t>N 391</w:t>
              </w:r>
            </w:hyperlink>
            <w:r>
              <w:rPr>
                <w:color w:val="392C69"/>
              </w:rPr>
              <w:t>,</w:t>
            </w:r>
          </w:p>
          <w:p w:rsidR="001558F2" w:rsidRDefault="001558F2">
            <w:pPr>
              <w:pStyle w:val="ConsPlusNormal"/>
              <w:jc w:val="center"/>
            </w:pPr>
            <w:r>
              <w:rPr>
                <w:color w:val="392C69"/>
              </w:rPr>
              <w:t xml:space="preserve">от 30.12.2020 </w:t>
            </w:r>
            <w:hyperlink r:id="rId258">
              <w:r>
                <w:rPr>
                  <w:color w:val="0000FF"/>
                </w:rPr>
                <w:t>N 2384</w:t>
              </w:r>
            </w:hyperlink>
            <w:r>
              <w:rPr>
                <w:color w:val="392C69"/>
              </w:rPr>
              <w:t xml:space="preserve">, от 24.12.2021 </w:t>
            </w:r>
            <w:hyperlink r:id="rId259">
              <w:r>
                <w:rPr>
                  <w:color w:val="0000FF"/>
                </w:rPr>
                <w:t>N 2450</w:t>
              </w:r>
            </w:hyperlink>
            <w:r>
              <w:rPr>
                <w:color w:val="392C69"/>
              </w:rPr>
              <w:t xml:space="preserve">, от 22.06.2022 </w:t>
            </w:r>
            <w:hyperlink r:id="rId260">
              <w:r>
                <w:rPr>
                  <w:color w:val="0000FF"/>
                </w:rPr>
                <w:t>N 1119</w:t>
              </w:r>
            </w:hyperlink>
            <w:r>
              <w:rPr>
                <w:color w:val="392C69"/>
              </w:rPr>
              <w:t>,</w:t>
            </w:r>
          </w:p>
          <w:p w:rsidR="001558F2" w:rsidRDefault="001558F2">
            <w:pPr>
              <w:pStyle w:val="ConsPlusNormal"/>
              <w:jc w:val="center"/>
            </w:pPr>
            <w:r>
              <w:rPr>
                <w:color w:val="392C69"/>
              </w:rPr>
              <w:t xml:space="preserve">от 22.12.2023 </w:t>
            </w:r>
            <w:hyperlink r:id="rId261">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1558F2" w:rsidRDefault="001558F2">
      <w:pPr>
        <w:pStyle w:val="ConsPlusNormal"/>
        <w:jc w:val="both"/>
      </w:pPr>
      <w:r>
        <w:t xml:space="preserve">(в ред. Постановлений Правительства РФ от 24.12.2021 </w:t>
      </w:r>
      <w:hyperlink r:id="rId262">
        <w:r>
          <w:rPr>
            <w:color w:val="0000FF"/>
          </w:rPr>
          <w:t>N 2450</w:t>
        </w:r>
      </w:hyperlink>
      <w:r>
        <w:t xml:space="preserve">, от 22.12.2023 </w:t>
      </w:r>
      <w:hyperlink r:id="rId263">
        <w:r>
          <w:rPr>
            <w:color w:val="0000FF"/>
          </w:rPr>
          <w:t>N 2248</w:t>
        </w:r>
      </w:hyperlink>
      <w:r>
        <w:t>)</w:t>
      </w:r>
    </w:p>
    <w:p w:rsidR="001558F2" w:rsidRDefault="001558F2">
      <w:pPr>
        <w:pStyle w:val="ConsPlusNormal"/>
        <w:spacing w:before="220"/>
        <w:ind w:firstLine="540"/>
        <w:jc w:val="both"/>
      </w:pPr>
      <w:r>
        <w:t>2. 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558F2" w:rsidRDefault="001558F2">
      <w:pPr>
        <w:pStyle w:val="ConsPlusNormal"/>
        <w:jc w:val="both"/>
      </w:pPr>
      <w:r>
        <w:t xml:space="preserve">(п. 2 в ред. </w:t>
      </w:r>
      <w:hyperlink r:id="rId264">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67" w:name="P959"/>
      <w:bookmarkEnd w:id="6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1558F2" w:rsidRDefault="001558F2">
      <w:pPr>
        <w:pStyle w:val="ConsPlusNormal"/>
        <w:jc w:val="both"/>
      </w:pPr>
      <w:r>
        <w:t xml:space="preserve">(в ред. Постановлений Правительства РФ от 24.12.2021 </w:t>
      </w:r>
      <w:hyperlink r:id="rId265">
        <w:r>
          <w:rPr>
            <w:color w:val="0000FF"/>
          </w:rPr>
          <w:t>N 2450</w:t>
        </w:r>
      </w:hyperlink>
      <w:r>
        <w:t xml:space="preserve">, от 22.06.2022 </w:t>
      </w:r>
      <w:hyperlink r:id="rId266">
        <w:r>
          <w:rPr>
            <w:color w:val="0000FF"/>
          </w:rPr>
          <w:t>N 1119</w:t>
        </w:r>
      </w:hyperlink>
      <w:r>
        <w:t>)</w:t>
      </w:r>
    </w:p>
    <w:p w:rsidR="001558F2" w:rsidRDefault="001558F2">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558F2" w:rsidRDefault="001558F2">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558F2" w:rsidRDefault="001558F2">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1558F2" w:rsidRDefault="001558F2">
      <w:pPr>
        <w:pStyle w:val="ConsPlusNormal"/>
        <w:spacing w:before="220"/>
        <w:ind w:firstLine="540"/>
        <w:jc w:val="both"/>
      </w:pPr>
      <w:r>
        <w:t>создание и обустройство мест автомобильных и велосипедных парковок;</w:t>
      </w:r>
    </w:p>
    <w:p w:rsidR="001558F2" w:rsidRDefault="001558F2">
      <w:pPr>
        <w:pStyle w:val="ConsPlusNormal"/>
        <w:spacing w:before="220"/>
        <w:ind w:firstLine="540"/>
        <w:jc w:val="both"/>
      </w:pPr>
      <w:r>
        <w:t>ремонтно-восстановительные работы улично-дорожной сети и дворовых проездов;</w:t>
      </w:r>
    </w:p>
    <w:p w:rsidR="001558F2" w:rsidRDefault="001558F2">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1558F2" w:rsidRDefault="001558F2">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1558F2" w:rsidRDefault="001558F2">
      <w:pPr>
        <w:pStyle w:val="ConsPlusNormal"/>
        <w:spacing w:before="220"/>
        <w:ind w:firstLine="540"/>
        <w:jc w:val="both"/>
      </w:pPr>
      <w:r>
        <w:t>организация ливневых стоков;</w:t>
      </w:r>
    </w:p>
    <w:p w:rsidR="001558F2" w:rsidRDefault="001558F2">
      <w:pPr>
        <w:pStyle w:val="ConsPlusNormal"/>
        <w:spacing w:before="220"/>
        <w:ind w:firstLine="540"/>
        <w:jc w:val="both"/>
      </w:pPr>
      <w:r>
        <w:t>обустройство общественных колодцев и водоразборных колонок;</w:t>
      </w:r>
    </w:p>
    <w:p w:rsidR="001558F2" w:rsidRDefault="001558F2">
      <w:pPr>
        <w:pStyle w:val="ConsPlusNormal"/>
        <w:spacing w:before="220"/>
        <w:ind w:firstLine="540"/>
        <w:jc w:val="both"/>
      </w:pPr>
      <w:r>
        <w:t>обустройство площадок накопления твердых коммунальных отходов;</w:t>
      </w:r>
    </w:p>
    <w:p w:rsidR="001558F2" w:rsidRDefault="001558F2">
      <w:pPr>
        <w:pStyle w:val="ConsPlusNormal"/>
        <w:spacing w:before="220"/>
        <w:ind w:firstLine="540"/>
        <w:jc w:val="both"/>
      </w:pPr>
      <w:r>
        <w:t>сохранение и восстановление природных ландшафтов и историко-культурных памятников.</w:t>
      </w:r>
    </w:p>
    <w:p w:rsidR="001558F2" w:rsidRDefault="001558F2">
      <w:pPr>
        <w:pStyle w:val="ConsPlusNormal"/>
        <w:spacing w:before="220"/>
        <w:ind w:firstLine="540"/>
        <w:jc w:val="both"/>
      </w:pPr>
      <w:r>
        <w:t>Элементы благоустройства и виды работ, включаемые в проекты, определяются органом исполнительной власти.</w:t>
      </w:r>
    </w:p>
    <w:p w:rsidR="001558F2" w:rsidRDefault="001558F2">
      <w:pPr>
        <w:pStyle w:val="ConsPlusNormal"/>
        <w:jc w:val="both"/>
      </w:pPr>
      <w:r>
        <w:t xml:space="preserve">(в ред. </w:t>
      </w:r>
      <w:hyperlink r:id="rId267">
        <w:r>
          <w:rPr>
            <w:color w:val="0000FF"/>
          </w:rPr>
          <w:t>Постановления</w:t>
        </w:r>
      </w:hyperlink>
      <w:r>
        <w:t xml:space="preserve"> Правительства РФ от 22.12.2023 N 2248)</w:t>
      </w:r>
    </w:p>
    <w:p w:rsidR="001558F2" w:rsidRDefault="001558F2">
      <w:pPr>
        <w:pStyle w:val="ConsPlusNormal"/>
        <w:jc w:val="both"/>
      </w:pPr>
      <w:r>
        <w:t xml:space="preserve">(п. 3 в ред. </w:t>
      </w:r>
      <w:hyperlink r:id="rId268">
        <w:r>
          <w:rPr>
            <w:color w:val="0000FF"/>
          </w:rPr>
          <w:t>Постановления</w:t>
        </w:r>
      </w:hyperlink>
      <w:r>
        <w:t xml:space="preserve"> Правительства РФ от 31.03.2020 N 391)</w:t>
      </w:r>
    </w:p>
    <w:p w:rsidR="001558F2" w:rsidRDefault="001558F2">
      <w:pPr>
        <w:pStyle w:val="ConsPlusNormal"/>
        <w:spacing w:before="22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1558F2" w:rsidRDefault="001558F2">
      <w:pPr>
        <w:pStyle w:val="ConsPlusNormal"/>
        <w:jc w:val="both"/>
      </w:pPr>
      <w:r>
        <w:t xml:space="preserve">(в ред. Постановлений Правительства РФ от 31.03.2020 </w:t>
      </w:r>
      <w:hyperlink r:id="rId269">
        <w:r>
          <w:rPr>
            <w:color w:val="0000FF"/>
          </w:rPr>
          <w:t>N 391</w:t>
        </w:r>
      </w:hyperlink>
      <w:r>
        <w:t xml:space="preserve">, от 22.12.2023 </w:t>
      </w:r>
      <w:hyperlink r:id="rId270">
        <w:r>
          <w:rPr>
            <w:color w:val="0000FF"/>
          </w:rPr>
          <w:t>N 2248</w:t>
        </w:r>
      </w:hyperlink>
      <w:r>
        <w:t>)</w:t>
      </w:r>
    </w:p>
    <w:p w:rsidR="001558F2" w:rsidRDefault="001558F2">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1558F2" w:rsidRDefault="001558F2">
      <w:pPr>
        <w:pStyle w:val="ConsPlusNormal"/>
        <w:spacing w:before="220"/>
        <w:ind w:firstLine="540"/>
        <w:jc w:val="both"/>
      </w:pPr>
      <w:r>
        <w:t>6. Субсидия предоставляется при соблюдении следующих условий:</w:t>
      </w:r>
    </w:p>
    <w:p w:rsidR="001558F2" w:rsidRDefault="001558F2">
      <w:pPr>
        <w:pStyle w:val="ConsPlusNormal"/>
        <w:spacing w:before="220"/>
        <w:ind w:firstLine="540"/>
        <w:jc w:val="both"/>
      </w:pPr>
      <w:r>
        <w:t>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558F2" w:rsidRDefault="001558F2">
      <w:pPr>
        <w:pStyle w:val="ConsPlusNormal"/>
        <w:jc w:val="both"/>
      </w:pPr>
      <w:r>
        <w:t xml:space="preserve">(в ред. Постановлений Правительства РФ от 24.12.2021 </w:t>
      </w:r>
      <w:hyperlink r:id="rId271">
        <w:r>
          <w:rPr>
            <w:color w:val="0000FF"/>
          </w:rPr>
          <w:t>N 2450</w:t>
        </w:r>
      </w:hyperlink>
      <w:r>
        <w:t xml:space="preserve">, от 22.12.2023 </w:t>
      </w:r>
      <w:hyperlink r:id="rId272">
        <w:r>
          <w:rPr>
            <w:color w:val="0000FF"/>
          </w:rPr>
          <w:t>N 2248</w:t>
        </w:r>
      </w:hyperlink>
      <w:r>
        <w:t>)</w:t>
      </w:r>
    </w:p>
    <w:p w:rsidR="001558F2" w:rsidRDefault="001558F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558F2" w:rsidRDefault="001558F2">
      <w:pPr>
        <w:pStyle w:val="ConsPlusNormal"/>
        <w:jc w:val="both"/>
      </w:pPr>
      <w:r>
        <w:t xml:space="preserve">(в ред. </w:t>
      </w:r>
      <w:hyperlink r:id="rId273">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7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558F2" w:rsidRDefault="001558F2">
      <w:pPr>
        <w:pStyle w:val="ConsPlusNormal"/>
        <w:jc w:val="both"/>
      </w:pPr>
      <w:r>
        <w:t xml:space="preserve">(в ред. </w:t>
      </w:r>
      <w:hyperlink r:id="rId275">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59">
        <w:r>
          <w:rPr>
            <w:color w:val="0000FF"/>
          </w:rPr>
          <w:t>пункте 3</w:t>
        </w:r>
      </w:hyperlink>
      <w:r>
        <w:t xml:space="preserve"> настоящих Правил.</w:t>
      </w:r>
    </w:p>
    <w:p w:rsidR="001558F2" w:rsidRDefault="001558F2">
      <w:pPr>
        <w:pStyle w:val="ConsPlusNormal"/>
        <w:jc w:val="both"/>
      </w:pPr>
      <w:r>
        <w:t xml:space="preserve">(в ред. </w:t>
      </w:r>
      <w:hyperlink r:id="rId276">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bookmarkStart w:id="68" w:name="P987"/>
      <w:bookmarkEnd w:id="68"/>
      <w:r>
        <w:t>8. Критериями отбора субъекта Российской Федерации для предоставления субсидии являются:</w:t>
      </w:r>
    </w:p>
    <w:p w:rsidR="001558F2" w:rsidRDefault="001558F2">
      <w:pPr>
        <w:pStyle w:val="ConsPlusNormal"/>
        <w:spacing w:before="220"/>
        <w:ind w:firstLine="540"/>
        <w:jc w:val="both"/>
      </w:pPr>
      <w:r>
        <w:t>а) наличие следующих документов по проектам:</w:t>
      </w:r>
    </w:p>
    <w:p w:rsidR="001558F2" w:rsidRDefault="001558F2">
      <w:pPr>
        <w:pStyle w:val="ConsPlusNormal"/>
        <w:spacing w:before="22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1558F2" w:rsidRDefault="001558F2">
      <w:pPr>
        <w:pStyle w:val="ConsPlusNormal"/>
        <w:spacing w:before="22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1558F2" w:rsidRDefault="001558F2">
      <w:pPr>
        <w:pStyle w:val="ConsPlusNormal"/>
        <w:spacing w:before="220"/>
        <w:ind w:firstLine="540"/>
        <w:jc w:val="both"/>
      </w:pPr>
      <w: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1558F2" w:rsidRDefault="001558F2">
      <w:pPr>
        <w:pStyle w:val="ConsPlusNormal"/>
        <w:spacing w:before="22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1558F2" w:rsidRDefault="001558F2">
      <w:pPr>
        <w:pStyle w:val="ConsPlusNormal"/>
        <w:jc w:val="both"/>
      </w:pPr>
      <w:r>
        <w:t xml:space="preserve">(пп. "а" в ред. </w:t>
      </w:r>
      <w:hyperlink r:id="rId27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1558F2" w:rsidRDefault="001558F2">
      <w:pPr>
        <w:pStyle w:val="ConsPlusNormal"/>
        <w:jc w:val="both"/>
      </w:pPr>
      <w:r>
        <w:t xml:space="preserve">(в ред. </w:t>
      </w:r>
      <w:hyperlink r:id="rId278">
        <w:r>
          <w:rPr>
            <w:color w:val="0000FF"/>
          </w:rPr>
          <w:t>Постановления</w:t>
        </w:r>
      </w:hyperlink>
      <w:r>
        <w:t xml:space="preserve"> Правительства РФ от 30.12.2020 N 2384)</w:t>
      </w:r>
    </w:p>
    <w:p w:rsidR="001558F2" w:rsidRDefault="001558F2">
      <w:pPr>
        <w:pStyle w:val="ConsPlusNormal"/>
        <w:spacing w:before="220"/>
        <w:ind w:firstLine="540"/>
        <w:jc w:val="both"/>
      </w:pPr>
      <w:r>
        <w:t xml:space="preserve">8(1). Документы, подтверждающие соответствие субъекта Российской Федерации критериям отбора, указанным в </w:t>
      </w:r>
      <w:hyperlink w:anchor="P987">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79">
        <w:r>
          <w:rPr>
            <w:color w:val="0000FF"/>
          </w:rPr>
          <w:t>порядке</w:t>
        </w:r>
      </w:hyperlink>
      <w:r>
        <w:t>, в том числе в электронном виде.</w:t>
      </w:r>
    </w:p>
    <w:p w:rsidR="001558F2" w:rsidRDefault="001558F2">
      <w:pPr>
        <w:pStyle w:val="ConsPlusNormal"/>
        <w:jc w:val="both"/>
      </w:pPr>
      <w:r>
        <w:t xml:space="preserve">(п. 8(1) введен </w:t>
      </w:r>
      <w:hyperlink r:id="rId280">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1558F2" w:rsidRDefault="001558F2">
      <w:pPr>
        <w:pStyle w:val="ConsPlusNormal"/>
        <w:spacing w:before="220"/>
        <w:ind w:firstLine="540"/>
        <w:jc w:val="both"/>
      </w:pPr>
      <w:bookmarkStart w:id="69" w:name="P999"/>
      <w:bookmarkEnd w:id="69"/>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54"/>
        </w:rPr>
        <w:drawing>
          <wp:inline distT="0" distB="0" distL="0" distR="0">
            <wp:extent cx="3552190" cy="8280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2190" cy="828040"/>
                    </a:xfrm>
                    <a:prstGeom prst="rect">
                      <a:avLst/>
                    </a:prstGeom>
                    <a:noFill/>
                    <a:ln>
                      <a:noFill/>
                    </a:ln>
                  </pic:spPr>
                </pic:pic>
              </a:graphicData>
            </a:graphic>
          </wp:inline>
        </w:drawing>
      </w:r>
    </w:p>
    <w:p w:rsidR="001558F2" w:rsidRDefault="001558F2">
      <w:pPr>
        <w:pStyle w:val="ConsPlusNormal"/>
        <w:ind w:firstLine="540"/>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1558F2" w:rsidRDefault="001558F2">
      <w:pPr>
        <w:pStyle w:val="ConsPlusNormal"/>
        <w:jc w:val="both"/>
      </w:pPr>
      <w:r>
        <w:t xml:space="preserve">(в ред. Постановлений Правительства РФ от 22.06.2022 </w:t>
      </w:r>
      <w:hyperlink r:id="rId282">
        <w:r>
          <w:rPr>
            <w:color w:val="0000FF"/>
          </w:rPr>
          <w:t>N 1119</w:t>
        </w:r>
      </w:hyperlink>
      <w:r>
        <w:t xml:space="preserve">, от 22.12.2023 </w:t>
      </w:r>
      <w:hyperlink r:id="rId283">
        <w:r>
          <w:rPr>
            <w:color w:val="0000FF"/>
          </w:rPr>
          <w:t>N 2248</w:t>
        </w:r>
      </w:hyperlink>
      <w:r>
        <w:t>)</w:t>
      </w:r>
    </w:p>
    <w:p w:rsidR="001558F2" w:rsidRDefault="001558F2">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59">
        <w:r>
          <w:rPr>
            <w:color w:val="0000FF"/>
          </w:rPr>
          <w:t>пункте 3</w:t>
        </w:r>
      </w:hyperlink>
      <w:r>
        <w:t xml:space="preserve"> настоящих Правил;</w:t>
      </w:r>
    </w:p>
    <w:p w:rsidR="001558F2" w:rsidRDefault="001558F2">
      <w:pPr>
        <w:pStyle w:val="ConsPlusNormal"/>
        <w:spacing w:before="220"/>
        <w:ind w:firstLine="540"/>
        <w:jc w:val="both"/>
      </w:pPr>
      <w:r>
        <w:t>n - количество субъектов Российской Федерации, представивших заявки;</w:t>
      </w:r>
    </w:p>
    <w:p w:rsidR="001558F2" w:rsidRDefault="001558F2">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1558F2" w:rsidRDefault="001558F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84">
        <w:r>
          <w:rPr>
            <w:color w:val="0000FF"/>
          </w:rPr>
          <w:t>пунктом 13</w:t>
        </w:r>
      </w:hyperlink>
      <w:r>
        <w:t xml:space="preserve"> Правил предоставления субсидий.</w:t>
      </w:r>
    </w:p>
    <w:p w:rsidR="001558F2" w:rsidRDefault="001558F2">
      <w:pPr>
        <w:pStyle w:val="ConsPlusNormal"/>
        <w:spacing w:before="220"/>
        <w:ind w:firstLine="540"/>
        <w:jc w:val="both"/>
      </w:pPr>
      <w:r>
        <w:t xml:space="preserve">11. Размер субсидии, определяемый в соответствии с </w:t>
      </w:r>
      <w:hyperlink w:anchor="P999">
        <w:r>
          <w:rPr>
            <w:color w:val="0000FF"/>
          </w:rPr>
          <w:t>пунктом 10</w:t>
        </w:r>
      </w:hyperlink>
      <w:r>
        <w:t xml:space="preserve"> настоящих Правил, уточняется согласно заявкам.</w:t>
      </w:r>
    </w:p>
    <w:p w:rsidR="001558F2" w:rsidRDefault="001558F2">
      <w:pPr>
        <w:pStyle w:val="ConsPlusNormal"/>
        <w:spacing w:before="220"/>
        <w:ind w:firstLine="540"/>
        <w:jc w:val="both"/>
      </w:pPr>
      <w:r>
        <w:t xml:space="preserve">В случае если размер субсидии, определяемый в соответствии с </w:t>
      </w:r>
      <w:hyperlink w:anchor="P999">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1558F2" w:rsidRDefault="001558F2">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99">
        <w:r>
          <w:rPr>
            <w:color w:val="0000FF"/>
          </w:rPr>
          <w:t>пунктом 10</w:t>
        </w:r>
      </w:hyperlink>
      <w:r>
        <w:t xml:space="preserve"> настоящих Правил.</w:t>
      </w:r>
    </w:p>
    <w:p w:rsidR="001558F2" w:rsidRDefault="001558F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1558F2" w:rsidRDefault="001558F2">
      <w:pPr>
        <w:pStyle w:val="ConsPlusNormal"/>
        <w:spacing w:before="220"/>
        <w:ind w:firstLine="540"/>
        <w:jc w:val="both"/>
      </w:pPr>
      <w:r>
        <w:t xml:space="preserve">12. Утратил силу. - </w:t>
      </w:r>
      <w:hyperlink r:id="rId285">
        <w:r>
          <w:rPr>
            <w:color w:val="0000FF"/>
          </w:rPr>
          <w:t>Постановление</w:t>
        </w:r>
      </w:hyperlink>
      <w:r>
        <w:t xml:space="preserve"> Правительства РФ от 24.12.2021 N 2450.</w:t>
      </w:r>
    </w:p>
    <w:p w:rsidR="001558F2" w:rsidRDefault="001558F2">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86">
        <w:r>
          <w:rPr>
            <w:color w:val="0000FF"/>
          </w:rPr>
          <w:t>типовой форме</w:t>
        </w:r>
      </w:hyperlink>
      <w:r>
        <w:t>, утвержденной Министерством финансов Российской Федерации.</w:t>
      </w:r>
    </w:p>
    <w:p w:rsidR="001558F2" w:rsidRDefault="001558F2">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1558F2" w:rsidRDefault="001558F2">
      <w:pPr>
        <w:pStyle w:val="ConsPlusNormal"/>
        <w:jc w:val="both"/>
      </w:pPr>
      <w:r>
        <w:t xml:space="preserve">(в ред. </w:t>
      </w:r>
      <w:hyperlink r:id="rId287">
        <w:r>
          <w:rPr>
            <w:color w:val="0000FF"/>
          </w:rPr>
          <w:t>Постановления</w:t>
        </w:r>
      </w:hyperlink>
      <w:r>
        <w:t xml:space="preserve"> Правительства РФ от 31.03.2020 N 391)</w:t>
      </w:r>
    </w:p>
    <w:p w:rsidR="001558F2" w:rsidRDefault="001558F2">
      <w:pPr>
        <w:pStyle w:val="ConsPlusNormal"/>
        <w:spacing w:before="22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558F2" w:rsidRDefault="001558F2">
      <w:pPr>
        <w:pStyle w:val="ConsPlusNormal"/>
        <w:jc w:val="both"/>
      </w:pPr>
      <w:r>
        <w:t xml:space="preserve">(п. 13(1) введен </w:t>
      </w:r>
      <w:hyperlink r:id="rId288">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14. Утратил силу. - </w:t>
      </w:r>
      <w:hyperlink r:id="rId289">
        <w:r>
          <w:rPr>
            <w:color w:val="0000FF"/>
          </w:rPr>
          <w:t>Постановление</w:t>
        </w:r>
      </w:hyperlink>
      <w:r>
        <w:t xml:space="preserve"> Правительства РФ от 24.12.2021 N 2450.</w:t>
      </w:r>
    </w:p>
    <w:p w:rsidR="001558F2" w:rsidRDefault="001558F2">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558F2" w:rsidRDefault="001558F2">
      <w:pPr>
        <w:pStyle w:val="ConsPlusNormal"/>
        <w:jc w:val="both"/>
      </w:pPr>
      <w:r>
        <w:t xml:space="preserve">(п. 15 в ред. </w:t>
      </w:r>
      <w:hyperlink r:id="rId290">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bookmarkStart w:id="70" w:name="P1023"/>
      <w:bookmarkEnd w:id="70"/>
      <w:r>
        <w:t xml:space="preserve">16.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9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26">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92">
        <w:r>
          <w:rPr>
            <w:color w:val="0000FF"/>
          </w:rPr>
          <w:t>пунктами 16</w:t>
        </w:r>
      </w:hyperlink>
      <w:r>
        <w:t xml:space="preserve"> - </w:t>
      </w:r>
      <w:hyperlink r:id="rId293">
        <w:r>
          <w:rPr>
            <w:color w:val="0000FF"/>
          </w:rPr>
          <w:t>18</w:t>
        </w:r>
      </w:hyperlink>
      <w:r>
        <w:t xml:space="preserve"> Правил предоставления субсидий.</w:t>
      </w:r>
    </w:p>
    <w:p w:rsidR="001558F2" w:rsidRDefault="001558F2">
      <w:pPr>
        <w:pStyle w:val="ConsPlusNormal"/>
        <w:jc w:val="both"/>
      </w:pPr>
      <w:r>
        <w:t xml:space="preserve">(в ред. Постановлений Правительства РФ от 31.03.2020 </w:t>
      </w:r>
      <w:hyperlink r:id="rId294">
        <w:r>
          <w:rPr>
            <w:color w:val="0000FF"/>
          </w:rPr>
          <w:t>N 391</w:t>
        </w:r>
      </w:hyperlink>
      <w:r>
        <w:t xml:space="preserve">, от 22.12.2023 </w:t>
      </w:r>
      <w:hyperlink r:id="rId295">
        <w:r>
          <w:rPr>
            <w:color w:val="0000FF"/>
          </w:rPr>
          <w:t>N 2248</w:t>
        </w:r>
      </w:hyperlink>
      <w:r>
        <w:t>)</w:t>
      </w:r>
    </w:p>
    <w:p w:rsidR="001558F2" w:rsidRDefault="001558F2">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23">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96">
        <w:r>
          <w:rPr>
            <w:color w:val="0000FF"/>
          </w:rPr>
          <w:t>пунктом 20</w:t>
        </w:r>
      </w:hyperlink>
      <w:r>
        <w:t xml:space="preserve"> Правил предоставления субсидий.</w:t>
      </w:r>
    </w:p>
    <w:p w:rsidR="001558F2" w:rsidRDefault="001558F2">
      <w:pPr>
        <w:pStyle w:val="ConsPlusNormal"/>
        <w:spacing w:before="220"/>
        <w:ind w:firstLine="540"/>
        <w:jc w:val="both"/>
      </w:pPr>
      <w:bookmarkStart w:id="71" w:name="P1026"/>
      <w:bookmarkEnd w:id="71"/>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1558F2" w:rsidRDefault="001558F2">
      <w:pPr>
        <w:pStyle w:val="ConsPlusNormal"/>
        <w:jc w:val="both"/>
      </w:pPr>
      <w:r>
        <w:t xml:space="preserve">(п. 18 в ред. </w:t>
      </w:r>
      <w:hyperlink r:id="rId297">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298">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1558F2" w:rsidRDefault="001558F2">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1558F2" w:rsidRDefault="001558F2">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1558F2" w:rsidRDefault="001558F2">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1558F2" w:rsidRDefault="001558F2">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1558F2" w:rsidRDefault="001558F2">
      <w:pPr>
        <w:pStyle w:val="ConsPlusNormal"/>
        <w:jc w:val="both"/>
      </w:pPr>
      <w:r>
        <w:t xml:space="preserve">(п. 19 в ред. </w:t>
      </w:r>
      <w:hyperlink r:id="rId299">
        <w:r>
          <w:rPr>
            <w:color w:val="0000FF"/>
          </w:rPr>
          <w:t>Постановления</w:t>
        </w:r>
      </w:hyperlink>
      <w:r>
        <w:t xml:space="preserve"> Правительства РФ от 24.12.2021 N 2450)</w:t>
      </w:r>
    </w:p>
    <w:p w:rsidR="001558F2" w:rsidRDefault="001558F2">
      <w:pPr>
        <w:pStyle w:val="ConsPlusNormal"/>
        <w:spacing w:before="22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558F2" w:rsidRDefault="001558F2">
      <w:pPr>
        <w:pStyle w:val="ConsPlusNormal"/>
        <w:jc w:val="both"/>
      </w:pPr>
      <w:r>
        <w:t xml:space="preserve">(п. 19(1) введен </w:t>
      </w:r>
      <w:hyperlink r:id="rId300">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20. Утратил силу. - </w:t>
      </w:r>
      <w:hyperlink r:id="rId301">
        <w:r>
          <w:rPr>
            <w:color w:val="0000FF"/>
          </w:rPr>
          <w:t>Постановление</w:t>
        </w:r>
      </w:hyperlink>
      <w:r>
        <w:t xml:space="preserve"> Правительства РФ от 31.03.2020 N 391.</w:t>
      </w:r>
    </w:p>
    <w:p w:rsidR="001558F2" w:rsidRDefault="001558F2">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1558F2" w:rsidRDefault="001558F2">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558F2" w:rsidRDefault="001558F2">
      <w:pPr>
        <w:pStyle w:val="ConsPlusNormal"/>
        <w:jc w:val="both"/>
      </w:pPr>
      <w:r>
        <w:t xml:space="preserve">(в ред. </w:t>
      </w:r>
      <w:hyperlink r:id="rId302">
        <w:r>
          <w:rPr>
            <w:color w:val="0000FF"/>
          </w:rPr>
          <w:t>Постановления</w:t>
        </w:r>
      </w:hyperlink>
      <w:r>
        <w:t xml:space="preserve"> Правительства РФ от 24.12.2021 N 2450)</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8</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bookmarkStart w:id="72" w:name="P1048"/>
      <w:bookmarkEnd w:id="72"/>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 НА РАЗВИТИЕ</w:t>
      </w:r>
    </w:p>
    <w:p w:rsidR="001558F2" w:rsidRDefault="001558F2">
      <w:pPr>
        <w:pStyle w:val="ConsPlusTitle"/>
        <w:jc w:val="center"/>
      </w:pPr>
      <w:r>
        <w:t>ИНЖЕНЕРНОЙ ИНФРАСТРУКТУРЫ НА СЕЛЬСКИХ ТЕРРИТОРИЯХ</w:t>
      </w:r>
    </w:p>
    <w:p w:rsidR="001558F2" w:rsidRDefault="001558F2">
      <w:pPr>
        <w:pStyle w:val="ConsPlusNormal"/>
        <w:jc w:val="center"/>
      </w:pPr>
    </w:p>
    <w:p w:rsidR="001558F2" w:rsidRDefault="001558F2">
      <w:pPr>
        <w:pStyle w:val="ConsPlusNormal"/>
        <w:ind w:firstLine="540"/>
        <w:jc w:val="both"/>
      </w:pPr>
      <w:r>
        <w:t xml:space="preserve">Утратили силу с 1 января 2022 года. - </w:t>
      </w:r>
      <w:hyperlink r:id="rId303">
        <w:r>
          <w:rPr>
            <w:color w:val="0000FF"/>
          </w:rPr>
          <w:t>Постановление</w:t>
        </w:r>
      </w:hyperlink>
      <w:r>
        <w:t xml:space="preserve"> Правительства РФ от 24.12.2021 N 2450.</w:t>
      </w:r>
    </w:p>
    <w:p w:rsidR="001558F2" w:rsidRDefault="001558F2">
      <w:pPr>
        <w:pStyle w:val="ConsPlusNormal"/>
        <w:ind w:firstLine="540"/>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9</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bookmarkStart w:id="73" w:name="P1062"/>
      <w:bookmarkEnd w:id="73"/>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 НА РАЗВИТИЕ</w:t>
      </w:r>
    </w:p>
    <w:p w:rsidR="001558F2" w:rsidRDefault="001558F2">
      <w:pPr>
        <w:pStyle w:val="ConsPlusTitle"/>
        <w:jc w:val="center"/>
      </w:pPr>
      <w:r>
        <w:t>ТРАНСПОРТНОЙ ИНФРАСТРУКТУРЫ НА СЕЛЬСКИХ ТЕРРИТОРИЯХ</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24.12.2021 </w:t>
            </w:r>
            <w:hyperlink r:id="rId304">
              <w:r>
                <w:rPr>
                  <w:color w:val="0000FF"/>
                </w:rPr>
                <w:t>N 2450</w:t>
              </w:r>
            </w:hyperlink>
            <w:r>
              <w:rPr>
                <w:color w:val="392C69"/>
              </w:rPr>
              <w:t>,</w:t>
            </w:r>
          </w:p>
          <w:p w:rsidR="001558F2" w:rsidRDefault="001558F2">
            <w:pPr>
              <w:pStyle w:val="ConsPlusNormal"/>
              <w:jc w:val="center"/>
            </w:pPr>
            <w:r>
              <w:rPr>
                <w:color w:val="392C69"/>
              </w:rPr>
              <w:t xml:space="preserve">от 22.06.2022 </w:t>
            </w:r>
            <w:hyperlink r:id="rId305">
              <w:r>
                <w:rPr>
                  <w:color w:val="0000FF"/>
                </w:rPr>
                <w:t>N 1119</w:t>
              </w:r>
            </w:hyperlink>
            <w:r>
              <w:rPr>
                <w:color w:val="392C69"/>
              </w:rPr>
              <w:t xml:space="preserve">, от 23.12.2022 </w:t>
            </w:r>
            <w:hyperlink r:id="rId306">
              <w:r>
                <w:rPr>
                  <w:color w:val="0000FF"/>
                </w:rPr>
                <w:t>N 2409</w:t>
              </w:r>
            </w:hyperlink>
            <w:r>
              <w:rPr>
                <w:color w:val="392C69"/>
              </w:rPr>
              <w:t xml:space="preserve">, от 22.12.2023 </w:t>
            </w:r>
            <w:hyperlink r:id="rId307">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1558F2" w:rsidRDefault="001558F2">
      <w:pPr>
        <w:pStyle w:val="ConsPlusNormal"/>
        <w:spacing w:before="220"/>
        <w:ind w:firstLine="540"/>
        <w:jc w:val="both"/>
      </w:pPr>
      <w:bookmarkStart w:id="74" w:name="P1071"/>
      <w:bookmarkEnd w:id="74"/>
      <w:r>
        <w:t>2. Для целей настоящих Правил используются следующие понятия:</w:t>
      </w:r>
    </w:p>
    <w:p w:rsidR="001558F2" w:rsidRDefault="001558F2">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1558F2" w:rsidRDefault="001558F2">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1558F2" w:rsidRDefault="001558F2">
      <w:pPr>
        <w:pStyle w:val="ConsPlusNormal"/>
        <w:spacing w:before="220"/>
        <w:ind w:firstLine="540"/>
        <w:jc w:val="both"/>
      </w:pPr>
      <w:bookmarkStart w:id="75" w:name="P1074"/>
      <w:bookmarkEnd w:id="75"/>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1558F2" w:rsidRDefault="001558F2">
      <w:pPr>
        <w:pStyle w:val="ConsPlusNormal"/>
        <w:spacing w:before="220"/>
        <w:ind w:firstLine="540"/>
        <w:jc w:val="both"/>
      </w:pPr>
      <w:bookmarkStart w:id="76" w:name="P1075"/>
      <w:bookmarkEnd w:id="7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08">
        <w:r>
          <w:rPr>
            <w:color w:val="0000FF"/>
          </w:rPr>
          <w:t>частью 1 статьи 3</w:t>
        </w:r>
      </w:hyperlink>
      <w:r>
        <w:t xml:space="preserve"> Федерального закона "О развитии сельского хозяйства";</w:t>
      </w:r>
    </w:p>
    <w:p w:rsidR="001558F2" w:rsidRDefault="001558F2">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558F2" w:rsidRDefault="001558F2">
      <w:pPr>
        <w:pStyle w:val="ConsPlusNormal"/>
        <w:jc w:val="both"/>
      </w:pPr>
      <w:r>
        <w:t xml:space="preserve">(в ред. </w:t>
      </w:r>
      <w:hyperlink r:id="rId30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1558F2" w:rsidRDefault="001558F2">
      <w:pPr>
        <w:pStyle w:val="ConsPlusNormal"/>
        <w:spacing w:before="220"/>
        <w:ind w:firstLine="540"/>
        <w:jc w:val="both"/>
      </w:pPr>
      <w:bookmarkStart w:id="77" w:name="P1079"/>
      <w:bookmarkEnd w:id="77"/>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1558F2" w:rsidRDefault="001558F2">
      <w:pPr>
        <w:pStyle w:val="ConsPlusNormal"/>
        <w:spacing w:before="220"/>
        <w:ind w:firstLine="540"/>
        <w:jc w:val="both"/>
      </w:pPr>
      <w:bookmarkStart w:id="78" w:name="P1080"/>
      <w:bookmarkEnd w:id="78"/>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55">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1558F2" w:rsidRDefault="001558F2">
      <w:pPr>
        <w:pStyle w:val="ConsPlusNormal"/>
        <w:spacing w:before="220"/>
        <w:ind w:firstLine="540"/>
        <w:jc w:val="both"/>
      </w:pPr>
      <w:bookmarkStart w:id="79" w:name="P1081"/>
      <w:bookmarkEnd w:id="7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1558F2" w:rsidRDefault="001558F2">
      <w:pPr>
        <w:pStyle w:val="ConsPlusNormal"/>
        <w:spacing w:before="220"/>
        <w:ind w:firstLine="540"/>
        <w:jc w:val="both"/>
      </w:pPr>
      <w:bookmarkStart w:id="80" w:name="P1082"/>
      <w:bookmarkEnd w:id="80"/>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0">
        <w:r>
          <w:rPr>
            <w:color w:val="0000FF"/>
          </w:rPr>
          <w:t>подпунктах "а"</w:t>
        </w:r>
      </w:hyperlink>
      <w:r>
        <w:t xml:space="preserve"> и </w:t>
      </w:r>
      <w:hyperlink w:anchor="P1081">
        <w:r>
          <w:rPr>
            <w:color w:val="0000FF"/>
          </w:rPr>
          <w:t>"б"</w:t>
        </w:r>
      </w:hyperlink>
      <w:r>
        <w:t xml:space="preserve"> настоящего пункта);</w:t>
      </w:r>
    </w:p>
    <w:p w:rsidR="001558F2" w:rsidRDefault="001558F2">
      <w:pPr>
        <w:pStyle w:val="ConsPlusNormal"/>
        <w:spacing w:before="220"/>
        <w:ind w:firstLine="540"/>
        <w:jc w:val="both"/>
      </w:pPr>
      <w:bookmarkStart w:id="81" w:name="P1083"/>
      <w:bookmarkEnd w:id="81"/>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1558F2" w:rsidRDefault="001558F2">
      <w:pPr>
        <w:pStyle w:val="ConsPlusNormal"/>
        <w:spacing w:before="220"/>
        <w:ind w:firstLine="540"/>
        <w:jc w:val="both"/>
      </w:pPr>
      <w:bookmarkStart w:id="82" w:name="P1084"/>
      <w:bookmarkEnd w:id="82"/>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83">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1558F2" w:rsidRDefault="001558F2">
      <w:pPr>
        <w:pStyle w:val="ConsPlusNormal"/>
        <w:spacing w:before="220"/>
        <w:ind w:firstLine="540"/>
        <w:jc w:val="both"/>
      </w:pPr>
      <w:bookmarkStart w:id="83" w:name="P1085"/>
      <w:bookmarkEnd w:id="83"/>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1558F2" w:rsidRDefault="001558F2">
      <w:pPr>
        <w:pStyle w:val="ConsPlusNormal"/>
        <w:spacing w:before="220"/>
        <w:ind w:firstLine="540"/>
        <w:jc w:val="both"/>
      </w:pPr>
      <w:bookmarkStart w:id="84" w:name="P1086"/>
      <w:bookmarkEnd w:id="84"/>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1558F2" w:rsidRDefault="001558F2">
      <w:pPr>
        <w:pStyle w:val="ConsPlusNormal"/>
        <w:spacing w:before="220"/>
        <w:ind w:firstLine="540"/>
        <w:jc w:val="both"/>
      </w:pPr>
      <w:bookmarkStart w:id="85" w:name="P1087"/>
      <w:bookmarkEnd w:id="8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1558F2" w:rsidRDefault="001558F2">
      <w:pPr>
        <w:pStyle w:val="ConsPlusNormal"/>
        <w:jc w:val="both"/>
      </w:pPr>
      <w:r>
        <w:t xml:space="preserve">(в ред. </w:t>
      </w:r>
      <w:hyperlink r:id="rId31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86" w:name="P1089"/>
      <w:bookmarkEnd w:id="86"/>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6">
        <w:r>
          <w:rPr>
            <w:color w:val="0000FF"/>
          </w:rPr>
          <w:t>подпунктах "а"</w:t>
        </w:r>
      </w:hyperlink>
      <w:r>
        <w:t xml:space="preserve"> и </w:t>
      </w:r>
      <w:hyperlink w:anchor="P1087">
        <w:r>
          <w:rPr>
            <w:color w:val="0000FF"/>
          </w:rPr>
          <w:t>"б"</w:t>
        </w:r>
      </w:hyperlink>
      <w:r>
        <w:t xml:space="preserve"> настоящего пункта).</w:t>
      </w:r>
    </w:p>
    <w:p w:rsidR="001558F2" w:rsidRDefault="001558F2">
      <w:pPr>
        <w:pStyle w:val="ConsPlusNormal"/>
        <w:jc w:val="both"/>
      </w:pPr>
      <w:r>
        <w:t xml:space="preserve">(в ред. </w:t>
      </w:r>
      <w:hyperlink r:id="rId311">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74">
        <w:r>
          <w:rPr>
            <w:color w:val="0000FF"/>
          </w:rPr>
          <w:t>абзацах четвертом</w:t>
        </w:r>
      </w:hyperlink>
      <w:r>
        <w:t xml:space="preserve"> и </w:t>
      </w:r>
      <w:hyperlink w:anchor="P1075">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1558F2" w:rsidRDefault="001558F2">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79">
        <w:r>
          <w:rPr>
            <w:color w:val="0000FF"/>
          </w:rPr>
          <w:t>пунктами 22</w:t>
        </w:r>
      </w:hyperlink>
      <w:r>
        <w:t xml:space="preserve"> - </w:t>
      </w:r>
      <w:hyperlink w:anchor="P1236">
        <w:r>
          <w:rPr>
            <w:color w:val="0000FF"/>
          </w:rPr>
          <w:t>27</w:t>
        </w:r>
      </w:hyperlink>
      <w:r>
        <w:t xml:space="preserve"> настоящих Правил.</w:t>
      </w:r>
    </w:p>
    <w:p w:rsidR="001558F2" w:rsidRDefault="001558F2">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1558F2" w:rsidRDefault="001558F2">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1558F2" w:rsidRDefault="001558F2">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1558F2" w:rsidRDefault="001558F2">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1558F2" w:rsidRDefault="001558F2">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1558F2" w:rsidRDefault="001558F2">
      <w:pPr>
        <w:pStyle w:val="ConsPlusNormal"/>
        <w:spacing w:before="220"/>
        <w:ind w:firstLine="540"/>
        <w:jc w:val="both"/>
      </w:pPr>
      <w:r>
        <w:t>8. Субсидии предоставляются при соблюдении следующих условий:</w:t>
      </w:r>
    </w:p>
    <w:p w:rsidR="001558F2" w:rsidRDefault="001558F2">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85">
        <w:r>
          <w:rPr>
            <w:color w:val="0000FF"/>
          </w:rPr>
          <w:t>пункте 4</w:t>
        </w:r>
      </w:hyperlink>
      <w:r>
        <w:t xml:space="preserve"> настоящих Правил;</w:t>
      </w:r>
    </w:p>
    <w:p w:rsidR="001558F2" w:rsidRDefault="001558F2">
      <w:pPr>
        <w:pStyle w:val="ConsPlusNormal"/>
        <w:jc w:val="both"/>
      </w:pPr>
      <w:r>
        <w:t xml:space="preserve">(в ред. </w:t>
      </w:r>
      <w:hyperlink r:id="rId31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558F2" w:rsidRDefault="001558F2">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1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558F2" w:rsidRDefault="001558F2">
      <w:pPr>
        <w:pStyle w:val="ConsPlusNormal"/>
        <w:jc w:val="both"/>
      </w:pPr>
      <w:r>
        <w:t xml:space="preserve">(в ред. </w:t>
      </w:r>
      <w:hyperlink r:id="rId314">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bookmarkStart w:id="87" w:name="P1104"/>
      <w:bookmarkEnd w:id="87"/>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1558F2" w:rsidRDefault="001558F2">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15">
        <w:r>
          <w:rPr>
            <w:color w:val="0000FF"/>
          </w:rPr>
          <w:t>статьей 48</w:t>
        </w:r>
      </w:hyperlink>
      <w:r>
        <w:t xml:space="preserve"> Градостроительного кодекса Российской Федерации;</w:t>
      </w:r>
    </w:p>
    <w:p w:rsidR="001558F2" w:rsidRDefault="001558F2">
      <w:pPr>
        <w:pStyle w:val="ConsPlusNormal"/>
        <w:spacing w:before="220"/>
        <w:ind w:firstLine="540"/>
        <w:jc w:val="both"/>
      </w:pPr>
      <w:bookmarkStart w:id="88" w:name="P1106"/>
      <w:bookmarkEnd w:id="88"/>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16">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1558F2" w:rsidRDefault="001558F2">
      <w:pPr>
        <w:pStyle w:val="ConsPlusNormal"/>
        <w:spacing w:before="220"/>
        <w:ind w:firstLine="540"/>
        <w:jc w:val="both"/>
      </w:pPr>
      <w:bookmarkStart w:id="89" w:name="P1107"/>
      <w:bookmarkEnd w:id="89"/>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1558F2" w:rsidRDefault="001558F2">
      <w:pPr>
        <w:pStyle w:val="ConsPlusNormal"/>
        <w:jc w:val="both"/>
      </w:pPr>
      <w:r>
        <w:t xml:space="preserve">(в ред. </w:t>
      </w:r>
      <w:hyperlink r:id="rId31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1558F2" w:rsidRDefault="001558F2">
      <w:pPr>
        <w:pStyle w:val="ConsPlusNormal"/>
        <w:jc w:val="both"/>
      </w:pPr>
      <w:r>
        <w:t xml:space="preserve">(в ред. </w:t>
      </w:r>
      <w:hyperlink r:id="rId31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Если представляемые в соответствии с </w:t>
      </w:r>
      <w:hyperlink w:anchor="P1106">
        <w:r>
          <w:rPr>
            <w:color w:val="0000FF"/>
          </w:rPr>
          <w:t>абзацами третьим</w:t>
        </w:r>
      </w:hyperlink>
      <w:r>
        <w:t xml:space="preserve"> и </w:t>
      </w:r>
      <w:hyperlink w:anchor="P1107">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17">
        <w:r>
          <w:rPr>
            <w:color w:val="0000FF"/>
          </w:rPr>
          <w:t>абзацах втором</w:t>
        </w:r>
      </w:hyperlink>
      <w:r>
        <w:t xml:space="preserve"> и </w:t>
      </w:r>
      <w:hyperlink w:anchor="P1125">
        <w:r>
          <w:rPr>
            <w:color w:val="0000FF"/>
          </w:rPr>
          <w:t>десятом</w:t>
        </w:r>
      </w:hyperlink>
      <w:r>
        <w:t xml:space="preserve"> (в части сведений, указанных в </w:t>
      </w:r>
      <w:hyperlink w:anchor="P1126">
        <w:r>
          <w:rPr>
            <w:color w:val="0000FF"/>
          </w:rPr>
          <w:t>абзаце одиннадцатом</w:t>
        </w:r>
      </w:hyperlink>
      <w:r>
        <w:t xml:space="preserve">), </w:t>
      </w:r>
      <w:hyperlink w:anchor="P1130">
        <w:r>
          <w:rPr>
            <w:color w:val="0000FF"/>
          </w:rPr>
          <w:t>пятнадцатом</w:t>
        </w:r>
      </w:hyperlink>
      <w:r>
        <w:t xml:space="preserve"> - </w:t>
      </w:r>
      <w:hyperlink w:anchor="P1134">
        <w:r>
          <w:rPr>
            <w:color w:val="0000FF"/>
          </w:rPr>
          <w:t>восемнадцатом пункта 11</w:t>
        </w:r>
      </w:hyperlink>
      <w:r>
        <w:t xml:space="preserve"> настоящих Правил.</w:t>
      </w:r>
    </w:p>
    <w:p w:rsidR="001558F2" w:rsidRDefault="001558F2">
      <w:pPr>
        <w:pStyle w:val="ConsPlusNormal"/>
        <w:jc w:val="both"/>
      </w:pPr>
      <w:r>
        <w:t xml:space="preserve">(в ред. </w:t>
      </w:r>
      <w:hyperlink r:id="rId31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80">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86">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1558F2" w:rsidRDefault="001558F2">
      <w:pPr>
        <w:pStyle w:val="ConsPlusNormal"/>
        <w:spacing w:before="220"/>
        <w:ind w:firstLine="540"/>
        <w:jc w:val="both"/>
      </w:pPr>
      <w:bookmarkStart w:id="90" w:name="P1114"/>
      <w:bookmarkEnd w:id="90"/>
      <w:r>
        <w:t xml:space="preserve">Не менее 10 процентов объема финансового обеспечения реализации мероприятий, предусмотренных </w:t>
      </w:r>
      <w:hyperlink w:anchor="P1085">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1558F2" w:rsidRDefault="001558F2">
      <w:pPr>
        <w:pStyle w:val="ConsPlusNormal"/>
        <w:jc w:val="both"/>
      </w:pPr>
      <w:r>
        <w:t xml:space="preserve">(в ред. </w:t>
      </w:r>
      <w:hyperlink r:id="rId32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91" w:name="P1116"/>
      <w:bookmarkEnd w:id="91"/>
      <w:r>
        <w:t>11. Критериями отбора субъекта Российской Федерации для предоставления и условного предоставления субсидии являются:</w:t>
      </w:r>
    </w:p>
    <w:p w:rsidR="001558F2" w:rsidRDefault="001558F2">
      <w:pPr>
        <w:pStyle w:val="ConsPlusNormal"/>
        <w:spacing w:before="220"/>
        <w:ind w:firstLine="540"/>
        <w:jc w:val="both"/>
      </w:pPr>
      <w:bookmarkStart w:id="92" w:name="P1117"/>
      <w:bookmarkEnd w:id="92"/>
      <w:r>
        <w:t>наличие заявки;</w:t>
      </w:r>
    </w:p>
    <w:p w:rsidR="001558F2" w:rsidRDefault="001558F2">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0">
        <w:r>
          <w:rPr>
            <w:color w:val="0000FF"/>
          </w:rPr>
          <w:t>подпункте "а" пункта 3</w:t>
        </w:r>
      </w:hyperlink>
      <w:r>
        <w:t xml:space="preserve"> и </w:t>
      </w:r>
      <w:hyperlink w:anchor="P1086">
        <w:r>
          <w:rPr>
            <w:color w:val="0000FF"/>
          </w:rPr>
          <w:t>подпункте "а" пункта 4</w:t>
        </w:r>
      </w:hyperlink>
      <w:r>
        <w:t xml:space="preserve"> настоящих Правил;</w:t>
      </w:r>
    </w:p>
    <w:p w:rsidR="001558F2" w:rsidRDefault="001558F2">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14">
        <w:r>
          <w:rPr>
            <w:color w:val="0000FF"/>
          </w:rPr>
          <w:t>абзацем вторым пункта 10</w:t>
        </w:r>
      </w:hyperlink>
      <w:r>
        <w:t xml:space="preserve"> настоящих Правил, в отношении каждой автомобильной дороги, указанной в </w:t>
      </w:r>
      <w:hyperlink w:anchor="P1081">
        <w:r>
          <w:rPr>
            <w:color w:val="0000FF"/>
          </w:rPr>
          <w:t>подпункте "б" пункта 3</w:t>
        </w:r>
      </w:hyperlink>
      <w:r>
        <w:t xml:space="preserve"> и </w:t>
      </w:r>
      <w:hyperlink w:anchor="P1087">
        <w:r>
          <w:rPr>
            <w:color w:val="0000FF"/>
          </w:rPr>
          <w:t>подпункте "б" пункта 4</w:t>
        </w:r>
      </w:hyperlink>
      <w:r>
        <w:t xml:space="preserve"> настоящих Правил;</w:t>
      </w:r>
    </w:p>
    <w:p w:rsidR="001558F2" w:rsidRDefault="001558F2">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2">
        <w:r>
          <w:rPr>
            <w:color w:val="0000FF"/>
          </w:rPr>
          <w:t>подпункте "в" пункта 3</w:t>
        </w:r>
      </w:hyperlink>
      <w:r>
        <w:t xml:space="preserve"> и </w:t>
      </w:r>
      <w:hyperlink w:anchor="P1089">
        <w:r>
          <w:rPr>
            <w:color w:val="0000FF"/>
          </w:rPr>
          <w:t>подпункте "в" пункта 4</w:t>
        </w:r>
      </w:hyperlink>
      <w:r>
        <w:t xml:space="preserve"> настоящих Правил;</w:t>
      </w:r>
    </w:p>
    <w:p w:rsidR="001558F2" w:rsidRDefault="001558F2">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3">
        <w:r>
          <w:rPr>
            <w:color w:val="0000FF"/>
          </w:rPr>
          <w:t>подпункте "г" пункта 3</w:t>
        </w:r>
      </w:hyperlink>
      <w:r>
        <w:t xml:space="preserve"> настоящих Правил;</w:t>
      </w:r>
    </w:p>
    <w:p w:rsidR="001558F2" w:rsidRDefault="001558F2">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4">
        <w:r>
          <w:rPr>
            <w:color w:val="0000FF"/>
          </w:rPr>
          <w:t>подпункте "д" пункта 3</w:t>
        </w:r>
      </w:hyperlink>
      <w:r>
        <w:t xml:space="preserve"> настоящих Правил;</w:t>
      </w:r>
    </w:p>
    <w:p w:rsidR="001558F2" w:rsidRDefault="001558F2">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2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1558F2" w:rsidRDefault="001558F2">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80">
        <w:r>
          <w:rPr>
            <w:color w:val="0000FF"/>
          </w:rPr>
          <w:t>пунктами "а"</w:t>
        </w:r>
      </w:hyperlink>
      <w:r>
        <w:t xml:space="preserve"> и </w:t>
      </w:r>
      <w:hyperlink w:anchor="P1083">
        <w:r>
          <w:rPr>
            <w:color w:val="0000FF"/>
          </w:rPr>
          <w:t>"г" пункта 3</w:t>
        </w:r>
      </w:hyperlink>
      <w:r>
        <w:t xml:space="preserve"> или </w:t>
      </w:r>
      <w:hyperlink w:anchor="P1086">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81">
        <w:r>
          <w:rPr>
            <w:color w:val="0000FF"/>
          </w:rPr>
          <w:t>подпунктами "б"</w:t>
        </w:r>
      </w:hyperlink>
      <w:r>
        <w:t xml:space="preserve"> и </w:t>
      </w:r>
      <w:hyperlink w:anchor="P1084">
        <w:r>
          <w:rPr>
            <w:color w:val="0000FF"/>
          </w:rPr>
          <w:t>"д" пункта 3</w:t>
        </w:r>
      </w:hyperlink>
      <w:r>
        <w:t xml:space="preserve"> или </w:t>
      </w:r>
      <w:hyperlink w:anchor="P1087">
        <w:r>
          <w:rPr>
            <w:color w:val="0000FF"/>
          </w:rPr>
          <w:t>подпунктом "б" пункта 4</w:t>
        </w:r>
      </w:hyperlink>
      <w:r>
        <w:t xml:space="preserve"> настоящих Правил, или объектов, указанных в абзаце девятом </w:t>
      </w:r>
      <w:hyperlink w:anchor="P1071">
        <w:r>
          <w:rPr>
            <w:color w:val="0000FF"/>
          </w:rPr>
          <w:t>пункта 2</w:t>
        </w:r>
      </w:hyperlink>
      <w:r>
        <w:t xml:space="preserve"> настоящих Правил, при реализации мероприятий, предусмотренных </w:t>
      </w:r>
      <w:hyperlink w:anchor="P1082">
        <w:r>
          <w:rPr>
            <w:color w:val="0000FF"/>
          </w:rPr>
          <w:t>подпунктами "в"</w:t>
        </w:r>
      </w:hyperlink>
      <w:r>
        <w:t xml:space="preserve"> и </w:t>
      </w:r>
      <w:hyperlink w:anchor="P1084">
        <w:r>
          <w:rPr>
            <w:color w:val="0000FF"/>
          </w:rPr>
          <w:t>"д" пункта 3</w:t>
        </w:r>
      </w:hyperlink>
      <w:r>
        <w:t xml:space="preserve"> или </w:t>
      </w:r>
      <w:hyperlink w:anchor="P1089">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84">
        <w:r>
          <w:rPr>
            <w:color w:val="0000FF"/>
          </w:rPr>
          <w:t>подпунктом "д" пункта 3</w:t>
        </w:r>
      </w:hyperlink>
      <w:r>
        <w:t xml:space="preserve"> или </w:t>
      </w:r>
      <w:hyperlink w:anchor="P1089">
        <w:r>
          <w:rPr>
            <w:color w:val="0000FF"/>
          </w:rPr>
          <w:t>подпунктом "в" пункта 4</w:t>
        </w:r>
      </w:hyperlink>
      <w:r>
        <w:t xml:space="preserve"> настоящих Правил;</w:t>
      </w:r>
    </w:p>
    <w:p w:rsidR="001558F2" w:rsidRDefault="001558F2">
      <w:pPr>
        <w:pStyle w:val="ConsPlusNormal"/>
        <w:spacing w:before="220"/>
        <w:ind w:firstLine="540"/>
        <w:jc w:val="both"/>
      </w:pPr>
      <w:bookmarkStart w:id="93" w:name="P1125"/>
      <w:bookmarkEnd w:id="93"/>
      <w:r>
        <w:t>наличие пояснительной записки в отношении каждой автомобильной дороги с указанием:</w:t>
      </w:r>
    </w:p>
    <w:p w:rsidR="001558F2" w:rsidRDefault="001558F2">
      <w:pPr>
        <w:pStyle w:val="ConsPlusNormal"/>
        <w:spacing w:before="220"/>
        <w:ind w:firstLine="540"/>
        <w:jc w:val="both"/>
      </w:pPr>
      <w:bookmarkStart w:id="94" w:name="P1126"/>
      <w:bookmarkEnd w:id="94"/>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w:t>
      </w:r>
    </w:p>
    <w:p w:rsidR="001558F2" w:rsidRDefault="001558F2">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1558F2" w:rsidRDefault="001558F2">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82">
        <w:r>
          <w:rPr>
            <w:color w:val="0000FF"/>
          </w:rPr>
          <w:t>подпунктом "в" пункта 3</w:t>
        </w:r>
      </w:hyperlink>
      <w:r>
        <w:t xml:space="preserve"> или </w:t>
      </w:r>
      <w:hyperlink w:anchor="P1087">
        <w:r>
          <w:rPr>
            <w:color w:val="0000FF"/>
          </w:rPr>
          <w:t>подпунктом "б" пункта 4</w:t>
        </w:r>
      </w:hyperlink>
      <w:r>
        <w:t xml:space="preserve"> настоящих Правил;</w:t>
      </w:r>
    </w:p>
    <w:p w:rsidR="001558F2" w:rsidRDefault="001558F2">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84">
        <w:r>
          <w:rPr>
            <w:color w:val="0000FF"/>
          </w:rPr>
          <w:t>подпунктом "д" пункта 3</w:t>
        </w:r>
      </w:hyperlink>
      <w:r>
        <w:t xml:space="preserve"> или </w:t>
      </w:r>
      <w:hyperlink w:anchor="P1089">
        <w:r>
          <w:rPr>
            <w:color w:val="0000FF"/>
          </w:rPr>
          <w:t>подпунктом "в" пункта 4</w:t>
        </w:r>
      </w:hyperlink>
      <w:r>
        <w:t xml:space="preserve"> настоящих Правил, в отношении автомобильной дороги;</w:t>
      </w:r>
    </w:p>
    <w:p w:rsidR="001558F2" w:rsidRDefault="001558F2">
      <w:pPr>
        <w:pStyle w:val="ConsPlusNormal"/>
        <w:spacing w:before="220"/>
        <w:ind w:firstLine="540"/>
        <w:jc w:val="both"/>
      </w:pPr>
      <w:bookmarkStart w:id="95" w:name="P1130"/>
      <w:bookmarkEnd w:id="95"/>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22">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1558F2" w:rsidRDefault="001558F2">
      <w:pPr>
        <w:pStyle w:val="ConsPlusNormal"/>
        <w:jc w:val="both"/>
      </w:pPr>
      <w:r>
        <w:t xml:space="preserve">(в ред. </w:t>
      </w:r>
      <w:hyperlink r:id="rId323">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1558F2" w:rsidRDefault="001558F2">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1558F2" w:rsidRDefault="001558F2">
      <w:pPr>
        <w:pStyle w:val="ConsPlusNormal"/>
        <w:spacing w:before="220"/>
        <w:ind w:firstLine="540"/>
        <w:jc w:val="both"/>
      </w:pPr>
      <w:bookmarkStart w:id="96" w:name="P1134"/>
      <w:bookmarkEnd w:id="96"/>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1558F2" w:rsidRDefault="001558F2">
      <w:pPr>
        <w:pStyle w:val="ConsPlusNormal"/>
        <w:spacing w:before="220"/>
        <w:ind w:firstLine="540"/>
        <w:jc w:val="both"/>
      </w:pPr>
      <w:r>
        <w:t xml:space="preserve">присвоение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1558F2" w:rsidRDefault="001558F2">
      <w:pPr>
        <w:pStyle w:val="ConsPlusNormal"/>
        <w:jc w:val="both"/>
      </w:pPr>
      <w:r>
        <w:t xml:space="preserve">(абзац введен </w:t>
      </w:r>
      <w:hyperlink r:id="rId324">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11(1). Документы, указанные в </w:t>
      </w:r>
      <w:hyperlink w:anchor="P1104">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16">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25">
        <w:r>
          <w:rPr>
            <w:color w:val="0000FF"/>
          </w:rPr>
          <w:t>порядке</w:t>
        </w:r>
      </w:hyperlink>
      <w:r>
        <w:t>, в том числе в электронном виде.</w:t>
      </w:r>
    </w:p>
    <w:p w:rsidR="001558F2" w:rsidRDefault="001558F2">
      <w:pPr>
        <w:pStyle w:val="ConsPlusNormal"/>
        <w:jc w:val="both"/>
      </w:pPr>
      <w:r>
        <w:t xml:space="preserve">(п. 11(1) введен </w:t>
      </w:r>
      <w:hyperlink r:id="rId326">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1558F2" w:rsidRDefault="001558F2">
      <w:pPr>
        <w:pStyle w:val="ConsPlusNormal"/>
        <w:spacing w:before="220"/>
        <w:ind w:firstLine="540"/>
        <w:jc w:val="both"/>
      </w:pPr>
      <w:bookmarkStart w:id="97" w:name="P1140"/>
      <w:bookmarkEnd w:id="97"/>
      <w:r>
        <w:t xml:space="preserve">В заявку в соответствии с </w:t>
      </w:r>
      <w:hyperlink w:anchor="P1079">
        <w:r>
          <w:rPr>
            <w:color w:val="0000FF"/>
          </w:rPr>
          <w:t>пунктами 3</w:t>
        </w:r>
      </w:hyperlink>
      <w:r>
        <w:t xml:space="preserve"> и </w:t>
      </w:r>
      <w:hyperlink w:anchor="P1085">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2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1558F2" w:rsidRDefault="001558F2">
      <w:pPr>
        <w:pStyle w:val="ConsPlusNormal"/>
        <w:spacing w:before="22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81">
        <w:r>
          <w:rPr>
            <w:color w:val="0000FF"/>
          </w:rPr>
          <w:t>подпункте "б" пункта 3</w:t>
        </w:r>
      </w:hyperlink>
      <w:r>
        <w:t xml:space="preserve"> или </w:t>
      </w:r>
      <w:hyperlink w:anchor="P1087">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1558F2" w:rsidRDefault="001558F2">
      <w:pPr>
        <w:pStyle w:val="ConsPlusNormal"/>
        <w:spacing w:before="220"/>
        <w:ind w:firstLine="540"/>
        <w:jc w:val="both"/>
      </w:pPr>
      <w:r>
        <w:t xml:space="preserve">Абзац утратил силу. - </w:t>
      </w:r>
      <w:hyperlink r:id="rId328">
        <w:r>
          <w:rPr>
            <w:color w:val="0000FF"/>
          </w:rPr>
          <w:t>Постановление</w:t>
        </w:r>
      </w:hyperlink>
      <w:r>
        <w:t xml:space="preserve"> Правительства РФ от 22.12.2023 N 2248.</w:t>
      </w:r>
    </w:p>
    <w:p w:rsidR="001558F2" w:rsidRDefault="001558F2">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04">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30">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07">
        <w:r>
          <w:rPr>
            <w:color w:val="0000FF"/>
          </w:rPr>
          <w:t>абзаце четвертом пункта 9</w:t>
        </w:r>
      </w:hyperlink>
      <w:r>
        <w:t xml:space="preserve"> настоящих Правил, не позднее 30 сентября года подачи заявки.</w:t>
      </w:r>
    </w:p>
    <w:p w:rsidR="001558F2" w:rsidRDefault="001558F2">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1558F2" w:rsidRDefault="001558F2">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1558F2" w:rsidRDefault="001558F2">
      <w:pPr>
        <w:pStyle w:val="ConsPlusNormal"/>
        <w:spacing w:before="220"/>
        <w:ind w:firstLine="540"/>
        <w:jc w:val="both"/>
      </w:pPr>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1558F2" w:rsidRDefault="001558F2">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06">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1558F2" w:rsidRDefault="001558F2">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1558F2" w:rsidRDefault="001558F2">
      <w:pPr>
        <w:pStyle w:val="ConsPlusNormal"/>
        <w:spacing w:before="220"/>
        <w:ind w:firstLine="540"/>
        <w:jc w:val="both"/>
      </w:pPr>
      <w:r>
        <w:t>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1558F2" w:rsidRDefault="001558F2">
      <w:pPr>
        <w:pStyle w:val="ConsPlusNormal"/>
        <w:spacing w:before="22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форме, утверждаемой Министерством сельского хозяйства Российской Федерации, который включает в себя:</w:t>
      </w:r>
    </w:p>
    <w:p w:rsidR="001558F2" w:rsidRDefault="001558F2">
      <w:pPr>
        <w:pStyle w:val="ConsPlusNormal"/>
        <w:spacing w:before="22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1558F2" w:rsidRDefault="001558F2">
      <w:pPr>
        <w:pStyle w:val="ConsPlusNormal"/>
        <w:spacing w:before="220"/>
        <w:ind w:firstLine="540"/>
        <w:jc w:val="both"/>
      </w:pPr>
      <w:r>
        <w:t>план кассового освоения средств федерального бюджета;</w:t>
      </w:r>
    </w:p>
    <w:p w:rsidR="001558F2" w:rsidRDefault="001558F2">
      <w:pPr>
        <w:pStyle w:val="ConsPlusNormal"/>
        <w:spacing w:before="22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1558F2" w:rsidRDefault="001558F2">
      <w:pPr>
        <w:pStyle w:val="ConsPlusNormal"/>
        <w:spacing w:before="220"/>
        <w:ind w:firstLine="540"/>
        <w:jc w:val="both"/>
      </w:pPr>
      <w:r>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1558F2" w:rsidRDefault="001558F2">
      <w:pPr>
        <w:pStyle w:val="ConsPlusNormal"/>
        <w:spacing w:before="22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1558F2" w:rsidRDefault="001558F2">
      <w:pPr>
        <w:pStyle w:val="ConsPlusNormal"/>
        <w:jc w:val="both"/>
      </w:pPr>
      <w:r>
        <w:t xml:space="preserve">(п. 15 в ред. </w:t>
      </w:r>
      <w:hyperlink r:id="rId32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98" w:name="P1157"/>
      <w:bookmarkEnd w:id="98"/>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1558F2" w:rsidRDefault="001558F2">
      <w:pPr>
        <w:pStyle w:val="ConsPlusNormal"/>
        <w:spacing w:before="220"/>
        <w:ind w:firstLine="540"/>
        <w:jc w:val="both"/>
      </w:pPr>
      <w: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1558F2" w:rsidRDefault="001558F2">
      <w:pPr>
        <w:pStyle w:val="ConsPlusNormal"/>
        <w:jc w:val="both"/>
      </w:pPr>
      <w:r>
        <w:t xml:space="preserve">(в ред. </w:t>
      </w:r>
      <w:hyperlink r:id="rId33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1558F2" w:rsidRDefault="001558F2">
      <w:pPr>
        <w:pStyle w:val="ConsPlusNormal"/>
        <w:spacing w:before="220"/>
        <w:ind w:firstLine="540"/>
        <w:jc w:val="both"/>
      </w:pPr>
      <w:bookmarkStart w:id="99" w:name="P1161"/>
      <w:bookmarkEnd w:id="99"/>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1558F2" w:rsidRDefault="001558F2">
      <w:pPr>
        <w:pStyle w:val="ConsPlusNormal"/>
        <w:spacing w:before="220"/>
        <w:ind w:firstLine="540"/>
        <w:jc w:val="both"/>
      </w:pPr>
      <w:r>
        <w:t>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558F2" w:rsidRDefault="001558F2">
      <w:pPr>
        <w:pStyle w:val="ConsPlusNormal"/>
        <w:jc w:val="both"/>
      </w:pPr>
      <w:r>
        <w:t xml:space="preserve">(пп. "б" в ред. </w:t>
      </w:r>
      <w:hyperlink r:id="rId331">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100" w:name="P1164"/>
      <w:bookmarkEnd w:id="100"/>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w:t>
      </w:r>
    </w:p>
    <w:p w:rsidR="001558F2" w:rsidRDefault="001558F2">
      <w:pPr>
        <w:pStyle w:val="ConsPlusNormal"/>
        <w:jc w:val="both"/>
      </w:pPr>
      <w:r>
        <w:t xml:space="preserve">(пп. "в" введен </w:t>
      </w:r>
      <w:hyperlink r:id="rId332">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01" w:name="P1166"/>
      <w:bookmarkEnd w:id="101"/>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14">
        <w:r>
          <w:rPr>
            <w:color w:val="0000FF"/>
          </w:rPr>
          <w:t>абзацу второму пункта 10</w:t>
        </w:r>
      </w:hyperlink>
      <w:r>
        <w:t xml:space="preserve"> настоящих Правил.</w:t>
      </w:r>
    </w:p>
    <w:p w:rsidR="001558F2" w:rsidRDefault="001558F2">
      <w:pPr>
        <w:pStyle w:val="ConsPlusNormal"/>
        <w:jc w:val="both"/>
      </w:pPr>
      <w:r>
        <w:t xml:space="preserve">(пп. "г" введен </w:t>
      </w:r>
      <w:hyperlink r:id="rId333">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6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1558F2" w:rsidRDefault="001558F2">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1558F2" w:rsidRDefault="001558F2">
      <w:pPr>
        <w:pStyle w:val="ConsPlusNormal"/>
        <w:spacing w:before="22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1558F2" w:rsidRDefault="001558F2">
      <w:pPr>
        <w:pStyle w:val="ConsPlusNormal"/>
        <w:spacing w:before="220"/>
        <w:ind w:firstLine="540"/>
        <w:jc w:val="both"/>
      </w:pPr>
      <w:bookmarkStart w:id="102" w:name="P1171"/>
      <w:bookmarkEnd w:id="102"/>
      <w:r>
        <w:t xml:space="preserve">21. Оценка эффективности использования субсидии проводится комиссией ежегодно в соответствии с </w:t>
      </w:r>
      <w:hyperlink r:id="rId334">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59">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57">
        <w:r>
          <w:rPr>
            <w:color w:val="0000FF"/>
          </w:rPr>
          <w:t>пунктом 16</w:t>
        </w:r>
      </w:hyperlink>
      <w:r>
        <w:t xml:space="preserve"> настоящих Правил.</w:t>
      </w:r>
    </w:p>
    <w:p w:rsidR="001558F2" w:rsidRDefault="001558F2">
      <w:pPr>
        <w:pStyle w:val="ConsPlusNormal"/>
        <w:jc w:val="both"/>
      </w:pPr>
      <w:r>
        <w:t xml:space="preserve">(п. 21 в ред. </w:t>
      </w:r>
      <w:hyperlink r:id="rId33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21(1).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1558F2" w:rsidRDefault="001558F2">
      <w:pPr>
        <w:pStyle w:val="ConsPlusNormal"/>
        <w:jc w:val="both"/>
      </w:pPr>
      <w:r>
        <w:t xml:space="preserve">(п. 21(1) введен </w:t>
      </w:r>
      <w:hyperlink r:id="rId336">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03" w:name="P1175"/>
      <w:bookmarkEnd w:id="103"/>
      <w:r>
        <w:t>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незавершенных мероприятий по развитию транспортной инфраструктуры, сроки реализации которых уже наступили, на реализацию которых соответствующему субъекту Российской 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w:t>
      </w:r>
    </w:p>
    <w:p w:rsidR="001558F2" w:rsidRDefault="001558F2">
      <w:pPr>
        <w:pStyle w:val="ConsPlusNormal"/>
        <w:spacing w:before="220"/>
        <w:ind w:firstLine="540"/>
        <w:jc w:val="both"/>
      </w:pPr>
      <w:bookmarkStart w:id="104" w:name="P1176"/>
      <w:bookmarkEnd w:id="104"/>
      <w:r>
        <w:t>В случае завершения реализации мероприятий по развитию транспортной инфраструктуры, завершение которых было запланировано в отчетном году, до 1 апреля года распределения субсидии при проведении оценки эффективности использования субсидии субъекту Российской Федерации присваивается средний уровень эффективности использования субсидии и такой субъект Российской Федерации допускается к участию в распределении субсидий на очередной финансовый год и плановый период.</w:t>
      </w:r>
    </w:p>
    <w:p w:rsidR="001558F2" w:rsidRDefault="001558F2">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указанных в </w:t>
      </w:r>
      <w:hyperlink w:anchor="P1175">
        <w:r>
          <w:rPr>
            <w:color w:val="0000FF"/>
          </w:rPr>
          <w:t>абзацах первом</w:t>
        </w:r>
      </w:hyperlink>
      <w:r>
        <w:t xml:space="preserve"> и </w:t>
      </w:r>
      <w:hyperlink w:anchor="P1176">
        <w:r>
          <w:rPr>
            <w:color w:val="0000FF"/>
          </w:rPr>
          <w:t>втором</w:t>
        </w:r>
      </w:hyperlink>
      <w:r>
        <w:t xml:space="preserve"> настоящего пункта.</w:t>
      </w:r>
    </w:p>
    <w:p w:rsidR="001558F2" w:rsidRDefault="001558F2">
      <w:pPr>
        <w:pStyle w:val="ConsPlusNormal"/>
        <w:jc w:val="both"/>
      </w:pPr>
      <w:r>
        <w:t xml:space="preserve">(п. 21(2) введен </w:t>
      </w:r>
      <w:hyperlink r:id="rId337">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05" w:name="P1179"/>
      <w:bookmarkEnd w:id="105"/>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1558F2" w:rsidRDefault="001558F2">
      <w:pPr>
        <w:pStyle w:val="ConsPlusNormal"/>
        <w:jc w:val="both"/>
      </w:pPr>
    </w:p>
    <w:p w:rsidR="001558F2" w:rsidRDefault="001558F2">
      <w:pPr>
        <w:pStyle w:val="ConsPlusNormal"/>
        <w:jc w:val="center"/>
      </w:pPr>
      <w:r>
        <w:rPr>
          <w:noProof/>
          <w:position w:val="-31"/>
        </w:rPr>
        <w:drawing>
          <wp:inline distT="0" distB="0" distL="0" distR="0">
            <wp:extent cx="2001520"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1520" cy="53467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1558F2" w:rsidRDefault="001558F2">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40">
        <w:r>
          <w:rPr>
            <w:color w:val="0000FF"/>
          </w:rPr>
          <w:t>абзацем вторым пункта 12</w:t>
        </w:r>
      </w:hyperlink>
      <w:r>
        <w:t xml:space="preserve"> настоящих Правил;</w:t>
      </w:r>
    </w:p>
    <w:p w:rsidR="001558F2" w:rsidRDefault="001558F2">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1558F2" w:rsidRDefault="001558F2">
      <w:pPr>
        <w:pStyle w:val="ConsPlusNormal"/>
        <w:spacing w:before="220"/>
        <w:ind w:firstLine="540"/>
        <w:jc w:val="both"/>
      </w:pPr>
      <w:r>
        <w:t>n - количество субъектов Российской Федерации.</w:t>
      </w:r>
    </w:p>
    <w:p w:rsidR="001558F2" w:rsidRDefault="001558F2">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1558F2" w:rsidRDefault="001558F2">
      <w:pPr>
        <w:pStyle w:val="ConsPlusNormal"/>
        <w:jc w:val="both"/>
      </w:pPr>
    </w:p>
    <w:p w:rsidR="001558F2" w:rsidRDefault="001558F2">
      <w:pPr>
        <w:pStyle w:val="ConsPlusNormal"/>
        <w:jc w:val="center"/>
      </w:pPr>
      <w:r>
        <w:rPr>
          <w:noProof/>
          <w:position w:val="-31"/>
        </w:rPr>
        <w:drawing>
          <wp:inline distT="0" distB="0" distL="0" distR="0">
            <wp:extent cx="2630170" cy="5448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0170" cy="54483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1558F2" w:rsidRDefault="001558F2">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40">
        <w:r>
          <w:rPr>
            <w:color w:val="0000FF"/>
          </w:rPr>
          <w:t>абзацем вторым пункта 12</w:t>
        </w:r>
      </w:hyperlink>
      <w:r>
        <w:t xml:space="preserve"> настоящих Правил;</w:t>
      </w:r>
    </w:p>
    <w:p w:rsidR="001558F2" w:rsidRDefault="001558F2">
      <w:pPr>
        <w:pStyle w:val="ConsPlusNormal"/>
        <w:spacing w:before="22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1558F2" w:rsidRDefault="001558F2">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17">
        <w:r>
          <w:rPr>
            <w:color w:val="0000FF"/>
          </w:rPr>
          <w:t>пунктами 26</w:t>
        </w:r>
      </w:hyperlink>
      <w:r>
        <w:t xml:space="preserve"> и </w:t>
      </w:r>
      <w:hyperlink w:anchor="P1236">
        <w:r>
          <w:rPr>
            <w:color w:val="0000FF"/>
          </w:rPr>
          <w:t>27</w:t>
        </w:r>
      </w:hyperlink>
      <w:r>
        <w:t xml:space="preserve"> настоящих Правил.</w:t>
      </w:r>
    </w:p>
    <w:p w:rsidR="001558F2" w:rsidRDefault="001558F2">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1558F2" w:rsidRDefault="001558F2">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1558F2" w:rsidRDefault="001558F2">
      <w:pPr>
        <w:pStyle w:val="ConsPlusNormal"/>
        <w:jc w:val="both"/>
      </w:pPr>
    </w:p>
    <w:p w:rsidR="001558F2" w:rsidRDefault="001558F2">
      <w:pPr>
        <w:pStyle w:val="ConsPlusNormal"/>
        <w:jc w:val="center"/>
      </w:pPr>
      <w:r>
        <w:rPr>
          <w:noProof/>
          <w:position w:val="-8"/>
        </w:rPr>
        <w:drawing>
          <wp:inline distT="0" distB="0" distL="0" distR="0">
            <wp:extent cx="319595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5955" cy="25146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558F2" w:rsidRDefault="001558F2">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558F2" w:rsidRDefault="001558F2">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558F2" w:rsidRDefault="001558F2">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4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1558F2" w:rsidRDefault="001558F2">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1558F2" w:rsidRDefault="001558F2">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1558F2" w:rsidRDefault="001558F2">
      <w:pPr>
        <w:pStyle w:val="ConsPlusNormal"/>
        <w:spacing w:before="22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4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1558F2" w:rsidRDefault="001558F2">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343">
        <w:r>
          <w:rPr>
            <w:color w:val="0000FF"/>
          </w:rPr>
          <w:t>пунктом 13(1.1)</w:t>
        </w:r>
      </w:hyperlink>
      <w:r>
        <w:t xml:space="preserve"> Правил предоставления субсидий;</w:t>
      </w:r>
    </w:p>
    <w:p w:rsidR="001558F2" w:rsidRDefault="001558F2">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1558F2" w:rsidRDefault="001558F2">
      <w:pPr>
        <w:pStyle w:val="ConsPlusNormal"/>
        <w:jc w:val="both"/>
      </w:pPr>
    </w:p>
    <w:p w:rsidR="001558F2" w:rsidRDefault="001558F2">
      <w:pPr>
        <w:pStyle w:val="ConsPlusNormal"/>
        <w:jc w:val="center"/>
      </w:pPr>
      <w:r>
        <w:rPr>
          <w:noProof/>
          <w:position w:val="-8"/>
        </w:rPr>
        <w:drawing>
          <wp:inline distT="0" distB="0" distL="0" distR="0">
            <wp:extent cx="353123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1235" cy="25146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jc w:val="both"/>
      </w:pPr>
      <w:r>
        <w:t xml:space="preserve">(п. 24 в ред. </w:t>
      </w:r>
      <w:hyperlink r:id="rId34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1558F2" w:rsidRDefault="001558F2">
      <w:pPr>
        <w:pStyle w:val="ConsPlusNormal"/>
        <w:spacing w:before="220"/>
        <w:ind w:firstLine="540"/>
        <w:jc w:val="both"/>
      </w:pPr>
      <w:bookmarkStart w:id="106" w:name="P1217"/>
      <w:bookmarkEnd w:id="106"/>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1558F2" w:rsidRDefault="001558F2">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1558F2" w:rsidRDefault="001558F2">
      <w:pPr>
        <w:pStyle w:val="ConsPlusNormal"/>
        <w:jc w:val="both"/>
      </w:pPr>
    </w:p>
    <w:p w:rsidR="001558F2" w:rsidRDefault="001558F2">
      <w:pPr>
        <w:pStyle w:val="ConsPlusNormal"/>
        <w:jc w:val="center"/>
      </w:pPr>
      <w:r>
        <w:rPr>
          <w:noProof/>
          <w:position w:val="-9"/>
        </w:rPr>
        <w:drawing>
          <wp:inline distT="0" distB="0" distL="0" distR="0">
            <wp:extent cx="533336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3365" cy="262255"/>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1558F2" w:rsidRDefault="001558F2">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558F2" w:rsidRDefault="001558F2">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1558F2" w:rsidRDefault="001558F2">
      <w:pPr>
        <w:pStyle w:val="ConsPlusNormal"/>
        <w:spacing w:before="22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1558F2" w:rsidRDefault="001558F2">
      <w:pPr>
        <w:pStyle w:val="ConsPlusNormal"/>
        <w:spacing w:before="22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1558F2" w:rsidRDefault="001558F2">
      <w:pPr>
        <w:pStyle w:val="ConsPlusNormal"/>
        <w:spacing w:before="220"/>
        <w:ind w:firstLine="540"/>
        <w:jc w:val="both"/>
      </w:pPr>
      <w:r>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1558F2" w:rsidRDefault="001558F2">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1558F2" w:rsidRDefault="001558F2">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1558F2" w:rsidRDefault="001558F2">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1558F2" w:rsidRDefault="001558F2">
      <w:pPr>
        <w:pStyle w:val="ConsPlusNormal"/>
        <w:jc w:val="both"/>
      </w:pPr>
    </w:p>
    <w:p w:rsidR="001558F2" w:rsidRDefault="001558F2">
      <w:pPr>
        <w:pStyle w:val="ConsPlusNormal"/>
        <w:jc w:val="center"/>
      </w:pPr>
      <w:r>
        <w:rPr>
          <w:noProof/>
          <w:position w:val="-31"/>
        </w:rPr>
        <w:drawing>
          <wp:inline distT="0" distB="0" distL="0" distR="0">
            <wp:extent cx="3028315"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8315" cy="534670"/>
                    </a:xfrm>
                    <a:prstGeom prst="rect">
                      <a:avLst/>
                    </a:prstGeom>
                    <a:noFill/>
                    <a:ln>
                      <a:noFill/>
                    </a:ln>
                  </pic:spPr>
                </pic:pic>
              </a:graphicData>
            </a:graphic>
          </wp:inline>
        </w:drawing>
      </w:r>
    </w:p>
    <w:p w:rsidR="001558F2" w:rsidRDefault="001558F2">
      <w:pPr>
        <w:pStyle w:val="ConsPlusNormal"/>
        <w:jc w:val="both"/>
      </w:pPr>
    </w:p>
    <w:p w:rsidR="001558F2" w:rsidRDefault="001558F2">
      <w:pPr>
        <w:pStyle w:val="ConsPlusNormal"/>
        <w:jc w:val="both"/>
      </w:pPr>
      <w:r>
        <w:t xml:space="preserve">(п. 26 в ред. </w:t>
      </w:r>
      <w:hyperlink r:id="rId34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107" w:name="P1236"/>
      <w:bookmarkEnd w:id="107"/>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1558F2" w:rsidRDefault="001558F2">
      <w:pPr>
        <w:pStyle w:val="ConsPlusNormal"/>
        <w:spacing w:before="22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85">
        <w:r>
          <w:rPr>
            <w:color w:val="0000FF"/>
          </w:rPr>
          <w:t>пунктом 4</w:t>
        </w:r>
      </w:hyperlink>
      <w:r>
        <w:t xml:space="preserve"> настоящих Правил.</w:t>
      </w:r>
    </w:p>
    <w:p w:rsidR="001558F2" w:rsidRDefault="001558F2">
      <w:pPr>
        <w:pStyle w:val="ConsPlusNormal"/>
        <w:jc w:val="both"/>
      </w:pPr>
      <w:r>
        <w:t xml:space="preserve">(в ред. </w:t>
      </w:r>
      <w:hyperlink r:id="rId34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bookmarkStart w:id="108" w:name="P1239"/>
      <w:bookmarkEnd w:id="108"/>
      <w:r>
        <w:t xml:space="preserve">29. Утратил силу. - </w:t>
      </w:r>
      <w:hyperlink r:id="rId350">
        <w:r>
          <w:rPr>
            <w:color w:val="0000FF"/>
          </w:rPr>
          <w:t>Постановление</w:t>
        </w:r>
      </w:hyperlink>
      <w:r>
        <w:t xml:space="preserve"> Правительства РФ от 22.12.2023 N 2248.</w:t>
      </w:r>
    </w:p>
    <w:p w:rsidR="001558F2" w:rsidRDefault="001558F2">
      <w:pPr>
        <w:pStyle w:val="ConsPlusNormal"/>
        <w:spacing w:before="220"/>
        <w:ind w:firstLine="540"/>
        <w:jc w:val="both"/>
      </w:pPr>
      <w:bookmarkStart w:id="109" w:name="P1240"/>
      <w:bookmarkEnd w:id="109"/>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1558F2" w:rsidRDefault="001558F2">
      <w:pPr>
        <w:pStyle w:val="ConsPlusNormal"/>
        <w:spacing w:before="220"/>
        <w:ind w:firstLine="540"/>
        <w:jc w:val="both"/>
      </w:pPr>
      <w:bookmarkStart w:id="110" w:name="P1241"/>
      <w:bookmarkEnd w:id="110"/>
      <w:r>
        <w:t xml:space="preserve">автомобильные дороги, указанные в </w:t>
      </w:r>
      <w:hyperlink w:anchor="P1086">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1558F2" w:rsidRDefault="001558F2">
      <w:pPr>
        <w:pStyle w:val="ConsPlusNormal"/>
        <w:spacing w:before="220"/>
        <w:ind w:firstLine="540"/>
        <w:jc w:val="both"/>
      </w:pPr>
      <w:bookmarkStart w:id="111" w:name="P1242"/>
      <w:bookmarkEnd w:id="111"/>
      <w:r>
        <w:t xml:space="preserve">автомобильные дороги, указанные в </w:t>
      </w:r>
      <w:hyperlink w:anchor="P1087">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1558F2" w:rsidRDefault="001558F2">
      <w:pPr>
        <w:pStyle w:val="ConsPlusNormal"/>
        <w:spacing w:before="220"/>
        <w:ind w:firstLine="540"/>
        <w:jc w:val="both"/>
      </w:pPr>
      <w:bookmarkStart w:id="112" w:name="P1243"/>
      <w:bookmarkEnd w:id="112"/>
      <w:r>
        <w:t xml:space="preserve">автомобильные дороги, указанные в </w:t>
      </w:r>
      <w:hyperlink w:anchor="P1089">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1558F2" w:rsidRDefault="001558F2">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1558F2" w:rsidRDefault="001558F2">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41">
        <w:r>
          <w:rPr>
            <w:color w:val="0000FF"/>
          </w:rPr>
          <w:t>абзацах втором</w:t>
        </w:r>
      </w:hyperlink>
      <w:r>
        <w:t xml:space="preserve"> - </w:t>
      </w:r>
      <w:hyperlink w:anchor="P1243">
        <w:r>
          <w:rPr>
            <w:color w:val="0000FF"/>
          </w:rPr>
          <w:t>четвертом</w:t>
        </w:r>
      </w:hyperlink>
      <w:r>
        <w:t xml:space="preserve"> настоящего пункта.</w:t>
      </w:r>
    </w:p>
    <w:p w:rsidR="001558F2" w:rsidRDefault="001558F2">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7">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1558F2" w:rsidRDefault="001558F2">
      <w:pPr>
        <w:pStyle w:val="ConsPlusNormal"/>
        <w:spacing w:before="220"/>
        <w:ind w:firstLine="540"/>
        <w:jc w:val="both"/>
      </w:pPr>
      <w:bookmarkStart w:id="113" w:name="P1247"/>
      <w:bookmarkEnd w:id="113"/>
      <w:r>
        <w:t xml:space="preserve">32. По каждому критерию, указанному в </w:t>
      </w:r>
      <w:hyperlink w:anchor="P1239">
        <w:r>
          <w:rPr>
            <w:color w:val="0000FF"/>
          </w:rPr>
          <w:t>пунктах 29</w:t>
        </w:r>
      </w:hyperlink>
      <w:r>
        <w:t xml:space="preserve"> и </w:t>
      </w:r>
      <w:hyperlink w:anchor="P1240">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1558F2" w:rsidRDefault="001558F2">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1558F2" w:rsidRDefault="001558F2">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1558F2" w:rsidRDefault="001558F2">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1558F2" w:rsidRDefault="001558F2">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1558F2" w:rsidRDefault="001558F2">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 наибольшее значение соответствующего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1558F2" w:rsidRDefault="001558F2">
      <w:pPr>
        <w:pStyle w:val="ConsPlusNormal"/>
        <w:jc w:val="both"/>
      </w:pPr>
      <w:r>
        <w:t xml:space="preserve">(в ред. </w:t>
      </w:r>
      <w:hyperlink r:id="rId351">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1558F2" w:rsidRDefault="001558F2">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1558F2" w:rsidRDefault="001558F2">
      <w:pPr>
        <w:pStyle w:val="ConsPlusNormal"/>
        <w:spacing w:before="22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1558F2" w:rsidRDefault="001558F2">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1558F2" w:rsidRDefault="001558F2">
      <w:pPr>
        <w:pStyle w:val="ConsPlusNormal"/>
        <w:jc w:val="both"/>
      </w:pPr>
      <w:r>
        <w:t xml:space="preserve">(абзац введен </w:t>
      </w:r>
      <w:hyperlink r:id="rId352">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bookmarkStart w:id="114" w:name="P1259"/>
      <w:bookmarkEnd w:id="114"/>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79">
        <w:r>
          <w:rPr>
            <w:color w:val="0000FF"/>
          </w:rPr>
          <w:t>пунктах 3</w:t>
        </w:r>
      </w:hyperlink>
      <w:r>
        <w:t xml:space="preserve"> и </w:t>
      </w:r>
      <w:hyperlink w:anchor="P1085">
        <w:r>
          <w:rPr>
            <w:color w:val="0000FF"/>
          </w:rPr>
          <w:t>4</w:t>
        </w:r>
      </w:hyperlink>
      <w:r>
        <w:t xml:space="preserve"> настоящих Правил.</w:t>
      </w:r>
    </w:p>
    <w:p w:rsidR="001558F2" w:rsidRDefault="001558F2">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1558F2" w:rsidRDefault="001558F2">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558F2" w:rsidRDefault="001558F2">
      <w:pPr>
        <w:pStyle w:val="ConsPlusNormal"/>
        <w:spacing w:before="220"/>
        <w:ind w:firstLine="540"/>
        <w:jc w:val="both"/>
      </w:pPr>
      <w:bookmarkStart w:id="115" w:name="P1262"/>
      <w:bookmarkEnd w:id="115"/>
      <w:r>
        <w:t xml:space="preserve">37.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353">
        <w:r>
          <w:rPr>
            <w:color w:val="0000FF"/>
          </w:rPr>
          <w:t>подпунктами "б(1)"</w:t>
        </w:r>
      </w:hyperlink>
      <w:r>
        <w:t xml:space="preserve"> и </w:t>
      </w:r>
      <w:hyperlink r:id="rId354">
        <w:r>
          <w:rPr>
            <w:color w:val="0000FF"/>
          </w:rPr>
          <w:t>"в"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171">
        <w:r>
          <w:rPr>
            <w:color w:val="0000FF"/>
          </w:rPr>
          <w:t>пункте 21</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355">
        <w:r>
          <w:rPr>
            <w:color w:val="0000FF"/>
          </w:rPr>
          <w:t>пунктами 16</w:t>
        </w:r>
      </w:hyperlink>
      <w:r>
        <w:t xml:space="preserve"> - </w:t>
      </w:r>
      <w:hyperlink r:id="rId356">
        <w:r>
          <w:rPr>
            <w:color w:val="0000FF"/>
          </w:rPr>
          <w:t>19(1)</w:t>
        </w:r>
      </w:hyperlink>
      <w:r>
        <w:t xml:space="preserve"> Правил предоставления субсидий.</w:t>
      </w:r>
    </w:p>
    <w:p w:rsidR="001558F2" w:rsidRDefault="001558F2">
      <w:pPr>
        <w:pStyle w:val="ConsPlusNormal"/>
        <w:jc w:val="both"/>
      </w:pPr>
      <w:r>
        <w:t xml:space="preserve">(п. 37 в ред. </w:t>
      </w:r>
      <w:hyperlink r:id="rId357">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37(1). Основания для освобождения субъектов Российской Федерации от применения мер ответственности, предусмотренных </w:t>
      </w:r>
      <w:hyperlink w:anchor="P1262">
        <w:r>
          <w:rPr>
            <w:color w:val="0000FF"/>
          </w:rPr>
          <w:t>пунктом 37</w:t>
        </w:r>
      </w:hyperlink>
      <w:r>
        <w:t xml:space="preserve"> настоящих Правил, установлены </w:t>
      </w:r>
      <w:hyperlink r:id="rId358">
        <w:r>
          <w:rPr>
            <w:color w:val="0000FF"/>
          </w:rPr>
          <w:t>пунктом 20</w:t>
        </w:r>
      </w:hyperlink>
      <w:r>
        <w:t xml:space="preserve"> Правил предоставления субсидий.</w:t>
      </w:r>
    </w:p>
    <w:p w:rsidR="001558F2" w:rsidRDefault="001558F2">
      <w:pPr>
        <w:pStyle w:val="ConsPlusNormal"/>
        <w:jc w:val="both"/>
      </w:pPr>
      <w:r>
        <w:t xml:space="preserve">(п. 37(1) введен </w:t>
      </w:r>
      <w:hyperlink r:id="rId359">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558F2" w:rsidRDefault="001558F2">
      <w:pPr>
        <w:pStyle w:val="ConsPlusNormal"/>
        <w:jc w:val="both"/>
      </w:pPr>
      <w:r>
        <w:t xml:space="preserve">(п. 37(2) введен </w:t>
      </w:r>
      <w:hyperlink r:id="rId360">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1558F2" w:rsidRDefault="001558F2">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1558F2" w:rsidRDefault="001558F2">
      <w:pPr>
        <w:pStyle w:val="ConsPlusNormal"/>
        <w:spacing w:before="220"/>
        <w:ind w:firstLine="540"/>
        <w:jc w:val="both"/>
      </w:pPr>
      <w:r>
        <w:t xml:space="preserve">40. Утратил силу. - </w:t>
      </w:r>
      <w:hyperlink r:id="rId361">
        <w:r>
          <w:rPr>
            <w:color w:val="0000FF"/>
          </w:rPr>
          <w:t>Постановление</w:t>
        </w:r>
      </w:hyperlink>
      <w:r>
        <w:t xml:space="preserve"> Правительства РФ от 22.12.2023 N 2248.</w:t>
      </w:r>
    </w:p>
    <w:p w:rsidR="001558F2" w:rsidRDefault="001558F2">
      <w:pPr>
        <w:pStyle w:val="ConsPlusNormal"/>
        <w:ind w:firstLine="540"/>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10</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r>
        <w:t>СВОДНАЯ ИНФОРМАЦИЯ</w:t>
      </w:r>
    </w:p>
    <w:p w:rsidR="001558F2" w:rsidRDefault="001558F2">
      <w:pPr>
        <w:pStyle w:val="ConsPlusTitle"/>
        <w:jc w:val="center"/>
      </w:pPr>
      <w:r>
        <w:t>ПО ОПЕРЕЖАЮЩЕМУ РАЗВИТИЮ ПРИОРИТЕТНЫХ ТЕРРИТОРИЙ</w:t>
      </w:r>
    </w:p>
    <w:p w:rsidR="001558F2" w:rsidRDefault="001558F2">
      <w:pPr>
        <w:pStyle w:val="ConsPlusTitle"/>
        <w:jc w:val="center"/>
      </w:pPr>
      <w:r>
        <w:t>ГОСУДАРСТВЕННОЙ ПРОГРАММЫ РОССИЙСКОЙ ФЕДЕРАЦИИ "КОМПЛЕКСНОЕ</w:t>
      </w:r>
    </w:p>
    <w:p w:rsidR="001558F2" w:rsidRDefault="001558F2">
      <w:pPr>
        <w:pStyle w:val="ConsPlusTitle"/>
        <w:jc w:val="center"/>
      </w:pPr>
      <w:r>
        <w:t>РАЗВИТИЕ СЕЛЬСКИХ ТЕРРИТОРИЙ"</w:t>
      </w:r>
    </w:p>
    <w:p w:rsidR="001558F2" w:rsidRDefault="001558F2">
      <w:pPr>
        <w:pStyle w:val="ConsPlusNormal"/>
        <w:jc w:val="center"/>
      </w:pPr>
    </w:p>
    <w:p w:rsidR="001558F2" w:rsidRDefault="001558F2">
      <w:pPr>
        <w:pStyle w:val="ConsPlusNormal"/>
        <w:ind w:firstLine="540"/>
        <w:jc w:val="both"/>
      </w:pPr>
      <w:r>
        <w:t xml:space="preserve">Утратила силу с 1 января 2022 года. - </w:t>
      </w:r>
      <w:hyperlink r:id="rId362">
        <w:r>
          <w:rPr>
            <w:color w:val="0000FF"/>
          </w:rPr>
          <w:t>Постановление</w:t>
        </w:r>
      </w:hyperlink>
      <w:r>
        <w:t xml:space="preserve"> Правительства РФ от 22.10.2021 N 1808.</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11</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ind w:firstLine="540"/>
        <w:jc w:val="both"/>
      </w:pPr>
    </w:p>
    <w:p w:rsidR="001558F2" w:rsidRDefault="001558F2">
      <w:pPr>
        <w:pStyle w:val="ConsPlusTitle"/>
        <w:jc w:val="center"/>
      </w:pPr>
      <w:bookmarkStart w:id="116" w:name="P1293"/>
      <w:bookmarkEnd w:id="116"/>
      <w:r>
        <w:t>ПРАВИЛА</w:t>
      </w:r>
    </w:p>
    <w:p w:rsidR="001558F2" w:rsidRDefault="001558F2">
      <w:pPr>
        <w:pStyle w:val="ConsPlusTitle"/>
        <w:jc w:val="center"/>
      </w:pPr>
      <w:r>
        <w:t>ПРЕДОСТАВЛЕНИЯ И РАСПРЕДЕЛЕНИЯ СУБСИДИЙ ИЗ ФЕДЕРАЛЬНОГО</w:t>
      </w:r>
    </w:p>
    <w:p w:rsidR="001558F2" w:rsidRDefault="001558F2">
      <w:pPr>
        <w:pStyle w:val="ConsPlusTitle"/>
        <w:jc w:val="center"/>
      </w:pPr>
      <w:r>
        <w:t>БЮДЖЕТА БЮДЖЕТАМ СУБЪЕКТОВ РОССИЙСКОЙ ФЕДЕРАЦИИ</w:t>
      </w:r>
    </w:p>
    <w:p w:rsidR="001558F2" w:rsidRDefault="001558F2">
      <w:pPr>
        <w:pStyle w:val="ConsPlusTitle"/>
        <w:jc w:val="center"/>
      </w:pPr>
      <w:r>
        <w:t>НА ОБЕСПЕЧЕНИЕ КОМПЛЕКСНОГО РАЗВИТИЯ СЕЛЬСКИХ ТЕРРИТОРИЙ</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22.10.2021 </w:t>
            </w:r>
            <w:hyperlink r:id="rId363">
              <w:r>
                <w:rPr>
                  <w:color w:val="0000FF"/>
                </w:rPr>
                <w:t>N 1808</w:t>
              </w:r>
            </w:hyperlink>
            <w:r>
              <w:rPr>
                <w:color w:val="392C69"/>
              </w:rPr>
              <w:t>,</w:t>
            </w:r>
          </w:p>
          <w:p w:rsidR="001558F2" w:rsidRDefault="001558F2">
            <w:pPr>
              <w:pStyle w:val="ConsPlusNormal"/>
              <w:jc w:val="center"/>
            </w:pPr>
            <w:r>
              <w:rPr>
                <w:color w:val="392C69"/>
              </w:rPr>
              <w:t xml:space="preserve">от 24.12.2021 </w:t>
            </w:r>
            <w:hyperlink r:id="rId364">
              <w:r>
                <w:rPr>
                  <w:color w:val="0000FF"/>
                </w:rPr>
                <w:t>N 2450</w:t>
              </w:r>
            </w:hyperlink>
            <w:r>
              <w:rPr>
                <w:color w:val="392C69"/>
              </w:rPr>
              <w:t xml:space="preserve">, от 22.06.2022 </w:t>
            </w:r>
            <w:hyperlink r:id="rId365">
              <w:r>
                <w:rPr>
                  <w:color w:val="0000FF"/>
                </w:rPr>
                <w:t>N 1119</w:t>
              </w:r>
            </w:hyperlink>
            <w:r>
              <w:rPr>
                <w:color w:val="392C69"/>
              </w:rPr>
              <w:t xml:space="preserve">, от 22.12.2023 </w:t>
            </w:r>
            <w:hyperlink r:id="rId366">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center"/>
      </w:pPr>
    </w:p>
    <w:p w:rsidR="001558F2" w:rsidRDefault="001558F2">
      <w:pPr>
        <w:pStyle w:val="ConsPlusNormal"/>
        <w:ind w:firstLine="540"/>
        <w:jc w:val="both"/>
      </w:pPr>
      <w:bookmarkStart w:id="117" w:name="P1301"/>
      <w:bookmarkEnd w:id="117"/>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1558F2" w:rsidRDefault="001558F2">
      <w:pPr>
        <w:pStyle w:val="ConsPlusNormal"/>
        <w:jc w:val="both"/>
      </w:pPr>
      <w:r>
        <w:t xml:space="preserve">(в ред. Постановлений Правительства РФ от 24.12.2021 </w:t>
      </w:r>
      <w:hyperlink r:id="rId367">
        <w:r>
          <w:rPr>
            <w:color w:val="0000FF"/>
          </w:rPr>
          <w:t>N 2450</w:t>
        </w:r>
      </w:hyperlink>
      <w:r>
        <w:t xml:space="preserve">, от 22.06.2022 </w:t>
      </w:r>
      <w:hyperlink r:id="rId368">
        <w:r>
          <w:rPr>
            <w:color w:val="0000FF"/>
          </w:rPr>
          <w:t>N 1119</w:t>
        </w:r>
      </w:hyperlink>
      <w:r>
        <w:t>)</w:t>
      </w:r>
    </w:p>
    <w:p w:rsidR="001558F2" w:rsidRDefault="001558F2">
      <w:pPr>
        <w:pStyle w:val="ConsPlusNormal"/>
        <w:spacing w:before="220"/>
        <w:ind w:firstLine="540"/>
        <w:jc w:val="both"/>
      </w:pPr>
      <w:r>
        <w:t>2. Для целей настоящих Правил используются следующие понятия:</w:t>
      </w:r>
    </w:p>
    <w:p w:rsidR="001558F2" w:rsidRDefault="001558F2">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558F2" w:rsidRDefault="001558F2">
      <w:pPr>
        <w:pStyle w:val="ConsPlusNormal"/>
        <w:jc w:val="both"/>
      </w:pPr>
      <w:r>
        <w:t xml:space="preserve">(в ред. </w:t>
      </w:r>
      <w:hyperlink r:id="rId36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1558F2" w:rsidRDefault="001558F2">
      <w:pPr>
        <w:pStyle w:val="ConsPlusNormal"/>
        <w:jc w:val="both"/>
      </w:pPr>
      <w:r>
        <w:t xml:space="preserve">(в ред. </w:t>
      </w:r>
      <w:hyperlink r:id="rId37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71">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1558F2" w:rsidRDefault="001558F2">
      <w:pPr>
        <w:pStyle w:val="ConsPlusNormal"/>
        <w:jc w:val="both"/>
      </w:pPr>
      <w:r>
        <w:t xml:space="preserve">(в ред. </w:t>
      </w:r>
      <w:hyperlink r:id="rId372">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1558F2" w:rsidRDefault="001558F2">
      <w:pPr>
        <w:pStyle w:val="ConsPlusNormal"/>
        <w:spacing w:before="220"/>
        <w:ind w:firstLine="540"/>
        <w:jc w:val="both"/>
      </w:pPr>
      <w:r>
        <w:t>"проект" - документ, содержащий комплекс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1558F2" w:rsidRDefault="001558F2">
      <w:pPr>
        <w:pStyle w:val="ConsPlusNormal"/>
        <w:jc w:val="both"/>
      </w:pPr>
      <w:r>
        <w:t xml:space="preserve">(в ред. Постановлений Правительства РФ от 24.12.2021 </w:t>
      </w:r>
      <w:hyperlink r:id="rId373">
        <w:r>
          <w:rPr>
            <w:color w:val="0000FF"/>
          </w:rPr>
          <w:t>N 2450</w:t>
        </w:r>
      </w:hyperlink>
      <w:r>
        <w:t xml:space="preserve">, от 22.12.2023 </w:t>
      </w:r>
      <w:hyperlink r:id="rId374">
        <w:r>
          <w:rPr>
            <w:color w:val="0000FF"/>
          </w:rPr>
          <w:t>N 2248</w:t>
        </w:r>
      </w:hyperlink>
      <w:r>
        <w:t>)</w:t>
      </w:r>
    </w:p>
    <w:p w:rsidR="001558F2" w:rsidRDefault="001558F2">
      <w:pPr>
        <w:pStyle w:val="ConsPlusNormal"/>
        <w:spacing w:before="220"/>
        <w:ind w:firstLine="540"/>
        <w:jc w:val="both"/>
      </w:pPr>
      <w:bookmarkStart w:id="118" w:name="P1313"/>
      <w:bookmarkEnd w:id="118"/>
      <w:r>
        <w:t xml:space="preserve">"отбор проектов" - устанавливаемая в соответствии с </w:t>
      </w:r>
      <w:hyperlink r:id="rId375">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1558F2" w:rsidRDefault="001558F2">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1558F2" w:rsidRDefault="001558F2">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1558F2" w:rsidRDefault="001558F2">
      <w:pPr>
        <w:pStyle w:val="ConsPlusNormal"/>
        <w:spacing w:before="220"/>
        <w:ind w:firstLine="540"/>
        <w:jc w:val="both"/>
      </w:pPr>
      <w:bookmarkStart w:id="119" w:name="P1316"/>
      <w:bookmarkEnd w:id="119"/>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1558F2" w:rsidRDefault="001558F2">
      <w:pPr>
        <w:pStyle w:val="ConsPlusNormal"/>
        <w:spacing w:before="22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376">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1558F2" w:rsidRDefault="001558F2">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1558F2" w:rsidRDefault="001558F2">
      <w:pPr>
        <w:pStyle w:val="ConsPlusNormal"/>
        <w:jc w:val="both"/>
      </w:pPr>
      <w:r>
        <w:t xml:space="preserve">(п. 2(1) введен </w:t>
      </w:r>
      <w:hyperlink r:id="rId377">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bookmarkStart w:id="120" w:name="P1320"/>
      <w:bookmarkEnd w:id="120"/>
      <w:r>
        <w:t>3. Мероприятия, предусмотренные проектом, должны быть направлены на реализацию следующих направлений:</w:t>
      </w:r>
    </w:p>
    <w:p w:rsidR="001558F2" w:rsidRDefault="001558F2">
      <w:pPr>
        <w:pStyle w:val="ConsPlusNormal"/>
        <w:spacing w:before="220"/>
        <w:ind w:firstLine="540"/>
        <w:jc w:val="both"/>
      </w:pPr>
      <w:bookmarkStart w:id="121" w:name="P1321"/>
      <w:bookmarkEnd w:id="121"/>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1558F2" w:rsidRDefault="001558F2">
      <w:pPr>
        <w:pStyle w:val="ConsPlusNormal"/>
        <w:spacing w:before="220"/>
        <w:ind w:firstLine="540"/>
        <w:jc w:val="both"/>
      </w:pPr>
      <w:r>
        <w:t>государственных или муниципальных дошкольных образовательных организаций;</w:t>
      </w:r>
    </w:p>
    <w:p w:rsidR="001558F2" w:rsidRDefault="001558F2">
      <w:pPr>
        <w:pStyle w:val="ConsPlusNormal"/>
        <w:spacing w:before="220"/>
        <w:ind w:firstLine="540"/>
        <w:jc w:val="both"/>
      </w:pPr>
      <w:r>
        <w:t>государственных или муниципальных общеобразовательных организаций;</w:t>
      </w:r>
    </w:p>
    <w:p w:rsidR="001558F2" w:rsidRDefault="001558F2">
      <w:pPr>
        <w:pStyle w:val="ConsPlusNormal"/>
        <w:spacing w:before="220"/>
        <w:ind w:firstLine="540"/>
        <w:jc w:val="both"/>
      </w:pPr>
      <w:r>
        <w:t>государственных или муниципальных организаций дополнительного образования;</w:t>
      </w:r>
    </w:p>
    <w:p w:rsidR="001558F2" w:rsidRDefault="001558F2">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1558F2" w:rsidRDefault="001558F2">
      <w:pPr>
        <w:pStyle w:val="ConsPlusNormal"/>
        <w:spacing w:before="220"/>
        <w:ind w:firstLine="540"/>
        <w:jc w:val="both"/>
      </w:pPr>
      <w:r>
        <w:t>государственных или муниципальных организаций культурно-досугового типа;</w:t>
      </w:r>
    </w:p>
    <w:p w:rsidR="001558F2" w:rsidRDefault="001558F2">
      <w:pPr>
        <w:pStyle w:val="ConsPlusNormal"/>
        <w:spacing w:before="220"/>
        <w:ind w:firstLine="540"/>
        <w:jc w:val="both"/>
      </w:pPr>
      <w:r>
        <w:t>государственных или муниципальных физкультурно-спортивных организаций;</w:t>
      </w:r>
    </w:p>
    <w:p w:rsidR="001558F2" w:rsidRDefault="001558F2">
      <w:pPr>
        <w:pStyle w:val="ConsPlusNormal"/>
        <w:spacing w:before="220"/>
        <w:ind w:firstLine="540"/>
        <w:jc w:val="both"/>
      </w:pPr>
      <w:r>
        <w:t>государственных организаций социального обслуживания;</w:t>
      </w:r>
    </w:p>
    <w:p w:rsidR="001558F2" w:rsidRDefault="001558F2">
      <w:pPr>
        <w:pStyle w:val="ConsPlusNormal"/>
        <w:spacing w:before="220"/>
        <w:ind w:firstLine="540"/>
        <w:jc w:val="both"/>
      </w:pPr>
      <w:bookmarkStart w:id="122" w:name="P1329"/>
      <w:bookmarkEnd w:id="122"/>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1558F2" w:rsidRDefault="001558F2">
      <w:pPr>
        <w:pStyle w:val="ConsPlusNormal"/>
        <w:spacing w:before="220"/>
        <w:ind w:firstLine="540"/>
        <w:jc w:val="both"/>
      </w:pPr>
      <w:bookmarkStart w:id="123" w:name="P1330"/>
      <w:bookmarkEnd w:id="12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378">
        <w:r>
          <w:rPr>
            <w:color w:val="0000FF"/>
          </w:rPr>
          <w:t>пунктом 1 статьи 4</w:t>
        </w:r>
      </w:hyperlink>
      <w:r>
        <w:t xml:space="preserve"> Федерального закона "О народных художественных промыслах";</w:t>
      </w:r>
    </w:p>
    <w:p w:rsidR="001558F2" w:rsidRDefault="001558F2">
      <w:pPr>
        <w:pStyle w:val="ConsPlusNormal"/>
        <w:spacing w:before="220"/>
        <w:ind w:firstLine="540"/>
        <w:jc w:val="both"/>
      </w:pPr>
      <w:bookmarkStart w:id="124" w:name="P1331"/>
      <w:bookmarkEnd w:id="124"/>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1558F2" w:rsidRDefault="001558F2">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21">
        <w:r>
          <w:rPr>
            <w:color w:val="0000FF"/>
          </w:rPr>
          <w:t>подпункте "а"</w:t>
        </w:r>
      </w:hyperlink>
      <w:r>
        <w:t xml:space="preserve"> настоящего пункта:</w:t>
      </w:r>
    </w:p>
    <w:p w:rsidR="001558F2" w:rsidRDefault="001558F2">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1558F2" w:rsidRDefault="001558F2">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1558F2" w:rsidRDefault="001558F2">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1558F2" w:rsidRDefault="001558F2">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1558F2" w:rsidRDefault="001558F2">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9">
        <w:r>
          <w:rPr>
            <w:color w:val="0000FF"/>
          </w:rPr>
          <w:t>абзаце девятом подпункта "а"</w:t>
        </w:r>
      </w:hyperlink>
      <w:r>
        <w:t xml:space="preserve"> настоящего пункта;</w:t>
      </w:r>
    </w:p>
    <w:p w:rsidR="001558F2" w:rsidRDefault="001558F2">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379">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21">
        <w:r>
          <w:rPr>
            <w:color w:val="0000FF"/>
          </w:rPr>
          <w:t>подпункте "а"</w:t>
        </w:r>
      </w:hyperlink>
      <w:r>
        <w:t xml:space="preserve"> настоящего пункта;</w:t>
      </w:r>
    </w:p>
    <w:p w:rsidR="001558F2" w:rsidRDefault="001558F2">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1558F2" w:rsidRDefault="001558F2">
      <w:pPr>
        <w:pStyle w:val="ConsPlusNormal"/>
        <w:spacing w:before="220"/>
        <w:ind w:firstLine="540"/>
        <w:jc w:val="both"/>
      </w:pPr>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1558F2" w:rsidRDefault="001558F2">
      <w:pPr>
        <w:pStyle w:val="ConsPlusNormal"/>
        <w:jc w:val="both"/>
      </w:pPr>
      <w:r>
        <w:t xml:space="preserve">(в ред. </w:t>
      </w:r>
      <w:hyperlink r:id="rId38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1558F2" w:rsidRDefault="001558F2">
      <w:pPr>
        <w:pStyle w:val="ConsPlusNormal"/>
        <w:spacing w:before="220"/>
        <w:ind w:firstLine="540"/>
        <w:jc w:val="both"/>
      </w:pPr>
      <w:r>
        <w:t>и) строительство, приобретение и монтаж газо-поршневых установок, газгольдеров;</w:t>
      </w:r>
    </w:p>
    <w:p w:rsidR="001558F2" w:rsidRDefault="001558F2">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1558F2" w:rsidRDefault="001558F2">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1558F2" w:rsidRDefault="001558F2">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1558F2" w:rsidRDefault="001558F2">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2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1558F2" w:rsidRDefault="001558F2">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20">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1558F2" w:rsidRDefault="001558F2">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1558F2" w:rsidRDefault="001558F2">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1558F2" w:rsidRDefault="001558F2">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1558F2" w:rsidRDefault="001558F2">
      <w:pPr>
        <w:pStyle w:val="ConsPlusNormal"/>
        <w:spacing w:before="220"/>
        <w:ind w:firstLine="540"/>
        <w:jc w:val="both"/>
      </w:pPr>
      <w:r>
        <w:t xml:space="preserve">6. </w:t>
      </w:r>
      <w:hyperlink r:id="rId381">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1558F2" w:rsidRDefault="001558F2">
      <w:pPr>
        <w:pStyle w:val="ConsPlusNormal"/>
        <w:jc w:val="both"/>
      </w:pPr>
      <w:r>
        <w:t xml:space="preserve">(в ред. </w:t>
      </w:r>
      <w:hyperlink r:id="rId382">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383">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384">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1558F2" w:rsidRDefault="001558F2">
      <w:pPr>
        <w:pStyle w:val="ConsPlusNormal"/>
        <w:spacing w:before="220"/>
        <w:ind w:firstLine="540"/>
        <w:jc w:val="both"/>
      </w:pPr>
      <w:bookmarkStart w:id="125" w:name="P1355"/>
      <w:bookmarkEnd w:id="125"/>
      <w:r>
        <w:t>7. Организация и проведение отбора проектов осуществляется комиссией.</w:t>
      </w:r>
    </w:p>
    <w:p w:rsidR="001558F2" w:rsidRDefault="001558F2">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1558F2" w:rsidRDefault="001558F2">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1558F2" w:rsidRDefault="001558F2">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1558F2" w:rsidRDefault="001558F2">
      <w:pPr>
        <w:pStyle w:val="ConsPlusNormal"/>
        <w:spacing w:before="220"/>
        <w:ind w:firstLine="540"/>
        <w:jc w:val="both"/>
      </w:pPr>
      <w:r>
        <w:t>9. Субсидия предоставляется при соблюдении следующих условий:</w:t>
      </w:r>
    </w:p>
    <w:p w:rsidR="001558F2" w:rsidRDefault="001558F2">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558F2" w:rsidRDefault="001558F2">
      <w:pPr>
        <w:pStyle w:val="ConsPlusNormal"/>
        <w:jc w:val="both"/>
      </w:pPr>
      <w:r>
        <w:t xml:space="preserve">(в ред. </w:t>
      </w:r>
      <w:hyperlink r:id="rId385">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558F2" w:rsidRDefault="001558F2">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3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558F2" w:rsidRDefault="001558F2">
      <w:pPr>
        <w:pStyle w:val="ConsPlusNormal"/>
        <w:jc w:val="both"/>
      </w:pPr>
      <w:r>
        <w:t xml:space="preserve">(в ред. </w:t>
      </w:r>
      <w:hyperlink r:id="rId387">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20">
        <w:r>
          <w:rPr>
            <w:color w:val="0000FF"/>
          </w:rPr>
          <w:t>пункте 3</w:t>
        </w:r>
      </w:hyperlink>
      <w:r>
        <w:t xml:space="preserve"> настоящих Правил, с учетом условий недопуска проектов к распределению субсидий, предусмотренных </w:t>
      </w:r>
      <w:hyperlink w:anchor="P1452">
        <w:r>
          <w:rPr>
            <w:color w:val="0000FF"/>
          </w:rPr>
          <w:t>пунктом 20(1)</w:t>
        </w:r>
      </w:hyperlink>
      <w:r>
        <w:t xml:space="preserve"> настоящих Правил.</w:t>
      </w:r>
    </w:p>
    <w:p w:rsidR="001558F2" w:rsidRDefault="001558F2">
      <w:pPr>
        <w:pStyle w:val="ConsPlusNormal"/>
        <w:jc w:val="both"/>
      </w:pPr>
      <w:r>
        <w:t xml:space="preserve">(в ред. </w:t>
      </w:r>
      <w:hyperlink r:id="rId38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11. Критериями отбора субъекта Российской Федерации для предоставления субсидии являются:</w:t>
      </w:r>
    </w:p>
    <w:p w:rsidR="001558F2" w:rsidRDefault="001558F2">
      <w:pPr>
        <w:pStyle w:val="ConsPlusNormal"/>
        <w:spacing w:before="220"/>
        <w:ind w:firstLine="540"/>
        <w:jc w:val="both"/>
      </w:pPr>
      <w:r>
        <w:t>а) наличие проекта (проектов), прошедшего (прошедших) отбор;</w:t>
      </w:r>
    </w:p>
    <w:p w:rsidR="001558F2" w:rsidRDefault="001558F2">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1558F2" w:rsidRDefault="001558F2">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1558F2" w:rsidRDefault="001558F2">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1558F2" w:rsidRDefault="001558F2">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13">
        <w:r>
          <w:rPr>
            <w:color w:val="0000FF"/>
          </w:rPr>
          <w:t>абзацем шестым пункта 2</w:t>
        </w:r>
      </w:hyperlink>
      <w:r>
        <w:t xml:space="preserve"> настоящих Правил.</w:t>
      </w:r>
    </w:p>
    <w:p w:rsidR="001558F2" w:rsidRDefault="001558F2">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1558F2" w:rsidRDefault="001558F2">
      <w:pPr>
        <w:pStyle w:val="ConsPlusNormal"/>
        <w:spacing w:before="220"/>
        <w:ind w:firstLine="540"/>
        <w:jc w:val="both"/>
      </w:pPr>
      <w:r>
        <w:t xml:space="preserve">а) финансовое обеспечение мероприятий, предусмотренных </w:t>
      </w:r>
      <w:hyperlink w:anchor="P1330">
        <w:r>
          <w:rPr>
            <w:color w:val="0000FF"/>
          </w:rPr>
          <w:t>подпунктами "б"</w:t>
        </w:r>
      </w:hyperlink>
      <w:r>
        <w:t xml:space="preserve"> и </w:t>
      </w:r>
      <w:hyperlink w:anchor="P133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1558F2" w:rsidRDefault="001558F2">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1558F2" w:rsidRDefault="001558F2">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21">
        <w:r>
          <w:rPr>
            <w:color w:val="0000FF"/>
          </w:rPr>
          <w:t>подпунктах "а"</w:t>
        </w:r>
      </w:hyperlink>
      <w:r>
        <w:t xml:space="preserve"> - </w:t>
      </w:r>
      <w:hyperlink w:anchor="P1331">
        <w:r>
          <w:rPr>
            <w:color w:val="0000FF"/>
          </w:rPr>
          <w:t>"в" пункта 3</w:t>
        </w:r>
      </w:hyperlink>
      <w:r>
        <w:t xml:space="preserve"> настоящих Правил направлениям (начиная с 2023 года):</w:t>
      </w:r>
    </w:p>
    <w:p w:rsidR="001558F2" w:rsidRDefault="001558F2">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1558F2" w:rsidRDefault="001558F2">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1558F2" w:rsidRDefault="001558F2">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1558F2" w:rsidRDefault="001558F2">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1558F2" w:rsidRDefault="001558F2">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1558F2" w:rsidRDefault="001558F2">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1558F2" w:rsidRDefault="001558F2">
      <w:pPr>
        <w:pStyle w:val="ConsPlusNormal"/>
        <w:spacing w:before="22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1558F2" w:rsidRDefault="001558F2">
      <w:pPr>
        <w:pStyle w:val="ConsPlusNormal"/>
        <w:jc w:val="both"/>
      </w:pPr>
      <w:r>
        <w:t xml:space="preserve">(пп. "е" введен </w:t>
      </w:r>
      <w:hyperlink r:id="rId389">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1558F2" w:rsidRDefault="001558F2">
      <w:pPr>
        <w:pStyle w:val="ConsPlusNormal"/>
        <w:jc w:val="both"/>
      </w:pPr>
      <w:r>
        <w:t xml:space="preserve">(пп. "ж" введен </w:t>
      </w:r>
      <w:hyperlink r:id="rId390">
        <w:r>
          <w:rPr>
            <w:color w:val="0000FF"/>
          </w:rPr>
          <w:t>Постановлением</w:t>
        </w:r>
      </w:hyperlink>
      <w:r>
        <w:t xml:space="preserve"> Правительства РФ от 22.06.2022 N 1119)</w:t>
      </w:r>
    </w:p>
    <w:p w:rsidR="001558F2" w:rsidRDefault="001558F2">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1558F2" w:rsidRDefault="001558F2">
      <w:pPr>
        <w:pStyle w:val="ConsPlusNormal"/>
        <w:ind w:firstLine="540"/>
        <w:jc w:val="both"/>
      </w:pPr>
    </w:p>
    <w:p w:rsidR="001558F2" w:rsidRDefault="001558F2">
      <w:pPr>
        <w:pStyle w:val="ConsPlusNormal"/>
        <w:jc w:val="center"/>
      </w:pPr>
      <w:r>
        <w:rPr>
          <w:noProof/>
          <w:position w:val="-12"/>
        </w:rPr>
        <w:drawing>
          <wp:inline distT="0" distB="0" distL="0" distR="0">
            <wp:extent cx="301752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304165"/>
                    </a:xfrm>
                    <a:prstGeom prst="rect">
                      <a:avLst/>
                    </a:prstGeom>
                    <a:noFill/>
                    <a:ln>
                      <a:noFill/>
                    </a:ln>
                  </pic:spPr>
                </pic:pic>
              </a:graphicData>
            </a:graphic>
          </wp:inline>
        </w:drawing>
      </w:r>
    </w:p>
    <w:p w:rsidR="001558F2" w:rsidRDefault="001558F2">
      <w:pPr>
        <w:pStyle w:val="ConsPlusNormal"/>
        <w:jc w:val="center"/>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1558F2" w:rsidRDefault="001558F2">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1558F2" w:rsidRDefault="001558F2">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1558F2" w:rsidRDefault="001558F2">
      <w:pPr>
        <w:pStyle w:val="ConsPlusNormal"/>
        <w:spacing w:before="220"/>
        <w:ind w:firstLine="540"/>
        <w:jc w:val="both"/>
      </w:pPr>
      <w:r>
        <w:t>n - количество субъектов Российской Федерации.</w:t>
      </w:r>
    </w:p>
    <w:p w:rsidR="001558F2" w:rsidRDefault="001558F2">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1558F2" w:rsidRDefault="001558F2">
      <w:pPr>
        <w:pStyle w:val="ConsPlusNormal"/>
        <w:jc w:val="center"/>
      </w:pPr>
    </w:p>
    <w:p w:rsidR="001558F2" w:rsidRDefault="001558F2">
      <w:pPr>
        <w:pStyle w:val="ConsPlusNormal"/>
        <w:jc w:val="center"/>
      </w:pPr>
      <w:r>
        <w:rPr>
          <w:noProof/>
          <w:position w:val="-17"/>
        </w:rPr>
        <w:drawing>
          <wp:inline distT="0" distB="0" distL="0" distR="0">
            <wp:extent cx="4055110" cy="3670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5110" cy="367030"/>
                    </a:xfrm>
                    <a:prstGeom prst="rect">
                      <a:avLst/>
                    </a:prstGeom>
                    <a:noFill/>
                    <a:ln>
                      <a:noFill/>
                    </a:ln>
                  </pic:spPr>
                </pic:pic>
              </a:graphicData>
            </a:graphic>
          </wp:inline>
        </w:drawing>
      </w:r>
    </w:p>
    <w:p w:rsidR="001558F2" w:rsidRDefault="001558F2">
      <w:pPr>
        <w:pStyle w:val="ConsPlusNormal"/>
        <w:jc w:val="both"/>
      </w:pPr>
      <w:r>
        <w:t xml:space="preserve">(в ред. </w:t>
      </w:r>
      <w:hyperlink r:id="rId393">
        <w:r>
          <w:rPr>
            <w:color w:val="0000FF"/>
          </w:rPr>
          <w:t>Постановления</w:t>
        </w:r>
      </w:hyperlink>
      <w:r>
        <w:t xml:space="preserve"> Правительства РФ от 22.06.2022 N 1119)</w:t>
      </w:r>
    </w:p>
    <w:p w:rsidR="001558F2" w:rsidRDefault="001558F2">
      <w:pPr>
        <w:pStyle w:val="ConsPlusNormal"/>
        <w:jc w:val="center"/>
      </w:pPr>
    </w:p>
    <w:p w:rsidR="001558F2" w:rsidRDefault="001558F2">
      <w:pPr>
        <w:pStyle w:val="ConsPlusNormal"/>
        <w:ind w:firstLine="540"/>
        <w:jc w:val="both"/>
      </w:pPr>
      <w:r>
        <w:t>где:</w:t>
      </w:r>
    </w:p>
    <w:p w:rsidR="001558F2" w:rsidRDefault="001558F2">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1558F2" w:rsidRDefault="001558F2">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1558F2" w:rsidRDefault="001558F2">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1558F2" w:rsidRDefault="001558F2">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1558F2" w:rsidRDefault="001558F2">
      <w:pPr>
        <w:pStyle w:val="ConsPlusNormal"/>
        <w:jc w:val="both"/>
      </w:pPr>
      <w:r>
        <w:t xml:space="preserve">(в ред. </w:t>
      </w:r>
      <w:hyperlink r:id="rId394">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1558F2" w:rsidRDefault="001558F2">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1558F2" w:rsidRDefault="001558F2">
      <w:pPr>
        <w:pStyle w:val="ConsPlusNormal"/>
        <w:ind w:firstLine="540"/>
        <w:jc w:val="both"/>
      </w:pPr>
    </w:p>
    <w:p w:rsidR="001558F2" w:rsidRDefault="001558F2">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1558F2" w:rsidRDefault="001558F2">
      <w:pPr>
        <w:pStyle w:val="ConsPlusNormal"/>
        <w:ind w:firstLine="540"/>
        <w:jc w:val="both"/>
      </w:pPr>
    </w:p>
    <w:p w:rsidR="001558F2" w:rsidRDefault="001558F2">
      <w:pPr>
        <w:pStyle w:val="ConsPlusNormal"/>
        <w:ind w:firstLine="540"/>
        <w:jc w:val="both"/>
      </w:pPr>
      <w:r>
        <w:t>где:</w:t>
      </w:r>
    </w:p>
    <w:p w:rsidR="001558F2" w:rsidRDefault="001558F2">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1558F2" w:rsidRDefault="001558F2">
      <w:pPr>
        <w:pStyle w:val="ConsPlusNormal"/>
        <w:jc w:val="both"/>
      </w:pPr>
      <w:r>
        <w:t xml:space="preserve">(в ред. </w:t>
      </w:r>
      <w:hyperlink r:id="rId396">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1558F2" w:rsidRDefault="001558F2">
      <w:pPr>
        <w:pStyle w:val="ConsPlusNormal"/>
        <w:jc w:val="both"/>
      </w:pPr>
      <w:r>
        <w:t xml:space="preserve">(в ред. </w:t>
      </w:r>
      <w:hyperlink r:id="rId397">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398">
        <w:r>
          <w:rPr>
            <w:color w:val="0000FF"/>
          </w:rPr>
          <w:t>пунктом 13(1-1)</w:t>
        </w:r>
      </w:hyperlink>
      <w:r>
        <w:t xml:space="preserve"> Правил предоставления субсидий.</w:t>
      </w:r>
    </w:p>
    <w:p w:rsidR="001558F2" w:rsidRDefault="001558F2">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1558F2" w:rsidRDefault="001558F2">
      <w:pPr>
        <w:pStyle w:val="ConsPlusNormal"/>
        <w:jc w:val="center"/>
      </w:pPr>
    </w:p>
    <w:p w:rsidR="001558F2" w:rsidRDefault="001558F2">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1558F2" w:rsidRDefault="001558F2">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1558F2" w:rsidRDefault="001558F2">
      <w:pPr>
        <w:pStyle w:val="ConsPlusNormal"/>
        <w:jc w:val="center"/>
      </w:pPr>
    </w:p>
    <w:p w:rsidR="001558F2" w:rsidRDefault="001558F2">
      <w:pPr>
        <w:pStyle w:val="ConsPlusNormal"/>
        <w:ind w:firstLine="540"/>
        <w:jc w:val="both"/>
      </w:pPr>
      <w:r>
        <w:t>где:</w:t>
      </w:r>
    </w:p>
    <w:p w:rsidR="001558F2" w:rsidRDefault="001558F2">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1558F2" w:rsidRDefault="001558F2">
      <w:pPr>
        <w:pStyle w:val="ConsPlusNormal"/>
        <w:jc w:val="both"/>
      </w:pPr>
      <w:r>
        <w:t xml:space="preserve">(в ред. </w:t>
      </w:r>
      <w:hyperlink r:id="rId399">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1558F2" w:rsidRDefault="001558F2">
      <w:pPr>
        <w:pStyle w:val="ConsPlusNormal"/>
        <w:jc w:val="both"/>
      </w:pPr>
      <w:r>
        <w:t xml:space="preserve">(в ред. </w:t>
      </w:r>
      <w:hyperlink r:id="rId400">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1558F2" w:rsidRDefault="001558F2">
      <w:pPr>
        <w:pStyle w:val="ConsPlusNormal"/>
        <w:jc w:val="both"/>
      </w:pPr>
      <w:r>
        <w:t xml:space="preserve">(в ред. </w:t>
      </w:r>
      <w:hyperlink r:id="rId401">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402">
        <w:r>
          <w:rPr>
            <w:color w:val="0000FF"/>
          </w:rPr>
          <w:t>пунктом 13(1-1)</w:t>
        </w:r>
      </w:hyperlink>
      <w:r>
        <w:t xml:space="preserve"> Правил предоставления субсидий.</w:t>
      </w:r>
    </w:p>
    <w:p w:rsidR="001558F2" w:rsidRDefault="001558F2">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1558F2" w:rsidRDefault="001558F2">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1558F2" w:rsidRDefault="001558F2">
      <w:pPr>
        <w:pStyle w:val="ConsPlusNormal"/>
        <w:spacing w:before="220"/>
        <w:ind w:firstLine="540"/>
        <w:jc w:val="both"/>
      </w:pPr>
      <w:r>
        <w:t>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1558F2" w:rsidRDefault="001558F2">
      <w:pPr>
        <w:pStyle w:val="ConsPlusNormal"/>
        <w:jc w:val="both"/>
      </w:pPr>
      <w:r>
        <w:t xml:space="preserve">(в ред. </w:t>
      </w:r>
      <w:hyperlink r:id="rId403">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558F2" w:rsidRDefault="001558F2">
      <w:pPr>
        <w:pStyle w:val="ConsPlusNormal"/>
        <w:spacing w:before="22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558F2" w:rsidRDefault="001558F2">
      <w:pPr>
        <w:pStyle w:val="ConsPlusNormal"/>
        <w:jc w:val="both"/>
      </w:pPr>
      <w:r>
        <w:t xml:space="preserve">(п. 19(1) введен </w:t>
      </w:r>
      <w:hyperlink r:id="rId404">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26" w:name="P1438"/>
      <w:bookmarkEnd w:id="126"/>
      <w:r>
        <w:t xml:space="preserve">20. Результатами использования субсидий на цели, предусмотренные </w:t>
      </w:r>
      <w:hyperlink w:anchor="P1301">
        <w:r>
          <w:rPr>
            <w:color w:val="0000FF"/>
          </w:rPr>
          <w:t>пунктом 1</w:t>
        </w:r>
      </w:hyperlink>
      <w:r>
        <w:t xml:space="preserve"> настоящих Правил, являются:</w:t>
      </w:r>
    </w:p>
    <w:p w:rsidR="001558F2" w:rsidRDefault="001558F2">
      <w:pPr>
        <w:pStyle w:val="ConsPlusNormal"/>
        <w:spacing w:before="220"/>
        <w:ind w:firstLine="540"/>
        <w:jc w:val="both"/>
      </w:pPr>
      <w:r>
        <w:t>реализованы проекты комплексного развития сельских территорий (агломераций), единиц;</w:t>
      </w:r>
    </w:p>
    <w:p w:rsidR="001558F2" w:rsidRDefault="001558F2">
      <w:pPr>
        <w:pStyle w:val="ConsPlusNormal"/>
        <w:jc w:val="both"/>
      </w:pPr>
      <w:r>
        <w:t xml:space="preserve">(в ред. </w:t>
      </w:r>
      <w:hyperlink r:id="rId405">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1558F2" w:rsidRDefault="001558F2">
      <w:pPr>
        <w:pStyle w:val="ConsPlusNormal"/>
        <w:jc w:val="both"/>
      </w:pPr>
      <w:r>
        <w:t xml:space="preserve">(в ред. </w:t>
      </w:r>
      <w:hyperlink r:id="rId406">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407">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1558F2" w:rsidRDefault="001558F2">
      <w:pPr>
        <w:pStyle w:val="ConsPlusNormal"/>
        <w:jc w:val="both"/>
      </w:pPr>
      <w:r>
        <w:t xml:space="preserve">(в ред. </w:t>
      </w:r>
      <w:hyperlink r:id="rId408">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1558F2" w:rsidRDefault="001558F2">
      <w:pPr>
        <w:pStyle w:val="ConsPlusNormal"/>
        <w:spacing w:before="220"/>
        <w:ind w:firstLine="540"/>
        <w:jc w:val="both"/>
      </w:pPr>
      <w:r>
        <w:t>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1558F2" w:rsidRDefault="001558F2">
      <w:pPr>
        <w:pStyle w:val="ConsPlusNormal"/>
        <w:jc w:val="both"/>
      </w:pPr>
      <w:r>
        <w:t xml:space="preserve">(абзац введен </w:t>
      </w:r>
      <w:hyperlink r:id="rId409">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1558F2" w:rsidRDefault="001558F2">
      <w:pPr>
        <w:pStyle w:val="ConsPlusNormal"/>
        <w:jc w:val="both"/>
      </w:pPr>
      <w:r>
        <w:t xml:space="preserve">(абзац введен </w:t>
      </w:r>
      <w:hyperlink r:id="rId410">
        <w:r>
          <w:rPr>
            <w:color w:val="0000FF"/>
          </w:rPr>
          <w:t>Постановлением</w:t>
        </w:r>
      </w:hyperlink>
      <w:r>
        <w:t xml:space="preserve"> Правительства РФ от 24.12.2021 N 2450; в ред. </w:t>
      </w:r>
      <w:hyperlink r:id="rId411">
        <w:r>
          <w:rPr>
            <w:color w:val="0000FF"/>
          </w:rPr>
          <w:t>Постановления</w:t>
        </w:r>
      </w:hyperlink>
      <w:r>
        <w:t xml:space="preserve"> Правительства РФ от 22.06.2022 N 1119)</w:t>
      </w:r>
    </w:p>
    <w:p w:rsidR="001558F2" w:rsidRDefault="001558F2">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1558F2" w:rsidRDefault="001558F2">
      <w:pPr>
        <w:pStyle w:val="ConsPlusNormal"/>
        <w:jc w:val="both"/>
      </w:pPr>
      <w:r>
        <w:t xml:space="preserve">(абзац введен </w:t>
      </w:r>
      <w:hyperlink r:id="rId412">
        <w:r>
          <w:rPr>
            <w:color w:val="0000FF"/>
          </w:rPr>
          <w:t>Постановлением</w:t>
        </w:r>
      </w:hyperlink>
      <w:r>
        <w:t xml:space="preserve"> Правительства РФ от 24.12.2021 N 2450)</w:t>
      </w:r>
    </w:p>
    <w:p w:rsidR="001558F2" w:rsidRDefault="001558F2">
      <w:pPr>
        <w:pStyle w:val="ConsPlusNormal"/>
        <w:spacing w:before="220"/>
        <w:ind w:firstLine="540"/>
        <w:jc w:val="both"/>
      </w:pPr>
      <w:bookmarkStart w:id="127" w:name="P1452"/>
      <w:bookmarkEnd w:id="127"/>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8">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w:t>
      </w:r>
    </w:p>
    <w:p w:rsidR="001558F2" w:rsidRDefault="001558F2">
      <w:pPr>
        <w:pStyle w:val="ConsPlusNormal"/>
        <w:jc w:val="both"/>
      </w:pPr>
      <w:r>
        <w:t xml:space="preserve">(п. 20(1) введен </w:t>
      </w:r>
      <w:hyperlink r:id="rId413">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bookmarkStart w:id="128" w:name="P1454"/>
      <w:bookmarkEnd w:id="128"/>
      <w:r>
        <w:t xml:space="preserve">21.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414">
        <w:r>
          <w:rPr>
            <w:color w:val="0000FF"/>
          </w:rPr>
          <w:t>подпунктами "б(1)"</w:t>
        </w:r>
      </w:hyperlink>
      <w:r>
        <w:t xml:space="preserve"> и </w:t>
      </w:r>
      <w:hyperlink r:id="rId415">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438">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16">
        <w:r>
          <w:rPr>
            <w:color w:val="0000FF"/>
          </w:rPr>
          <w:t>пунктами 16</w:t>
        </w:r>
      </w:hyperlink>
      <w:r>
        <w:t xml:space="preserve"> - </w:t>
      </w:r>
      <w:hyperlink r:id="rId417">
        <w:r>
          <w:rPr>
            <w:color w:val="0000FF"/>
          </w:rPr>
          <w:t>19(1)</w:t>
        </w:r>
      </w:hyperlink>
      <w:r>
        <w:t xml:space="preserve"> Правил предоставления субсидий.</w:t>
      </w:r>
    </w:p>
    <w:p w:rsidR="001558F2" w:rsidRDefault="001558F2">
      <w:pPr>
        <w:pStyle w:val="ConsPlusNormal"/>
        <w:jc w:val="both"/>
      </w:pPr>
      <w:r>
        <w:t xml:space="preserve">(п. 21 в ред. </w:t>
      </w:r>
      <w:hyperlink r:id="rId418">
        <w:r>
          <w:rPr>
            <w:color w:val="0000FF"/>
          </w:rPr>
          <w:t>Постановления</w:t>
        </w:r>
      </w:hyperlink>
      <w:r>
        <w:t xml:space="preserve"> Правительства РФ от 22.12.2023 N 2248)</w:t>
      </w:r>
    </w:p>
    <w:p w:rsidR="001558F2" w:rsidRDefault="001558F2">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454">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19">
        <w:r>
          <w:rPr>
            <w:color w:val="0000FF"/>
          </w:rPr>
          <w:t>пунктом 20</w:t>
        </w:r>
      </w:hyperlink>
      <w:r>
        <w:t xml:space="preserve"> Правил предоставления субсидий.</w:t>
      </w:r>
    </w:p>
    <w:p w:rsidR="001558F2" w:rsidRDefault="001558F2">
      <w:pPr>
        <w:pStyle w:val="ConsPlusNormal"/>
        <w:spacing w:before="22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558F2" w:rsidRDefault="001558F2">
      <w:pPr>
        <w:pStyle w:val="ConsPlusNormal"/>
        <w:jc w:val="both"/>
      </w:pPr>
      <w:r>
        <w:t xml:space="preserve">(п. 22(1) введен </w:t>
      </w:r>
      <w:hyperlink r:id="rId420">
        <w:r>
          <w:rPr>
            <w:color w:val="0000FF"/>
          </w:rPr>
          <w:t>Постановлением</w:t>
        </w:r>
      </w:hyperlink>
      <w:r>
        <w:t xml:space="preserve"> Правительства РФ от 22.12.2023 N 2248)</w:t>
      </w:r>
    </w:p>
    <w:p w:rsidR="001558F2" w:rsidRDefault="001558F2">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1558F2" w:rsidRDefault="001558F2">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1"/>
      </w:pPr>
      <w:r>
        <w:t>Приложение N 12</w:t>
      </w:r>
    </w:p>
    <w:p w:rsidR="001558F2" w:rsidRDefault="001558F2">
      <w:pPr>
        <w:pStyle w:val="ConsPlusNormal"/>
        <w:jc w:val="right"/>
      </w:pPr>
      <w:r>
        <w:t>к государственной программе</w:t>
      </w:r>
    </w:p>
    <w:p w:rsidR="001558F2" w:rsidRDefault="001558F2">
      <w:pPr>
        <w:pStyle w:val="ConsPlusNormal"/>
        <w:jc w:val="right"/>
      </w:pPr>
      <w:r>
        <w:t>Российской Федерации "Комплексное</w:t>
      </w:r>
    </w:p>
    <w:p w:rsidR="001558F2" w:rsidRDefault="001558F2">
      <w:pPr>
        <w:pStyle w:val="ConsPlusNormal"/>
        <w:jc w:val="right"/>
      </w:pPr>
      <w:r>
        <w:t>развитие сельских территорий"</w:t>
      </w:r>
    </w:p>
    <w:p w:rsidR="001558F2" w:rsidRDefault="001558F2">
      <w:pPr>
        <w:pStyle w:val="ConsPlusNormal"/>
        <w:jc w:val="both"/>
      </w:pPr>
    </w:p>
    <w:p w:rsidR="001558F2" w:rsidRDefault="001558F2">
      <w:pPr>
        <w:pStyle w:val="ConsPlusTitle"/>
        <w:jc w:val="center"/>
      </w:pPr>
      <w:r>
        <w:t>ПЕРЕЧЕНЬ</w:t>
      </w:r>
    </w:p>
    <w:p w:rsidR="001558F2" w:rsidRDefault="001558F2">
      <w:pPr>
        <w:pStyle w:val="ConsPlusTitle"/>
        <w:jc w:val="center"/>
      </w:pPr>
      <w:r>
        <w:t>ОБЪЕКТОВ КАПИТАЛЬНОГО СТРОИТЕЛЬСТВА, МЕРОПРИЯТИЙ</w:t>
      </w:r>
    </w:p>
    <w:p w:rsidR="001558F2" w:rsidRDefault="001558F2">
      <w:pPr>
        <w:pStyle w:val="ConsPlusTitle"/>
        <w:jc w:val="center"/>
      </w:pPr>
      <w:r>
        <w:t>(УКРУПНЕННЫХ ИНВЕСТИЦИОННЫХ ПРОЕКТОВ), ОБЪЕКТОВ</w:t>
      </w:r>
    </w:p>
    <w:p w:rsidR="001558F2" w:rsidRDefault="001558F2">
      <w:pPr>
        <w:pStyle w:val="ConsPlusTitle"/>
        <w:jc w:val="center"/>
      </w:pPr>
      <w:r>
        <w:t>НЕДВИЖИМОСТИ, ВКЛЮЧЕННЫХ (ПОДЛЕЖАЩИХ ВКЛЮЧЕНИЮ)</w:t>
      </w:r>
    </w:p>
    <w:p w:rsidR="001558F2" w:rsidRDefault="001558F2">
      <w:pPr>
        <w:pStyle w:val="ConsPlusTitle"/>
        <w:jc w:val="center"/>
      </w:pPr>
      <w:r>
        <w:t>В ФЕДЕРАЛЬНУЮ АДРЕСНУЮ ИНВЕСТИЦИОННУЮ ПРОГРАММУ</w:t>
      </w:r>
    </w:p>
    <w:p w:rsidR="001558F2" w:rsidRDefault="001558F2">
      <w:pPr>
        <w:pStyle w:val="ConsPlusTitle"/>
        <w:jc w:val="center"/>
      </w:pPr>
      <w:r>
        <w:t>И РЕАЛИЗУЕМЫХ В РАМКАХ ГОСУДАРСТВЕННОЙ ПРОГРАММЫ</w:t>
      </w:r>
    </w:p>
    <w:p w:rsidR="001558F2" w:rsidRDefault="001558F2">
      <w:pPr>
        <w:pStyle w:val="ConsPlusTitle"/>
        <w:jc w:val="center"/>
      </w:pPr>
      <w:r>
        <w:t>РОССИЙСКОЙ ФЕДЕРАЦИИ "КОМПЛЕКСНОЕ РАЗВИТИЕ</w:t>
      </w:r>
    </w:p>
    <w:p w:rsidR="001558F2" w:rsidRDefault="001558F2">
      <w:pPr>
        <w:pStyle w:val="ConsPlusTitle"/>
        <w:jc w:val="center"/>
      </w:pPr>
      <w:r>
        <w:t>СЕЛЬСКИХ ТЕРРИТОРИЙ"</w:t>
      </w:r>
    </w:p>
    <w:p w:rsidR="001558F2" w:rsidRDefault="001558F2">
      <w:pPr>
        <w:pStyle w:val="ConsPlusNormal"/>
        <w:jc w:val="both"/>
      </w:pPr>
    </w:p>
    <w:p w:rsidR="001558F2" w:rsidRDefault="001558F2">
      <w:pPr>
        <w:pStyle w:val="ConsPlusNormal"/>
        <w:ind w:firstLine="540"/>
        <w:jc w:val="both"/>
      </w:pPr>
      <w:r>
        <w:t xml:space="preserve">Утратил силу. - </w:t>
      </w:r>
      <w:hyperlink r:id="rId421">
        <w:r>
          <w:rPr>
            <w:color w:val="0000FF"/>
          </w:rPr>
          <w:t>Постановление</w:t>
        </w:r>
      </w:hyperlink>
      <w:r>
        <w:t xml:space="preserve"> Правительства РФ от 22.12.2023 N 2248.</w:t>
      </w:r>
    </w:p>
    <w:p w:rsidR="001558F2" w:rsidRDefault="001558F2">
      <w:pPr>
        <w:pStyle w:val="ConsPlusNormal"/>
        <w:jc w:val="both"/>
      </w:pPr>
    </w:p>
    <w:p w:rsidR="001558F2" w:rsidRDefault="001558F2">
      <w:pPr>
        <w:pStyle w:val="ConsPlusNormal"/>
        <w:jc w:val="both"/>
      </w:pPr>
    </w:p>
    <w:p w:rsidR="001558F2" w:rsidRDefault="001558F2">
      <w:pPr>
        <w:pStyle w:val="ConsPlusNormal"/>
        <w:jc w:val="both"/>
      </w:pPr>
    </w:p>
    <w:p w:rsidR="001558F2" w:rsidRDefault="001558F2">
      <w:pPr>
        <w:pStyle w:val="ConsPlusNormal"/>
        <w:jc w:val="right"/>
        <w:outlineLvl w:val="0"/>
      </w:pPr>
      <w:r>
        <w:t>Утверждены</w:t>
      </w:r>
    </w:p>
    <w:p w:rsidR="001558F2" w:rsidRDefault="001558F2">
      <w:pPr>
        <w:pStyle w:val="ConsPlusNormal"/>
        <w:jc w:val="right"/>
      </w:pPr>
      <w:r>
        <w:t>постановлением Правительства</w:t>
      </w:r>
    </w:p>
    <w:p w:rsidR="001558F2" w:rsidRDefault="001558F2">
      <w:pPr>
        <w:pStyle w:val="ConsPlusNormal"/>
        <w:jc w:val="right"/>
      </w:pPr>
      <w:r>
        <w:t>Российской Федерации</w:t>
      </w:r>
    </w:p>
    <w:p w:rsidR="001558F2" w:rsidRDefault="001558F2">
      <w:pPr>
        <w:pStyle w:val="ConsPlusNormal"/>
        <w:jc w:val="right"/>
      </w:pPr>
      <w:r>
        <w:t>от 31 мая 2019 г. N 696</w:t>
      </w:r>
    </w:p>
    <w:p w:rsidR="001558F2" w:rsidRDefault="001558F2">
      <w:pPr>
        <w:pStyle w:val="ConsPlusNormal"/>
        <w:jc w:val="both"/>
      </w:pPr>
    </w:p>
    <w:p w:rsidR="001558F2" w:rsidRDefault="001558F2">
      <w:pPr>
        <w:pStyle w:val="ConsPlusTitle"/>
        <w:jc w:val="center"/>
      </w:pPr>
      <w:bookmarkStart w:id="129" w:name="P1487"/>
      <w:bookmarkEnd w:id="129"/>
      <w:r>
        <w:t>ИЗМЕНЕНИЯ,</w:t>
      </w:r>
    </w:p>
    <w:p w:rsidR="001558F2" w:rsidRDefault="001558F2">
      <w:pPr>
        <w:pStyle w:val="ConsPlusTitle"/>
        <w:jc w:val="center"/>
      </w:pPr>
      <w:r>
        <w:t>КОТОРЫЕ ВНОСЯТСЯ В АКТЫ ПРАВИТЕЛЬСТВА РОССИЙСКОЙ ФЕДЕРАЦИИ</w:t>
      </w:r>
    </w:p>
    <w:p w:rsidR="001558F2" w:rsidRDefault="00155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5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8F2" w:rsidRDefault="00155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8F2" w:rsidRDefault="001558F2">
            <w:pPr>
              <w:pStyle w:val="ConsPlusNormal"/>
              <w:jc w:val="center"/>
            </w:pPr>
            <w:r>
              <w:rPr>
                <w:color w:val="392C69"/>
              </w:rPr>
              <w:t>Список изменяющих документов</w:t>
            </w:r>
          </w:p>
          <w:p w:rsidR="001558F2" w:rsidRDefault="001558F2">
            <w:pPr>
              <w:pStyle w:val="ConsPlusNormal"/>
              <w:jc w:val="center"/>
            </w:pPr>
            <w:r>
              <w:rPr>
                <w:color w:val="392C69"/>
              </w:rPr>
              <w:t xml:space="preserve">(в ред. Постановлений Правительства РФ от 26.05.2021 </w:t>
            </w:r>
            <w:hyperlink r:id="rId422">
              <w:r>
                <w:rPr>
                  <w:color w:val="0000FF"/>
                </w:rPr>
                <w:t>N 786</w:t>
              </w:r>
            </w:hyperlink>
            <w:r>
              <w:rPr>
                <w:color w:val="392C69"/>
              </w:rPr>
              <w:t>,</w:t>
            </w:r>
          </w:p>
          <w:p w:rsidR="001558F2" w:rsidRDefault="001558F2">
            <w:pPr>
              <w:pStyle w:val="ConsPlusNormal"/>
              <w:jc w:val="center"/>
            </w:pPr>
            <w:r>
              <w:rPr>
                <w:color w:val="392C69"/>
              </w:rPr>
              <w:t xml:space="preserve">от 02.09.2021 </w:t>
            </w:r>
            <w:hyperlink r:id="rId423">
              <w:r>
                <w:rPr>
                  <w:color w:val="0000FF"/>
                </w:rPr>
                <w:t>N 1474</w:t>
              </w:r>
            </w:hyperlink>
            <w:r>
              <w:rPr>
                <w:color w:val="392C69"/>
              </w:rPr>
              <w:t xml:space="preserve">, от 31.07.2023 </w:t>
            </w:r>
            <w:hyperlink r:id="rId424">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 xml:space="preserve">1. </w:t>
      </w:r>
      <w:hyperlink r:id="rId425">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1558F2" w:rsidRDefault="001558F2">
      <w:pPr>
        <w:pStyle w:val="ConsPlusNormal"/>
        <w:jc w:val="both"/>
      </w:pPr>
    </w:p>
    <w:tbl>
      <w:tblPr>
        <w:tblW w:w="0" w:type="auto"/>
        <w:tblLayout w:type="fixed"/>
        <w:tblCellMar>
          <w:top w:w="102" w:type="dxa"/>
          <w:left w:w="62" w:type="dxa"/>
          <w:bottom w:w="102" w:type="dxa"/>
          <w:right w:w="62" w:type="dxa"/>
        </w:tblCellMar>
        <w:tblLook w:val="0000"/>
      </w:tblPr>
      <w:tblGrid>
        <w:gridCol w:w="4988"/>
        <w:gridCol w:w="1700"/>
        <w:gridCol w:w="2381"/>
      </w:tblGrid>
      <w:tr w:rsidR="001558F2">
        <w:tc>
          <w:tcPr>
            <w:tcW w:w="4988" w:type="dxa"/>
            <w:tcBorders>
              <w:top w:val="nil"/>
              <w:left w:val="nil"/>
              <w:bottom w:val="nil"/>
              <w:right w:val="nil"/>
            </w:tcBorders>
          </w:tcPr>
          <w:p w:rsidR="001558F2" w:rsidRDefault="001558F2">
            <w:pPr>
              <w:pStyle w:val="ConsPlusNormal"/>
            </w:pPr>
            <w:r>
              <w:t>"Комплексное развитие сельских территорий</w:t>
            </w:r>
          </w:p>
        </w:tc>
        <w:tc>
          <w:tcPr>
            <w:tcW w:w="1700" w:type="dxa"/>
            <w:tcBorders>
              <w:top w:val="nil"/>
              <w:left w:val="nil"/>
              <w:bottom w:val="nil"/>
              <w:right w:val="nil"/>
            </w:tcBorders>
          </w:tcPr>
          <w:p w:rsidR="001558F2" w:rsidRDefault="001558F2">
            <w:pPr>
              <w:pStyle w:val="ConsPlusNormal"/>
              <w:jc w:val="center"/>
            </w:pPr>
            <w:r>
              <w:t>2020 - 2025 годы</w:t>
            </w:r>
          </w:p>
        </w:tc>
        <w:tc>
          <w:tcPr>
            <w:tcW w:w="2381" w:type="dxa"/>
            <w:tcBorders>
              <w:top w:val="nil"/>
              <w:left w:val="nil"/>
              <w:bottom w:val="nil"/>
              <w:right w:val="nil"/>
            </w:tcBorders>
          </w:tcPr>
          <w:p w:rsidR="001558F2" w:rsidRDefault="001558F2">
            <w:pPr>
              <w:pStyle w:val="ConsPlusNormal"/>
            </w:pPr>
            <w:r>
              <w:t>Минсельхоз России".</w:t>
            </w:r>
          </w:p>
        </w:tc>
      </w:tr>
    </w:tbl>
    <w:p w:rsidR="001558F2" w:rsidRDefault="001558F2">
      <w:pPr>
        <w:pStyle w:val="ConsPlusNormal"/>
        <w:jc w:val="both"/>
      </w:pPr>
    </w:p>
    <w:p w:rsidR="001558F2" w:rsidRDefault="001558F2">
      <w:pPr>
        <w:pStyle w:val="ConsPlusNormal"/>
        <w:ind w:firstLine="540"/>
        <w:jc w:val="both"/>
      </w:pPr>
      <w:bookmarkStart w:id="130" w:name="P1499"/>
      <w:bookmarkEnd w:id="130"/>
      <w:r>
        <w:t xml:space="preserve">2. В Государственной </w:t>
      </w:r>
      <w:hyperlink r:id="rId426">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1558F2" w:rsidRDefault="001558F2">
      <w:pPr>
        <w:pStyle w:val="ConsPlusNormal"/>
        <w:spacing w:before="220"/>
        <w:ind w:firstLine="540"/>
        <w:jc w:val="both"/>
      </w:pPr>
      <w:r>
        <w:t xml:space="preserve">а) в </w:t>
      </w:r>
      <w:hyperlink r:id="rId427">
        <w:r>
          <w:rPr>
            <w:color w:val="0000FF"/>
          </w:rPr>
          <w:t>паспорте</w:t>
        </w:r>
      </w:hyperlink>
      <w:r>
        <w:t>:</w:t>
      </w:r>
    </w:p>
    <w:p w:rsidR="001558F2" w:rsidRDefault="001558F2">
      <w:pPr>
        <w:pStyle w:val="ConsPlusNormal"/>
        <w:spacing w:before="220"/>
        <w:ind w:firstLine="540"/>
        <w:jc w:val="both"/>
      </w:pPr>
      <w:r>
        <w:t xml:space="preserve">в </w:t>
      </w:r>
      <w:hyperlink r:id="rId428">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1558F2" w:rsidRDefault="001558F2">
      <w:pPr>
        <w:pStyle w:val="ConsPlusNormal"/>
        <w:spacing w:before="220"/>
        <w:ind w:firstLine="540"/>
        <w:jc w:val="both"/>
      </w:pPr>
      <w:r>
        <w:t xml:space="preserve">в </w:t>
      </w:r>
      <w:hyperlink r:id="rId429">
        <w:r>
          <w:rPr>
            <w:color w:val="0000FF"/>
          </w:rPr>
          <w:t>позиции</w:t>
        </w:r>
      </w:hyperlink>
      <w:r>
        <w:t>, касающейся приложений к Государственной программе, абзацы одиннадцатый - тринадцатый исключить;</w:t>
      </w:r>
    </w:p>
    <w:p w:rsidR="001558F2" w:rsidRDefault="001558F2">
      <w:pPr>
        <w:pStyle w:val="ConsPlusNormal"/>
        <w:spacing w:before="220"/>
        <w:ind w:firstLine="540"/>
        <w:jc w:val="both"/>
      </w:pPr>
      <w:r>
        <w:t xml:space="preserve">б) - д) утратили силу с 1 января 2022 года. - </w:t>
      </w:r>
      <w:hyperlink r:id="rId430">
        <w:r>
          <w:rPr>
            <w:color w:val="0000FF"/>
          </w:rPr>
          <w:t>Постановление</w:t>
        </w:r>
      </w:hyperlink>
      <w:r>
        <w:t xml:space="preserve"> Правительства РФ от 02.09.2021 N 1474;</w:t>
      </w:r>
    </w:p>
    <w:p w:rsidR="001558F2" w:rsidRDefault="001558F2">
      <w:pPr>
        <w:pStyle w:val="ConsPlusNormal"/>
        <w:spacing w:before="220"/>
        <w:ind w:firstLine="540"/>
        <w:jc w:val="both"/>
      </w:pPr>
      <w:r>
        <w:t xml:space="preserve">е) в разделе II приложения N 6 к указанной Государственной программе </w:t>
      </w:r>
      <w:hyperlink r:id="rId43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1558F2" w:rsidRDefault="001558F2">
      <w:pPr>
        <w:pStyle w:val="ConsPlusNormal"/>
        <w:jc w:val="both"/>
      </w:pPr>
    </w:p>
    <w:p w:rsidR="001558F2" w:rsidRDefault="001558F2">
      <w:pPr>
        <w:pStyle w:val="ConsPlusNormal"/>
        <w:sectPr w:rsidR="001558F2" w:rsidSect="004E04D4">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2494"/>
        <w:gridCol w:w="1502"/>
        <w:gridCol w:w="3685"/>
        <w:gridCol w:w="1468"/>
        <w:gridCol w:w="1636"/>
        <w:gridCol w:w="1720"/>
        <w:gridCol w:w="1972"/>
        <w:gridCol w:w="1477"/>
      </w:tblGrid>
      <w:tr w:rsidR="001558F2">
        <w:tc>
          <w:tcPr>
            <w:tcW w:w="2494" w:type="dxa"/>
            <w:tcBorders>
              <w:top w:val="nil"/>
              <w:left w:val="nil"/>
              <w:bottom w:val="nil"/>
              <w:right w:val="nil"/>
            </w:tcBorders>
          </w:tcPr>
          <w:p w:rsidR="001558F2" w:rsidRDefault="001558F2">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1558F2" w:rsidRDefault="001558F2">
            <w:pPr>
              <w:pStyle w:val="ConsPlusNormal"/>
              <w:jc w:val="center"/>
            </w:pPr>
            <w:r>
              <w:t>2019 год</w:t>
            </w:r>
          </w:p>
        </w:tc>
        <w:tc>
          <w:tcPr>
            <w:tcW w:w="3685" w:type="dxa"/>
            <w:tcBorders>
              <w:top w:val="nil"/>
              <w:left w:val="nil"/>
              <w:bottom w:val="nil"/>
              <w:right w:val="nil"/>
            </w:tcBorders>
          </w:tcPr>
          <w:p w:rsidR="001558F2" w:rsidRDefault="001558F2">
            <w:pPr>
              <w:pStyle w:val="ConsPlusNormal"/>
            </w:pPr>
            <w:r>
              <w:t>цель - создание в Нечерноземной зоне Российской Федерации комфортных условий жизнедеятельности в сельской местности;</w:t>
            </w:r>
          </w:p>
          <w:p w:rsidR="001558F2" w:rsidRDefault="001558F2">
            <w:pPr>
              <w:pStyle w:val="ConsPlusNormal"/>
            </w:pPr>
            <w:r>
              <w:t>содействие созданию в Нечерноземной зоне Российской Федерации новых рабочих мест на селе;</w:t>
            </w:r>
          </w:p>
          <w:p w:rsidR="001558F2" w:rsidRDefault="001558F2">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1558F2" w:rsidRDefault="001558F2">
            <w:pPr>
              <w:pStyle w:val="ConsPlusNormal"/>
              <w:jc w:val="center"/>
            </w:pPr>
            <w:r>
              <w:t>8526867,6</w:t>
            </w:r>
          </w:p>
        </w:tc>
        <w:tc>
          <w:tcPr>
            <w:tcW w:w="1636" w:type="dxa"/>
            <w:tcBorders>
              <w:top w:val="nil"/>
              <w:left w:val="nil"/>
              <w:bottom w:val="nil"/>
              <w:right w:val="nil"/>
            </w:tcBorders>
          </w:tcPr>
          <w:p w:rsidR="001558F2" w:rsidRDefault="001558F2">
            <w:pPr>
              <w:pStyle w:val="ConsPlusNormal"/>
              <w:jc w:val="center"/>
            </w:pPr>
            <w:r>
              <w:t>5931508</w:t>
            </w:r>
          </w:p>
        </w:tc>
        <w:tc>
          <w:tcPr>
            <w:tcW w:w="1720" w:type="dxa"/>
            <w:tcBorders>
              <w:top w:val="nil"/>
              <w:left w:val="nil"/>
              <w:bottom w:val="nil"/>
              <w:right w:val="nil"/>
            </w:tcBorders>
          </w:tcPr>
          <w:p w:rsidR="001558F2" w:rsidRDefault="001558F2">
            <w:pPr>
              <w:pStyle w:val="ConsPlusNormal"/>
              <w:jc w:val="center"/>
            </w:pPr>
            <w:r>
              <w:t>-</w:t>
            </w:r>
          </w:p>
        </w:tc>
        <w:tc>
          <w:tcPr>
            <w:tcW w:w="1972" w:type="dxa"/>
            <w:tcBorders>
              <w:top w:val="nil"/>
              <w:left w:val="nil"/>
              <w:bottom w:val="nil"/>
              <w:right w:val="nil"/>
            </w:tcBorders>
          </w:tcPr>
          <w:p w:rsidR="001558F2" w:rsidRDefault="001558F2">
            <w:pPr>
              <w:pStyle w:val="ConsPlusNormal"/>
              <w:jc w:val="center"/>
            </w:pPr>
            <w:r>
              <w:t>1901045,2</w:t>
            </w:r>
          </w:p>
        </w:tc>
        <w:tc>
          <w:tcPr>
            <w:tcW w:w="1477" w:type="dxa"/>
            <w:tcBorders>
              <w:top w:val="nil"/>
              <w:left w:val="nil"/>
              <w:bottom w:val="nil"/>
              <w:right w:val="nil"/>
            </w:tcBorders>
          </w:tcPr>
          <w:p w:rsidR="001558F2" w:rsidRDefault="001558F2">
            <w:pPr>
              <w:pStyle w:val="ConsPlusNormal"/>
              <w:jc w:val="center"/>
            </w:pPr>
            <w:r>
              <w:t>694314,4";</w:t>
            </w: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- 325,73 тыс. кв. метров;</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- 165,65 тыс. кв. метров;</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2) ввод в действие распределительных газовых сетей:</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- 666,61 километра;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3) ввод в действие локальных водопроводов:</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- 561,31 километра;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- 13 единиц;</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- 171 единица;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Российской Федерации - 425,35 километра;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r w:rsidR="001558F2">
        <w:tc>
          <w:tcPr>
            <w:tcW w:w="2494" w:type="dxa"/>
            <w:tcBorders>
              <w:top w:val="nil"/>
              <w:left w:val="nil"/>
              <w:bottom w:val="nil"/>
              <w:right w:val="nil"/>
            </w:tcBorders>
          </w:tcPr>
          <w:p w:rsidR="001558F2" w:rsidRDefault="001558F2">
            <w:pPr>
              <w:pStyle w:val="ConsPlusNormal"/>
            </w:pPr>
          </w:p>
        </w:tc>
        <w:tc>
          <w:tcPr>
            <w:tcW w:w="1502" w:type="dxa"/>
            <w:tcBorders>
              <w:top w:val="nil"/>
              <w:left w:val="nil"/>
              <w:bottom w:val="nil"/>
              <w:right w:val="nil"/>
            </w:tcBorders>
          </w:tcPr>
          <w:p w:rsidR="001558F2" w:rsidRDefault="001558F2">
            <w:pPr>
              <w:pStyle w:val="ConsPlusNormal"/>
            </w:pPr>
          </w:p>
        </w:tc>
        <w:tc>
          <w:tcPr>
            <w:tcW w:w="3685" w:type="dxa"/>
            <w:tcBorders>
              <w:top w:val="nil"/>
              <w:left w:val="nil"/>
              <w:bottom w:val="nil"/>
              <w:right w:val="nil"/>
            </w:tcBorders>
          </w:tcPr>
          <w:p w:rsidR="001558F2" w:rsidRDefault="001558F2">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1558F2" w:rsidRDefault="001558F2">
            <w:pPr>
              <w:pStyle w:val="ConsPlusNormal"/>
            </w:pPr>
          </w:p>
        </w:tc>
        <w:tc>
          <w:tcPr>
            <w:tcW w:w="1636" w:type="dxa"/>
            <w:tcBorders>
              <w:top w:val="nil"/>
              <w:left w:val="nil"/>
              <w:bottom w:val="nil"/>
              <w:right w:val="nil"/>
            </w:tcBorders>
          </w:tcPr>
          <w:p w:rsidR="001558F2" w:rsidRDefault="001558F2">
            <w:pPr>
              <w:pStyle w:val="ConsPlusNormal"/>
            </w:pPr>
          </w:p>
        </w:tc>
        <w:tc>
          <w:tcPr>
            <w:tcW w:w="1720" w:type="dxa"/>
            <w:tcBorders>
              <w:top w:val="nil"/>
              <w:left w:val="nil"/>
              <w:bottom w:val="nil"/>
              <w:right w:val="nil"/>
            </w:tcBorders>
          </w:tcPr>
          <w:p w:rsidR="001558F2" w:rsidRDefault="001558F2">
            <w:pPr>
              <w:pStyle w:val="ConsPlusNormal"/>
            </w:pPr>
          </w:p>
        </w:tc>
        <w:tc>
          <w:tcPr>
            <w:tcW w:w="1972" w:type="dxa"/>
            <w:tcBorders>
              <w:top w:val="nil"/>
              <w:left w:val="nil"/>
              <w:bottom w:val="nil"/>
              <w:right w:val="nil"/>
            </w:tcBorders>
          </w:tcPr>
          <w:p w:rsidR="001558F2" w:rsidRDefault="001558F2">
            <w:pPr>
              <w:pStyle w:val="ConsPlusNormal"/>
            </w:pPr>
          </w:p>
        </w:tc>
        <w:tc>
          <w:tcPr>
            <w:tcW w:w="1477" w:type="dxa"/>
            <w:tcBorders>
              <w:top w:val="nil"/>
              <w:left w:val="nil"/>
              <w:bottom w:val="nil"/>
              <w:right w:val="nil"/>
            </w:tcBorders>
          </w:tcPr>
          <w:p w:rsidR="001558F2" w:rsidRDefault="001558F2">
            <w:pPr>
              <w:pStyle w:val="ConsPlusNormal"/>
            </w:pPr>
          </w:p>
        </w:tc>
      </w:tr>
    </w:tbl>
    <w:p w:rsidR="001558F2" w:rsidRDefault="001558F2">
      <w:pPr>
        <w:pStyle w:val="ConsPlusNormal"/>
        <w:jc w:val="both"/>
      </w:pPr>
    </w:p>
    <w:p w:rsidR="001558F2" w:rsidRDefault="001558F2">
      <w:pPr>
        <w:pStyle w:val="ConsPlusNormal"/>
        <w:ind w:firstLine="540"/>
        <w:jc w:val="both"/>
      </w:pPr>
      <w:r>
        <w:t xml:space="preserve">ж) </w:t>
      </w:r>
      <w:hyperlink r:id="rId432">
        <w:r>
          <w:rPr>
            <w:color w:val="0000FF"/>
          </w:rPr>
          <w:t>приложения N 11</w:t>
        </w:r>
      </w:hyperlink>
      <w:r>
        <w:t xml:space="preserve"> - </w:t>
      </w:r>
      <w:hyperlink r:id="rId433">
        <w:r>
          <w:rPr>
            <w:color w:val="0000FF"/>
          </w:rPr>
          <w:t>13</w:t>
        </w:r>
      </w:hyperlink>
      <w:r>
        <w:t xml:space="preserve"> признать утратившими силу;</w:t>
      </w:r>
    </w:p>
    <w:p w:rsidR="001558F2" w:rsidRDefault="001558F2">
      <w:pPr>
        <w:pStyle w:val="ConsPlusNormal"/>
        <w:spacing w:before="220"/>
        <w:ind w:firstLine="540"/>
        <w:jc w:val="both"/>
      </w:pPr>
      <w:r>
        <w:t xml:space="preserve">з) </w:t>
      </w:r>
      <w:hyperlink r:id="rId434">
        <w:r>
          <w:rPr>
            <w:color w:val="0000FF"/>
          </w:rPr>
          <w:t>позиции 13</w:t>
        </w:r>
      </w:hyperlink>
      <w:r>
        <w:t xml:space="preserve"> - </w:t>
      </w:r>
      <w:hyperlink r:id="rId435">
        <w:r>
          <w:rPr>
            <w:color w:val="0000FF"/>
          </w:rPr>
          <w:t>32</w:t>
        </w:r>
      </w:hyperlink>
      <w:r>
        <w:t xml:space="preserve"> приложения N 15 к указанной Государственной программе изложить в следующей редакции:</w:t>
      </w:r>
    </w:p>
    <w:p w:rsidR="001558F2" w:rsidRDefault="001558F2">
      <w:pPr>
        <w:pStyle w:val="ConsPlusNormal"/>
        <w:jc w:val="both"/>
      </w:pPr>
    </w:p>
    <w:tbl>
      <w:tblPr>
        <w:tblW w:w="0" w:type="auto"/>
        <w:tblLayout w:type="fixed"/>
        <w:tblCellMar>
          <w:top w:w="102" w:type="dxa"/>
          <w:left w:w="62" w:type="dxa"/>
          <w:bottom w:w="102" w:type="dxa"/>
          <w:right w:w="62" w:type="dxa"/>
        </w:tblCellMar>
        <w:tblLook w:val="0000"/>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1558F2">
        <w:tc>
          <w:tcPr>
            <w:tcW w:w="524" w:type="dxa"/>
            <w:tcBorders>
              <w:top w:val="nil"/>
              <w:left w:val="nil"/>
              <w:bottom w:val="nil"/>
              <w:right w:val="nil"/>
            </w:tcBorders>
          </w:tcPr>
          <w:p w:rsidR="001558F2" w:rsidRDefault="001558F2">
            <w:pPr>
              <w:pStyle w:val="ConsPlusNormal"/>
              <w:jc w:val="center"/>
            </w:pPr>
            <w:r>
              <w:t>"13.</w:t>
            </w:r>
          </w:p>
        </w:tc>
        <w:tc>
          <w:tcPr>
            <w:tcW w:w="1804" w:type="dxa"/>
            <w:tcBorders>
              <w:top w:val="nil"/>
              <w:left w:val="nil"/>
              <w:bottom w:val="nil"/>
              <w:right w:val="nil"/>
            </w:tcBorders>
          </w:tcPr>
          <w:p w:rsidR="001558F2" w:rsidRDefault="001558F2">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1558F2" w:rsidRDefault="001558F2">
            <w:pPr>
              <w:pStyle w:val="ConsPlusNormal"/>
            </w:pPr>
            <w:r>
              <w:t>тыс. кв. метров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565,3</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856,7</w:t>
            </w:r>
          </w:p>
        </w:tc>
        <w:tc>
          <w:tcPr>
            <w:tcW w:w="824" w:type="dxa"/>
            <w:tcBorders>
              <w:top w:val="nil"/>
              <w:left w:val="nil"/>
              <w:bottom w:val="nil"/>
              <w:right w:val="nil"/>
            </w:tcBorders>
          </w:tcPr>
          <w:p w:rsidR="001558F2" w:rsidRDefault="001558F2">
            <w:pPr>
              <w:pStyle w:val="ConsPlusNormal"/>
              <w:jc w:val="center"/>
            </w:pPr>
            <w:r>
              <w:t>889,5</w:t>
            </w:r>
          </w:p>
        </w:tc>
        <w:tc>
          <w:tcPr>
            <w:tcW w:w="824" w:type="dxa"/>
            <w:tcBorders>
              <w:top w:val="nil"/>
              <w:left w:val="nil"/>
              <w:bottom w:val="nil"/>
              <w:right w:val="nil"/>
            </w:tcBorders>
          </w:tcPr>
          <w:p w:rsidR="001558F2" w:rsidRDefault="001558F2">
            <w:pPr>
              <w:pStyle w:val="ConsPlusNormal"/>
              <w:jc w:val="center"/>
            </w:pPr>
            <w:r>
              <w:t>405,2</w:t>
            </w:r>
          </w:p>
        </w:tc>
        <w:tc>
          <w:tcPr>
            <w:tcW w:w="1024" w:type="dxa"/>
            <w:tcBorders>
              <w:top w:val="nil"/>
              <w:left w:val="nil"/>
              <w:bottom w:val="nil"/>
              <w:right w:val="nil"/>
            </w:tcBorders>
          </w:tcPr>
          <w:p w:rsidR="001558F2" w:rsidRDefault="001558F2">
            <w:pPr>
              <w:pStyle w:val="ConsPlusNormal"/>
              <w:jc w:val="center"/>
            </w:pPr>
            <w:r>
              <w:t>709,78</w:t>
            </w:r>
          </w:p>
        </w:tc>
        <w:tc>
          <w:tcPr>
            <w:tcW w:w="1024" w:type="dxa"/>
            <w:tcBorders>
              <w:top w:val="nil"/>
              <w:left w:val="nil"/>
              <w:bottom w:val="nil"/>
              <w:right w:val="nil"/>
            </w:tcBorders>
          </w:tcPr>
          <w:p w:rsidR="001558F2" w:rsidRDefault="001558F2">
            <w:pPr>
              <w:pStyle w:val="ConsPlusNormal"/>
              <w:jc w:val="center"/>
            </w:pPr>
            <w:r>
              <w:t>310,4</w:t>
            </w:r>
          </w:p>
        </w:tc>
        <w:tc>
          <w:tcPr>
            <w:tcW w:w="824" w:type="dxa"/>
            <w:tcBorders>
              <w:top w:val="nil"/>
              <w:left w:val="nil"/>
              <w:bottom w:val="nil"/>
              <w:right w:val="nil"/>
            </w:tcBorders>
          </w:tcPr>
          <w:p w:rsidR="001558F2" w:rsidRDefault="001558F2">
            <w:pPr>
              <w:pStyle w:val="ConsPlusNormal"/>
              <w:jc w:val="center"/>
            </w:pPr>
            <w:r>
              <w:t>609,1</w:t>
            </w:r>
          </w:p>
        </w:tc>
        <w:tc>
          <w:tcPr>
            <w:tcW w:w="824" w:type="dxa"/>
            <w:tcBorders>
              <w:top w:val="nil"/>
              <w:left w:val="nil"/>
              <w:bottom w:val="nil"/>
              <w:right w:val="nil"/>
            </w:tcBorders>
          </w:tcPr>
          <w:p w:rsidR="001558F2" w:rsidRDefault="001558F2">
            <w:pPr>
              <w:pStyle w:val="ConsPlusNormal"/>
              <w:jc w:val="center"/>
            </w:pPr>
            <w:r>
              <w:t>274,2</w:t>
            </w:r>
          </w:p>
        </w:tc>
        <w:tc>
          <w:tcPr>
            <w:tcW w:w="824" w:type="dxa"/>
            <w:tcBorders>
              <w:top w:val="nil"/>
              <w:left w:val="nil"/>
              <w:bottom w:val="nil"/>
              <w:right w:val="nil"/>
            </w:tcBorders>
          </w:tcPr>
          <w:p w:rsidR="001558F2" w:rsidRDefault="001558F2">
            <w:pPr>
              <w:pStyle w:val="ConsPlusNormal"/>
              <w:jc w:val="center"/>
            </w:pPr>
            <w:r>
              <w:t>565,3</w:t>
            </w:r>
          </w:p>
        </w:tc>
        <w:tc>
          <w:tcPr>
            <w:tcW w:w="824" w:type="dxa"/>
            <w:tcBorders>
              <w:top w:val="nil"/>
              <w:left w:val="nil"/>
              <w:bottom w:val="nil"/>
              <w:right w:val="nil"/>
            </w:tcBorders>
          </w:tcPr>
          <w:p w:rsidR="001558F2" w:rsidRDefault="001558F2">
            <w:pPr>
              <w:pStyle w:val="ConsPlusNormal"/>
              <w:jc w:val="center"/>
            </w:pPr>
            <w:r>
              <w:t>179,72</w:t>
            </w:r>
          </w:p>
        </w:tc>
        <w:tc>
          <w:tcPr>
            <w:tcW w:w="894" w:type="dxa"/>
            <w:tcBorders>
              <w:top w:val="nil"/>
              <w:left w:val="nil"/>
              <w:bottom w:val="nil"/>
              <w:right w:val="nil"/>
            </w:tcBorders>
          </w:tcPr>
          <w:p w:rsidR="001558F2" w:rsidRDefault="001558F2">
            <w:pPr>
              <w:pStyle w:val="ConsPlusNormal"/>
              <w:jc w:val="center"/>
            </w:pPr>
            <w:r>
              <w:t>507,9</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pPr>
          </w:p>
        </w:tc>
        <w:tc>
          <w:tcPr>
            <w:tcW w:w="1804" w:type="dxa"/>
            <w:tcBorders>
              <w:top w:val="nil"/>
              <w:left w:val="nil"/>
              <w:bottom w:val="nil"/>
              <w:right w:val="nil"/>
            </w:tcBorders>
          </w:tcPr>
          <w:p w:rsidR="001558F2" w:rsidRDefault="001558F2">
            <w:pPr>
              <w:pStyle w:val="ConsPlusNormal"/>
              <w:ind w:left="283"/>
            </w:pPr>
            <w:r>
              <w:t>в том числе:</w:t>
            </w:r>
          </w:p>
        </w:tc>
        <w:tc>
          <w:tcPr>
            <w:tcW w:w="1204" w:type="dxa"/>
            <w:tcBorders>
              <w:top w:val="nil"/>
              <w:left w:val="nil"/>
              <w:bottom w:val="nil"/>
              <w:right w:val="nil"/>
            </w:tcBorders>
          </w:tcPr>
          <w:p w:rsidR="001558F2" w:rsidRDefault="001558F2">
            <w:pPr>
              <w:pStyle w:val="ConsPlusNormal"/>
            </w:pPr>
          </w:p>
        </w:tc>
        <w:tc>
          <w:tcPr>
            <w:tcW w:w="1417" w:type="dxa"/>
            <w:tcBorders>
              <w:top w:val="nil"/>
              <w:left w:val="nil"/>
              <w:bottom w:val="nil"/>
              <w:right w:val="nil"/>
            </w:tcBorders>
          </w:tcPr>
          <w:p w:rsidR="001558F2" w:rsidRDefault="001558F2">
            <w:pPr>
              <w:pStyle w:val="ConsPlusNormal"/>
            </w:pPr>
          </w:p>
        </w:tc>
        <w:tc>
          <w:tcPr>
            <w:tcW w:w="10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1024" w:type="dxa"/>
            <w:tcBorders>
              <w:top w:val="nil"/>
              <w:left w:val="nil"/>
              <w:bottom w:val="nil"/>
              <w:right w:val="nil"/>
            </w:tcBorders>
          </w:tcPr>
          <w:p w:rsidR="001558F2" w:rsidRDefault="001558F2">
            <w:pPr>
              <w:pStyle w:val="ConsPlusNormal"/>
            </w:pPr>
          </w:p>
        </w:tc>
        <w:tc>
          <w:tcPr>
            <w:tcW w:w="10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24" w:type="dxa"/>
            <w:tcBorders>
              <w:top w:val="nil"/>
              <w:left w:val="nil"/>
              <w:bottom w:val="nil"/>
              <w:right w:val="nil"/>
            </w:tcBorders>
          </w:tcPr>
          <w:p w:rsidR="001558F2" w:rsidRDefault="001558F2">
            <w:pPr>
              <w:pStyle w:val="ConsPlusNormal"/>
            </w:pPr>
          </w:p>
        </w:tc>
        <w:tc>
          <w:tcPr>
            <w:tcW w:w="894" w:type="dxa"/>
            <w:tcBorders>
              <w:top w:val="nil"/>
              <w:left w:val="nil"/>
              <w:bottom w:val="nil"/>
              <w:right w:val="nil"/>
            </w:tcBorders>
          </w:tcPr>
          <w:p w:rsidR="001558F2" w:rsidRDefault="001558F2">
            <w:pPr>
              <w:pStyle w:val="ConsPlusNormal"/>
            </w:pPr>
          </w:p>
        </w:tc>
        <w:tc>
          <w:tcPr>
            <w:tcW w:w="924" w:type="dxa"/>
            <w:tcBorders>
              <w:top w:val="nil"/>
              <w:left w:val="nil"/>
              <w:bottom w:val="nil"/>
              <w:right w:val="nil"/>
            </w:tcBorders>
          </w:tcPr>
          <w:p w:rsidR="001558F2" w:rsidRDefault="001558F2">
            <w:pPr>
              <w:pStyle w:val="ConsPlusNormal"/>
            </w:pPr>
          </w:p>
        </w:tc>
        <w:tc>
          <w:tcPr>
            <w:tcW w:w="924" w:type="dxa"/>
            <w:tcBorders>
              <w:top w:val="nil"/>
              <w:left w:val="nil"/>
              <w:bottom w:val="nil"/>
              <w:right w:val="nil"/>
            </w:tcBorders>
          </w:tcPr>
          <w:p w:rsidR="001558F2" w:rsidRDefault="001558F2">
            <w:pPr>
              <w:pStyle w:val="ConsPlusNormal"/>
            </w:pPr>
          </w:p>
        </w:tc>
        <w:tc>
          <w:tcPr>
            <w:tcW w:w="924" w:type="dxa"/>
            <w:tcBorders>
              <w:top w:val="nil"/>
              <w:left w:val="nil"/>
              <w:bottom w:val="nil"/>
              <w:right w:val="nil"/>
            </w:tcBorders>
          </w:tcPr>
          <w:p w:rsidR="001558F2" w:rsidRDefault="001558F2">
            <w:pPr>
              <w:pStyle w:val="ConsPlusNormal"/>
            </w:pPr>
          </w:p>
        </w:tc>
        <w:tc>
          <w:tcPr>
            <w:tcW w:w="901" w:type="dxa"/>
            <w:tcBorders>
              <w:top w:val="nil"/>
              <w:left w:val="nil"/>
              <w:bottom w:val="nil"/>
              <w:right w:val="nil"/>
            </w:tcBorders>
          </w:tcPr>
          <w:p w:rsidR="001558F2" w:rsidRDefault="001558F2">
            <w:pPr>
              <w:pStyle w:val="ConsPlusNormal"/>
            </w:pPr>
          </w:p>
        </w:tc>
        <w:tc>
          <w:tcPr>
            <w:tcW w:w="1124" w:type="dxa"/>
            <w:tcBorders>
              <w:top w:val="nil"/>
              <w:left w:val="nil"/>
              <w:bottom w:val="nil"/>
              <w:right w:val="nil"/>
            </w:tcBorders>
          </w:tcPr>
          <w:p w:rsidR="001558F2" w:rsidRDefault="001558F2">
            <w:pPr>
              <w:pStyle w:val="ConsPlusNormal"/>
            </w:pPr>
          </w:p>
        </w:tc>
        <w:tc>
          <w:tcPr>
            <w:tcW w:w="1024" w:type="dxa"/>
            <w:tcBorders>
              <w:top w:val="nil"/>
              <w:left w:val="nil"/>
              <w:bottom w:val="nil"/>
              <w:right w:val="nil"/>
            </w:tcBorders>
          </w:tcPr>
          <w:p w:rsidR="001558F2" w:rsidRDefault="001558F2">
            <w:pPr>
              <w:pStyle w:val="ConsPlusNormal"/>
            </w:pPr>
          </w:p>
        </w:tc>
        <w:tc>
          <w:tcPr>
            <w:tcW w:w="1024" w:type="dxa"/>
            <w:tcBorders>
              <w:top w:val="nil"/>
              <w:left w:val="nil"/>
              <w:bottom w:val="nil"/>
              <w:right w:val="nil"/>
            </w:tcBorders>
          </w:tcPr>
          <w:p w:rsidR="001558F2" w:rsidRDefault="001558F2">
            <w:pPr>
              <w:pStyle w:val="ConsPlusNormal"/>
            </w:pPr>
          </w:p>
        </w:tc>
      </w:tr>
      <w:tr w:rsidR="001558F2">
        <w:tc>
          <w:tcPr>
            <w:tcW w:w="524" w:type="dxa"/>
            <w:tcBorders>
              <w:top w:val="nil"/>
              <w:left w:val="nil"/>
              <w:bottom w:val="nil"/>
              <w:right w:val="nil"/>
            </w:tcBorders>
          </w:tcPr>
          <w:p w:rsidR="001558F2" w:rsidRDefault="001558F2">
            <w:pPr>
              <w:pStyle w:val="ConsPlusNormal"/>
            </w:pPr>
          </w:p>
        </w:tc>
        <w:tc>
          <w:tcPr>
            <w:tcW w:w="1804" w:type="dxa"/>
            <w:tcBorders>
              <w:top w:val="nil"/>
              <w:left w:val="nil"/>
              <w:bottom w:val="nil"/>
              <w:right w:val="nil"/>
            </w:tcBorders>
          </w:tcPr>
          <w:p w:rsidR="001558F2" w:rsidRDefault="001558F2">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1558F2" w:rsidRDefault="001558F2">
            <w:pPr>
              <w:pStyle w:val="ConsPlusNormal"/>
            </w:pPr>
            <w:r>
              <w:t>тыс. кв. метров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398,3</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484,2</w:t>
            </w:r>
          </w:p>
        </w:tc>
        <w:tc>
          <w:tcPr>
            <w:tcW w:w="824" w:type="dxa"/>
            <w:tcBorders>
              <w:top w:val="nil"/>
              <w:left w:val="nil"/>
              <w:bottom w:val="nil"/>
              <w:right w:val="nil"/>
            </w:tcBorders>
          </w:tcPr>
          <w:p w:rsidR="001558F2" w:rsidRDefault="001558F2">
            <w:pPr>
              <w:pStyle w:val="ConsPlusNormal"/>
              <w:jc w:val="center"/>
            </w:pPr>
            <w:r>
              <w:t>435,5</w:t>
            </w:r>
          </w:p>
        </w:tc>
        <w:tc>
          <w:tcPr>
            <w:tcW w:w="824" w:type="dxa"/>
            <w:tcBorders>
              <w:top w:val="nil"/>
              <w:left w:val="nil"/>
              <w:bottom w:val="nil"/>
              <w:right w:val="nil"/>
            </w:tcBorders>
          </w:tcPr>
          <w:p w:rsidR="001558F2" w:rsidRDefault="001558F2">
            <w:pPr>
              <w:pStyle w:val="ConsPlusNormal"/>
              <w:jc w:val="center"/>
            </w:pPr>
            <w:r>
              <w:t>283,6</w:t>
            </w:r>
          </w:p>
        </w:tc>
        <w:tc>
          <w:tcPr>
            <w:tcW w:w="1024" w:type="dxa"/>
            <w:tcBorders>
              <w:top w:val="nil"/>
              <w:left w:val="nil"/>
              <w:bottom w:val="nil"/>
              <w:right w:val="nil"/>
            </w:tcBorders>
          </w:tcPr>
          <w:p w:rsidR="001558F2" w:rsidRDefault="001558F2">
            <w:pPr>
              <w:pStyle w:val="ConsPlusNormal"/>
              <w:jc w:val="center"/>
            </w:pPr>
            <w:r>
              <w:t>453,57</w:t>
            </w:r>
          </w:p>
        </w:tc>
        <w:tc>
          <w:tcPr>
            <w:tcW w:w="1024" w:type="dxa"/>
            <w:tcBorders>
              <w:top w:val="nil"/>
              <w:left w:val="nil"/>
              <w:bottom w:val="nil"/>
              <w:right w:val="nil"/>
            </w:tcBorders>
          </w:tcPr>
          <w:p w:rsidR="001558F2" w:rsidRDefault="001558F2">
            <w:pPr>
              <w:pStyle w:val="ConsPlusNormal"/>
              <w:jc w:val="center"/>
            </w:pPr>
            <w:r>
              <w:t>217,3</w:t>
            </w:r>
          </w:p>
        </w:tc>
        <w:tc>
          <w:tcPr>
            <w:tcW w:w="824" w:type="dxa"/>
            <w:tcBorders>
              <w:top w:val="nil"/>
              <w:left w:val="nil"/>
              <w:bottom w:val="nil"/>
              <w:right w:val="nil"/>
            </w:tcBorders>
          </w:tcPr>
          <w:p w:rsidR="001558F2" w:rsidRDefault="001558F2">
            <w:pPr>
              <w:pStyle w:val="ConsPlusNormal"/>
              <w:jc w:val="center"/>
            </w:pPr>
            <w:r>
              <w:t>415,2</w:t>
            </w:r>
          </w:p>
        </w:tc>
        <w:tc>
          <w:tcPr>
            <w:tcW w:w="824" w:type="dxa"/>
            <w:tcBorders>
              <w:top w:val="nil"/>
              <w:left w:val="nil"/>
              <w:bottom w:val="nil"/>
              <w:right w:val="nil"/>
            </w:tcBorders>
          </w:tcPr>
          <w:p w:rsidR="001558F2" w:rsidRDefault="001558F2">
            <w:pPr>
              <w:pStyle w:val="ConsPlusNormal"/>
              <w:jc w:val="center"/>
            </w:pPr>
            <w:r>
              <w:t>192</w:t>
            </w:r>
          </w:p>
        </w:tc>
        <w:tc>
          <w:tcPr>
            <w:tcW w:w="824" w:type="dxa"/>
            <w:tcBorders>
              <w:top w:val="nil"/>
              <w:left w:val="nil"/>
              <w:bottom w:val="nil"/>
              <w:right w:val="nil"/>
            </w:tcBorders>
          </w:tcPr>
          <w:p w:rsidR="001558F2" w:rsidRDefault="001558F2">
            <w:pPr>
              <w:pStyle w:val="ConsPlusNormal"/>
              <w:jc w:val="center"/>
            </w:pPr>
            <w:r>
              <w:t>398,3</w:t>
            </w:r>
          </w:p>
        </w:tc>
        <w:tc>
          <w:tcPr>
            <w:tcW w:w="824" w:type="dxa"/>
            <w:tcBorders>
              <w:top w:val="nil"/>
              <w:left w:val="nil"/>
              <w:bottom w:val="nil"/>
              <w:right w:val="nil"/>
            </w:tcBorders>
          </w:tcPr>
          <w:p w:rsidR="001558F2" w:rsidRDefault="001558F2">
            <w:pPr>
              <w:pStyle w:val="ConsPlusNormal"/>
              <w:jc w:val="center"/>
            </w:pPr>
            <w:r>
              <w:t>125,81</w:t>
            </w:r>
          </w:p>
        </w:tc>
        <w:tc>
          <w:tcPr>
            <w:tcW w:w="894" w:type="dxa"/>
            <w:tcBorders>
              <w:top w:val="nil"/>
              <w:left w:val="nil"/>
              <w:bottom w:val="nil"/>
              <w:right w:val="nil"/>
            </w:tcBorders>
          </w:tcPr>
          <w:p w:rsidR="001558F2" w:rsidRDefault="001558F2">
            <w:pPr>
              <w:pStyle w:val="ConsPlusNormal"/>
              <w:jc w:val="center"/>
            </w:pPr>
            <w:r>
              <w:t>362,3</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pPr>
          </w:p>
        </w:tc>
        <w:tc>
          <w:tcPr>
            <w:tcW w:w="1804" w:type="dxa"/>
            <w:tcBorders>
              <w:top w:val="nil"/>
              <w:left w:val="nil"/>
              <w:bottom w:val="nil"/>
              <w:right w:val="nil"/>
            </w:tcBorders>
          </w:tcPr>
          <w:p w:rsidR="001558F2" w:rsidRDefault="001558F2">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1558F2" w:rsidRDefault="001558F2">
            <w:pPr>
              <w:pStyle w:val="ConsPlusNormal"/>
            </w:pPr>
            <w:r>
              <w:t>тыс. кв. метров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157,5</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21,1</w:t>
            </w:r>
          </w:p>
        </w:tc>
        <w:tc>
          <w:tcPr>
            <w:tcW w:w="824" w:type="dxa"/>
            <w:tcBorders>
              <w:top w:val="nil"/>
              <w:left w:val="nil"/>
              <w:bottom w:val="nil"/>
              <w:right w:val="nil"/>
            </w:tcBorders>
          </w:tcPr>
          <w:p w:rsidR="001558F2" w:rsidRDefault="001558F2">
            <w:pPr>
              <w:pStyle w:val="ConsPlusNormal"/>
              <w:jc w:val="center"/>
            </w:pPr>
            <w:r>
              <w:t>157,5</w:t>
            </w:r>
          </w:p>
        </w:tc>
        <w:tc>
          <w:tcPr>
            <w:tcW w:w="824" w:type="dxa"/>
            <w:tcBorders>
              <w:top w:val="nil"/>
              <w:left w:val="nil"/>
              <w:bottom w:val="nil"/>
              <w:right w:val="nil"/>
            </w:tcBorders>
          </w:tcPr>
          <w:p w:rsidR="001558F2" w:rsidRDefault="001558F2">
            <w:pPr>
              <w:pStyle w:val="ConsPlusNormal"/>
              <w:jc w:val="center"/>
            </w:pPr>
            <w:r>
              <w:t>13,8</w:t>
            </w:r>
          </w:p>
        </w:tc>
        <w:tc>
          <w:tcPr>
            <w:tcW w:w="894" w:type="dxa"/>
            <w:tcBorders>
              <w:top w:val="nil"/>
              <w:left w:val="nil"/>
              <w:bottom w:val="nil"/>
              <w:right w:val="nil"/>
            </w:tcBorders>
          </w:tcPr>
          <w:p w:rsidR="001558F2" w:rsidRDefault="001558F2">
            <w:pPr>
              <w:pStyle w:val="ConsPlusNormal"/>
              <w:jc w:val="center"/>
            </w:pPr>
            <w:r>
              <w:t>77,1</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14.</w:t>
            </w:r>
          </w:p>
        </w:tc>
        <w:tc>
          <w:tcPr>
            <w:tcW w:w="1804" w:type="dxa"/>
            <w:tcBorders>
              <w:top w:val="nil"/>
              <w:left w:val="nil"/>
              <w:bottom w:val="nil"/>
              <w:right w:val="nil"/>
            </w:tcBorders>
          </w:tcPr>
          <w:p w:rsidR="001558F2" w:rsidRDefault="001558F2">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1558F2" w:rsidRDefault="001558F2">
            <w:pPr>
              <w:pStyle w:val="ConsPlusNormal"/>
            </w:pPr>
            <w:r>
              <w:t>процентов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7</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2,6</w:t>
            </w:r>
          </w:p>
        </w:tc>
        <w:tc>
          <w:tcPr>
            <w:tcW w:w="824" w:type="dxa"/>
            <w:tcBorders>
              <w:top w:val="nil"/>
              <w:left w:val="nil"/>
              <w:bottom w:val="nil"/>
              <w:right w:val="nil"/>
            </w:tcBorders>
          </w:tcPr>
          <w:p w:rsidR="001558F2" w:rsidRDefault="001558F2">
            <w:pPr>
              <w:pStyle w:val="ConsPlusNormal"/>
              <w:jc w:val="center"/>
            </w:pPr>
            <w:r>
              <w:t>2,9</w:t>
            </w:r>
          </w:p>
        </w:tc>
        <w:tc>
          <w:tcPr>
            <w:tcW w:w="824" w:type="dxa"/>
            <w:tcBorders>
              <w:top w:val="nil"/>
              <w:left w:val="nil"/>
              <w:bottom w:val="nil"/>
              <w:right w:val="nil"/>
            </w:tcBorders>
          </w:tcPr>
          <w:p w:rsidR="001558F2" w:rsidRDefault="001558F2">
            <w:pPr>
              <w:pStyle w:val="ConsPlusNormal"/>
              <w:jc w:val="center"/>
            </w:pPr>
            <w:r>
              <w:t>3,8</w:t>
            </w:r>
          </w:p>
        </w:tc>
        <w:tc>
          <w:tcPr>
            <w:tcW w:w="1024" w:type="dxa"/>
            <w:tcBorders>
              <w:top w:val="nil"/>
              <w:left w:val="nil"/>
              <w:bottom w:val="nil"/>
              <w:right w:val="nil"/>
            </w:tcBorders>
          </w:tcPr>
          <w:p w:rsidR="001558F2" w:rsidRDefault="001558F2">
            <w:pPr>
              <w:pStyle w:val="ConsPlusNormal"/>
              <w:jc w:val="center"/>
            </w:pPr>
            <w:r>
              <w:t>3,9</w:t>
            </w:r>
          </w:p>
        </w:tc>
        <w:tc>
          <w:tcPr>
            <w:tcW w:w="1024" w:type="dxa"/>
            <w:tcBorders>
              <w:top w:val="nil"/>
              <w:left w:val="nil"/>
              <w:bottom w:val="nil"/>
              <w:right w:val="nil"/>
            </w:tcBorders>
          </w:tcPr>
          <w:p w:rsidR="001558F2" w:rsidRDefault="001558F2">
            <w:pPr>
              <w:pStyle w:val="ConsPlusNormal"/>
              <w:jc w:val="center"/>
            </w:pPr>
            <w:r>
              <w:t>4,9</w:t>
            </w:r>
          </w:p>
        </w:tc>
        <w:tc>
          <w:tcPr>
            <w:tcW w:w="824" w:type="dxa"/>
            <w:tcBorders>
              <w:top w:val="nil"/>
              <w:left w:val="nil"/>
              <w:bottom w:val="nil"/>
              <w:right w:val="nil"/>
            </w:tcBorders>
          </w:tcPr>
          <w:p w:rsidR="001558F2" w:rsidRDefault="001558F2">
            <w:pPr>
              <w:pStyle w:val="ConsPlusNormal"/>
              <w:jc w:val="center"/>
            </w:pPr>
            <w:r>
              <w:t>5,5</w:t>
            </w:r>
          </w:p>
        </w:tc>
        <w:tc>
          <w:tcPr>
            <w:tcW w:w="824" w:type="dxa"/>
            <w:tcBorders>
              <w:top w:val="nil"/>
              <w:left w:val="nil"/>
              <w:bottom w:val="nil"/>
              <w:right w:val="nil"/>
            </w:tcBorders>
          </w:tcPr>
          <w:p w:rsidR="001558F2" w:rsidRDefault="001558F2">
            <w:pPr>
              <w:pStyle w:val="ConsPlusNormal"/>
              <w:jc w:val="center"/>
            </w:pPr>
            <w:r>
              <w:t>5,7</w:t>
            </w:r>
          </w:p>
        </w:tc>
        <w:tc>
          <w:tcPr>
            <w:tcW w:w="824" w:type="dxa"/>
            <w:tcBorders>
              <w:top w:val="nil"/>
              <w:left w:val="nil"/>
              <w:bottom w:val="nil"/>
              <w:right w:val="nil"/>
            </w:tcBorders>
          </w:tcPr>
          <w:p w:rsidR="001558F2" w:rsidRDefault="001558F2">
            <w:pPr>
              <w:pStyle w:val="ConsPlusNormal"/>
              <w:jc w:val="center"/>
            </w:pPr>
            <w:r>
              <w:t>7</w:t>
            </w:r>
          </w:p>
        </w:tc>
        <w:tc>
          <w:tcPr>
            <w:tcW w:w="824" w:type="dxa"/>
            <w:tcBorders>
              <w:top w:val="nil"/>
              <w:left w:val="nil"/>
              <w:bottom w:val="nil"/>
              <w:right w:val="nil"/>
            </w:tcBorders>
          </w:tcPr>
          <w:p w:rsidR="001558F2" w:rsidRDefault="001558F2">
            <w:pPr>
              <w:pStyle w:val="ConsPlusNormal"/>
              <w:jc w:val="center"/>
            </w:pPr>
            <w:r>
              <w:t>6,3</w:t>
            </w:r>
          </w:p>
        </w:tc>
        <w:tc>
          <w:tcPr>
            <w:tcW w:w="894" w:type="dxa"/>
            <w:tcBorders>
              <w:top w:val="nil"/>
              <w:left w:val="nil"/>
              <w:bottom w:val="nil"/>
              <w:right w:val="nil"/>
            </w:tcBorders>
          </w:tcPr>
          <w:p w:rsidR="001558F2" w:rsidRDefault="001558F2">
            <w:pPr>
              <w:pStyle w:val="ConsPlusNormal"/>
              <w:jc w:val="center"/>
            </w:pPr>
            <w:r>
              <w:t>8,4</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15.</w:t>
            </w:r>
          </w:p>
        </w:tc>
        <w:tc>
          <w:tcPr>
            <w:tcW w:w="1804" w:type="dxa"/>
            <w:tcBorders>
              <w:top w:val="nil"/>
              <w:left w:val="nil"/>
              <w:bottom w:val="nil"/>
              <w:right w:val="nil"/>
            </w:tcBorders>
          </w:tcPr>
          <w:p w:rsidR="001558F2" w:rsidRDefault="001558F2">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1558F2" w:rsidRDefault="001558F2">
            <w:pPr>
              <w:pStyle w:val="ConsPlusNormal"/>
            </w:pPr>
            <w:r>
              <w:t>процентов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12,8</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4</w:t>
            </w:r>
          </w:p>
        </w:tc>
        <w:tc>
          <w:tcPr>
            <w:tcW w:w="824" w:type="dxa"/>
            <w:tcBorders>
              <w:top w:val="nil"/>
              <w:left w:val="nil"/>
              <w:bottom w:val="nil"/>
              <w:right w:val="nil"/>
            </w:tcBorders>
          </w:tcPr>
          <w:p w:rsidR="001558F2" w:rsidRDefault="001558F2">
            <w:pPr>
              <w:pStyle w:val="ConsPlusNormal"/>
              <w:jc w:val="center"/>
            </w:pPr>
            <w:r>
              <w:t>4,6</w:t>
            </w:r>
          </w:p>
        </w:tc>
        <w:tc>
          <w:tcPr>
            <w:tcW w:w="824" w:type="dxa"/>
            <w:tcBorders>
              <w:top w:val="nil"/>
              <w:left w:val="nil"/>
              <w:bottom w:val="nil"/>
              <w:right w:val="nil"/>
            </w:tcBorders>
          </w:tcPr>
          <w:p w:rsidR="001558F2" w:rsidRDefault="001558F2">
            <w:pPr>
              <w:pStyle w:val="ConsPlusNormal"/>
              <w:jc w:val="center"/>
            </w:pPr>
            <w:r>
              <w:t>6,4</w:t>
            </w:r>
          </w:p>
        </w:tc>
        <w:tc>
          <w:tcPr>
            <w:tcW w:w="1024" w:type="dxa"/>
            <w:tcBorders>
              <w:top w:val="nil"/>
              <w:left w:val="nil"/>
              <w:bottom w:val="nil"/>
              <w:right w:val="nil"/>
            </w:tcBorders>
          </w:tcPr>
          <w:p w:rsidR="001558F2" w:rsidRDefault="001558F2">
            <w:pPr>
              <w:pStyle w:val="ConsPlusNormal"/>
              <w:jc w:val="center"/>
            </w:pPr>
            <w:r>
              <w:t>6,7</w:t>
            </w:r>
          </w:p>
        </w:tc>
        <w:tc>
          <w:tcPr>
            <w:tcW w:w="1024" w:type="dxa"/>
            <w:tcBorders>
              <w:top w:val="nil"/>
              <w:left w:val="nil"/>
              <w:bottom w:val="nil"/>
              <w:right w:val="nil"/>
            </w:tcBorders>
          </w:tcPr>
          <w:p w:rsidR="001558F2" w:rsidRDefault="001558F2">
            <w:pPr>
              <w:pStyle w:val="ConsPlusNormal"/>
              <w:jc w:val="center"/>
            </w:pPr>
            <w:r>
              <w:t>8,3</w:t>
            </w:r>
          </w:p>
        </w:tc>
        <w:tc>
          <w:tcPr>
            <w:tcW w:w="824" w:type="dxa"/>
            <w:tcBorders>
              <w:top w:val="nil"/>
              <w:left w:val="nil"/>
              <w:bottom w:val="nil"/>
              <w:right w:val="nil"/>
            </w:tcBorders>
          </w:tcPr>
          <w:p w:rsidR="001558F2" w:rsidRDefault="001558F2">
            <w:pPr>
              <w:pStyle w:val="ConsPlusNormal"/>
              <w:jc w:val="center"/>
            </w:pPr>
            <w:r>
              <w:t>9,8</w:t>
            </w:r>
          </w:p>
        </w:tc>
        <w:tc>
          <w:tcPr>
            <w:tcW w:w="824" w:type="dxa"/>
            <w:tcBorders>
              <w:top w:val="nil"/>
              <w:left w:val="nil"/>
              <w:bottom w:val="nil"/>
              <w:right w:val="nil"/>
            </w:tcBorders>
          </w:tcPr>
          <w:p w:rsidR="001558F2" w:rsidRDefault="001558F2">
            <w:pPr>
              <w:pStyle w:val="ConsPlusNormal"/>
              <w:jc w:val="center"/>
            </w:pPr>
            <w:r>
              <w:t>9,9</w:t>
            </w:r>
          </w:p>
        </w:tc>
        <w:tc>
          <w:tcPr>
            <w:tcW w:w="824" w:type="dxa"/>
            <w:tcBorders>
              <w:top w:val="nil"/>
              <w:left w:val="nil"/>
              <w:bottom w:val="nil"/>
              <w:right w:val="nil"/>
            </w:tcBorders>
          </w:tcPr>
          <w:p w:rsidR="001558F2" w:rsidRDefault="001558F2">
            <w:pPr>
              <w:pStyle w:val="ConsPlusNormal"/>
              <w:jc w:val="center"/>
            </w:pPr>
            <w:r>
              <w:t>12,8</w:t>
            </w:r>
          </w:p>
        </w:tc>
        <w:tc>
          <w:tcPr>
            <w:tcW w:w="824" w:type="dxa"/>
            <w:tcBorders>
              <w:top w:val="nil"/>
              <w:left w:val="nil"/>
              <w:bottom w:val="nil"/>
              <w:right w:val="nil"/>
            </w:tcBorders>
          </w:tcPr>
          <w:p w:rsidR="001558F2" w:rsidRDefault="001558F2">
            <w:pPr>
              <w:pStyle w:val="ConsPlusNormal"/>
              <w:jc w:val="center"/>
            </w:pPr>
            <w:r>
              <w:t>11</w:t>
            </w:r>
          </w:p>
        </w:tc>
        <w:tc>
          <w:tcPr>
            <w:tcW w:w="894" w:type="dxa"/>
            <w:tcBorders>
              <w:top w:val="nil"/>
              <w:left w:val="nil"/>
              <w:bottom w:val="nil"/>
              <w:right w:val="nil"/>
            </w:tcBorders>
          </w:tcPr>
          <w:p w:rsidR="001558F2" w:rsidRDefault="001558F2">
            <w:pPr>
              <w:pStyle w:val="ConsPlusNormal"/>
              <w:jc w:val="center"/>
            </w:pPr>
            <w:r>
              <w:t>15,5</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16.</w:t>
            </w:r>
          </w:p>
        </w:tc>
        <w:tc>
          <w:tcPr>
            <w:tcW w:w="1804" w:type="dxa"/>
            <w:tcBorders>
              <w:top w:val="nil"/>
              <w:left w:val="nil"/>
              <w:bottom w:val="nil"/>
              <w:right w:val="nil"/>
            </w:tcBorders>
          </w:tcPr>
          <w:p w:rsidR="001558F2" w:rsidRDefault="001558F2">
            <w:pPr>
              <w:pStyle w:val="ConsPlusNormal"/>
            </w:pPr>
            <w:r>
              <w:t>Ввод в действие общеобразовательных организаций</w:t>
            </w:r>
          </w:p>
        </w:tc>
        <w:tc>
          <w:tcPr>
            <w:tcW w:w="1204" w:type="dxa"/>
            <w:tcBorders>
              <w:top w:val="nil"/>
              <w:left w:val="nil"/>
              <w:bottom w:val="nil"/>
              <w:right w:val="nil"/>
            </w:tcBorders>
          </w:tcPr>
          <w:p w:rsidR="001558F2" w:rsidRDefault="001558F2">
            <w:pPr>
              <w:pStyle w:val="ConsPlusNormal"/>
            </w:pPr>
            <w:r>
              <w:t>тыс. мест</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1,36</w:t>
            </w:r>
          </w:p>
        </w:tc>
        <w:tc>
          <w:tcPr>
            <w:tcW w:w="824" w:type="dxa"/>
            <w:tcBorders>
              <w:top w:val="nil"/>
              <w:left w:val="nil"/>
              <w:bottom w:val="nil"/>
              <w:right w:val="nil"/>
            </w:tcBorders>
          </w:tcPr>
          <w:p w:rsidR="001558F2" w:rsidRDefault="001558F2">
            <w:pPr>
              <w:pStyle w:val="ConsPlusNormal"/>
              <w:jc w:val="center"/>
            </w:pPr>
            <w:r>
              <w:t>5,5</w:t>
            </w:r>
          </w:p>
        </w:tc>
        <w:tc>
          <w:tcPr>
            <w:tcW w:w="824" w:type="dxa"/>
            <w:tcBorders>
              <w:top w:val="nil"/>
              <w:left w:val="nil"/>
              <w:bottom w:val="nil"/>
              <w:right w:val="nil"/>
            </w:tcBorders>
          </w:tcPr>
          <w:p w:rsidR="001558F2" w:rsidRDefault="001558F2">
            <w:pPr>
              <w:pStyle w:val="ConsPlusNormal"/>
              <w:jc w:val="center"/>
            </w:pPr>
            <w:r>
              <w:t>5,7</w:t>
            </w:r>
          </w:p>
        </w:tc>
        <w:tc>
          <w:tcPr>
            <w:tcW w:w="824" w:type="dxa"/>
            <w:tcBorders>
              <w:top w:val="nil"/>
              <w:left w:val="nil"/>
              <w:bottom w:val="nil"/>
              <w:right w:val="nil"/>
            </w:tcBorders>
          </w:tcPr>
          <w:p w:rsidR="001558F2" w:rsidRDefault="001558F2">
            <w:pPr>
              <w:pStyle w:val="ConsPlusNormal"/>
              <w:jc w:val="center"/>
            </w:pPr>
            <w:r>
              <w:t>2,7</w:t>
            </w:r>
          </w:p>
        </w:tc>
        <w:tc>
          <w:tcPr>
            <w:tcW w:w="824" w:type="dxa"/>
            <w:tcBorders>
              <w:top w:val="nil"/>
              <w:left w:val="nil"/>
              <w:bottom w:val="nil"/>
              <w:right w:val="nil"/>
            </w:tcBorders>
          </w:tcPr>
          <w:p w:rsidR="001558F2" w:rsidRDefault="001558F2">
            <w:pPr>
              <w:pStyle w:val="ConsPlusNormal"/>
              <w:jc w:val="center"/>
            </w:pPr>
            <w:r>
              <w:t>4,63</w:t>
            </w:r>
          </w:p>
        </w:tc>
        <w:tc>
          <w:tcPr>
            <w:tcW w:w="824" w:type="dxa"/>
            <w:tcBorders>
              <w:top w:val="nil"/>
              <w:left w:val="nil"/>
              <w:bottom w:val="nil"/>
              <w:right w:val="nil"/>
            </w:tcBorders>
          </w:tcPr>
          <w:p w:rsidR="001558F2" w:rsidRDefault="001558F2">
            <w:pPr>
              <w:pStyle w:val="ConsPlusNormal"/>
              <w:jc w:val="center"/>
            </w:pPr>
            <w:r>
              <w:t>1,14</w:t>
            </w:r>
          </w:p>
        </w:tc>
        <w:tc>
          <w:tcPr>
            <w:tcW w:w="1024" w:type="dxa"/>
            <w:tcBorders>
              <w:top w:val="nil"/>
              <w:left w:val="nil"/>
              <w:bottom w:val="nil"/>
              <w:right w:val="nil"/>
            </w:tcBorders>
          </w:tcPr>
          <w:p w:rsidR="001558F2" w:rsidRDefault="001558F2">
            <w:pPr>
              <w:pStyle w:val="ConsPlusNormal"/>
              <w:jc w:val="center"/>
            </w:pPr>
            <w:r>
              <w:t>2,82</w:t>
            </w:r>
          </w:p>
        </w:tc>
        <w:tc>
          <w:tcPr>
            <w:tcW w:w="1024" w:type="dxa"/>
            <w:tcBorders>
              <w:top w:val="nil"/>
              <w:left w:val="nil"/>
              <w:bottom w:val="nil"/>
              <w:right w:val="nil"/>
            </w:tcBorders>
          </w:tcPr>
          <w:p w:rsidR="001558F2" w:rsidRDefault="001558F2">
            <w:pPr>
              <w:pStyle w:val="ConsPlusNormal"/>
              <w:jc w:val="center"/>
            </w:pPr>
            <w:r>
              <w:t>0,91</w:t>
            </w:r>
          </w:p>
        </w:tc>
        <w:tc>
          <w:tcPr>
            <w:tcW w:w="824" w:type="dxa"/>
            <w:tcBorders>
              <w:top w:val="nil"/>
              <w:left w:val="nil"/>
              <w:bottom w:val="nil"/>
              <w:right w:val="nil"/>
            </w:tcBorders>
          </w:tcPr>
          <w:p w:rsidR="001558F2" w:rsidRDefault="001558F2">
            <w:pPr>
              <w:pStyle w:val="ConsPlusNormal"/>
              <w:jc w:val="center"/>
            </w:pPr>
            <w:r>
              <w:t>1,98</w:t>
            </w:r>
          </w:p>
        </w:tc>
        <w:tc>
          <w:tcPr>
            <w:tcW w:w="824" w:type="dxa"/>
            <w:tcBorders>
              <w:top w:val="nil"/>
              <w:left w:val="nil"/>
              <w:bottom w:val="nil"/>
              <w:right w:val="nil"/>
            </w:tcBorders>
          </w:tcPr>
          <w:p w:rsidR="001558F2" w:rsidRDefault="001558F2">
            <w:pPr>
              <w:pStyle w:val="ConsPlusNormal"/>
              <w:jc w:val="center"/>
            </w:pPr>
            <w:r>
              <w:t>0,79</w:t>
            </w:r>
          </w:p>
        </w:tc>
        <w:tc>
          <w:tcPr>
            <w:tcW w:w="824" w:type="dxa"/>
            <w:tcBorders>
              <w:top w:val="nil"/>
              <w:left w:val="nil"/>
              <w:bottom w:val="nil"/>
              <w:right w:val="nil"/>
            </w:tcBorders>
          </w:tcPr>
          <w:p w:rsidR="001558F2" w:rsidRDefault="001558F2">
            <w:pPr>
              <w:pStyle w:val="ConsPlusNormal"/>
              <w:jc w:val="center"/>
            </w:pPr>
            <w:r>
              <w:t>1,36</w:t>
            </w:r>
          </w:p>
        </w:tc>
        <w:tc>
          <w:tcPr>
            <w:tcW w:w="824" w:type="dxa"/>
            <w:tcBorders>
              <w:top w:val="nil"/>
              <w:left w:val="nil"/>
              <w:bottom w:val="nil"/>
              <w:right w:val="nil"/>
            </w:tcBorders>
          </w:tcPr>
          <w:p w:rsidR="001558F2" w:rsidRDefault="001558F2">
            <w:pPr>
              <w:pStyle w:val="ConsPlusNormal"/>
              <w:jc w:val="center"/>
            </w:pPr>
            <w:r>
              <w:t>3,4</w:t>
            </w:r>
          </w:p>
        </w:tc>
        <w:tc>
          <w:tcPr>
            <w:tcW w:w="894" w:type="dxa"/>
            <w:tcBorders>
              <w:top w:val="nil"/>
              <w:left w:val="nil"/>
              <w:bottom w:val="nil"/>
              <w:right w:val="nil"/>
            </w:tcBorders>
          </w:tcPr>
          <w:p w:rsidR="001558F2" w:rsidRDefault="001558F2">
            <w:pPr>
              <w:pStyle w:val="ConsPlusNormal"/>
              <w:jc w:val="center"/>
            </w:pPr>
            <w:r>
              <w:t>2</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17.</w:t>
            </w:r>
          </w:p>
        </w:tc>
        <w:tc>
          <w:tcPr>
            <w:tcW w:w="1804" w:type="dxa"/>
            <w:tcBorders>
              <w:top w:val="nil"/>
              <w:left w:val="nil"/>
              <w:bottom w:val="nil"/>
              <w:right w:val="nil"/>
            </w:tcBorders>
          </w:tcPr>
          <w:p w:rsidR="001558F2" w:rsidRDefault="001558F2">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1558F2" w:rsidRDefault="001558F2">
            <w:pPr>
              <w:pStyle w:val="ConsPlusNormal"/>
            </w:pPr>
            <w:r>
              <w:t>процентов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7,6</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2,7</w:t>
            </w:r>
          </w:p>
        </w:tc>
        <w:tc>
          <w:tcPr>
            <w:tcW w:w="824" w:type="dxa"/>
            <w:tcBorders>
              <w:top w:val="nil"/>
              <w:left w:val="nil"/>
              <w:bottom w:val="nil"/>
              <w:right w:val="nil"/>
            </w:tcBorders>
          </w:tcPr>
          <w:p w:rsidR="001558F2" w:rsidRDefault="001558F2">
            <w:pPr>
              <w:pStyle w:val="ConsPlusNormal"/>
              <w:jc w:val="center"/>
            </w:pPr>
            <w:r>
              <w:t>4,6</w:t>
            </w:r>
          </w:p>
        </w:tc>
        <w:tc>
          <w:tcPr>
            <w:tcW w:w="824" w:type="dxa"/>
            <w:tcBorders>
              <w:top w:val="nil"/>
              <w:left w:val="nil"/>
              <w:bottom w:val="nil"/>
              <w:right w:val="nil"/>
            </w:tcBorders>
          </w:tcPr>
          <w:p w:rsidR="001558F2" w:rsidRDefault="001558F2">
            <w:pPr>
              <w:pStyle w:val="ConsPlusNormal"/>
              <w:jc w:val="center"/>
            </w:pPr>
            <w:r>
              <w:t>2,9</w:t>
            </w:r>
          </w:p>
        </w:tc>
        <w:tc>
          <w:tcPr>
            <w:tcW w:w="1024" w:type="dxa"/>
            <w:tcBorders>
              <w:top w:val="nil"/>
              <w:left w:val="nil"/>
              <w:bottom w:val="nil"/>
              <w:right w:val="nil"/>
            </w:tcBorders>
          </w:tcPr>
          <w:p w:rsidR="001558F2" w:rsidRDefault="001558F2">
            <w:pPr>
              <w:pStyle w:val="ConsPlusNormal"/>
              <w:jc w:val="center"/>
            </w:pPr>
            <w:r>
              <w:t>5,5</w:t>
            </w:r>
          </w:p>
        </w:tc>
        <w:tc>
          <w:tcPr>
            <w:tcW w:w="1024" w:type="dxa"/>
            <w:tcBorders>
              <w:top w:val="nil"/>
              <w:left w:val="nil"/>
              <w:bottom w:val="nil"/>
              <w:right w:val="nil"/>
            </w:tcBorders>
          </w:tcPr>
          <w:p w:rsidR="001558F2" w:rsidRDefault="001558F2">
            <w:pPr>
              <w:pStyle w:val="ConsPlusNormal"/>
              <w:jc w:val="center"/>
            </w:pPr>
            <w:r>
              <w:t>5,7</w:t>
            </w:r>
          </w:p>
        </w:tc>
        <w:tc>
          <w:tcPr>
            <w:tcW w:w="824" w:type="dxa"/>
            <w:tcBorders>
              <w:top w:val="nil"/>
              <w:left w:val="nil"/>
              <w:bottom w:val="nil"/>
              <w:right w:val="nil"/>
            </w:tcBorders>
          </w:tcPr>
          <w:p w:rsidR="001558F2" w:rsidRDefault="001558F2">
            <w:pPr>
              <w:pStyle w:val="ConsPlusNormal"/>
              <w:jc w:val="center"/>
            </w:pPr>
            <w:r>
              <w:t>7,1</w:t>
            </w:r>
          </w:p>
        </w:tc>
        <w:tc>
          <w:tcPr>
            <w:tcW w:w="824" w:type="dxa"/>
            <w:tcBorders>
              <w:top w:val="nil"/>
              <w:left w:val="nil"/>
              <w:bottom w:val="nil"/>
              <w:right w:val="nil"/>
            </w:tcBorders>
          </w:tcPr>
          <w:p w:rsidR="001558F2" w:rsidRDefault="001558F2">
            <w:pPr>
              <w:pStyle w:val="ConsPlusNormal"/>
              <w:jc w:val="center"/>
            </w:pPr>
            <w:r>
              <w:t>7,2</w:t>
            </w:r>
          </w:p>
        </w:tc>
        <w:tc>
          <w:tcPr>
            <w:tcW w:w="824" w:type="dxa"/>
            <w:tcBorders>
              <w:top w:val="nil"/>
              <w:left w:val="nil"/>
              <w:bottom w:val="nil"/>
              <w:right w:val="nil"/>
            </w:tcBorders>
          </w:tcPr>
          <w:p w:rsidR="001558F2" w:rsidRDefault="001558F2">
            <w:pPr>
              <w:pStyle w:val="ConsPlusNormal"/>
              <w:jc w:val="center"/>
            </w:pPr>
            <w:r>
              <w:t>7,6</w:t>
            </w:r>
          </w:p>
        </w:tc>
        <w:tc>
          <w:tcPr>
            <w:tcW w:w="824" w:type="dxa"/>
            <w:tcBorders>
              <w:top w:val="nil"/>
              <w:left w:val="nil"/>
              <w:bottom w:val="nil"/>
              <w:right w:val="nil"/>
            </w:tcBorders>
          </w:tcPr>
          <w:p w:rsidR="001558F2" w:rsidRDefault="001558F2">
            <w:pPr>
              <w:pStyle w:val="ConsPlusNormal"/>
              <w:jc w:val="center"/>
            </w:pPr>
            <w:r>
              <w:t>7,8</w:t>
            </w:r>
          </w:p>
        </w:tc>
        <w:tc>
          <w:tcPr>
            <w:tcW w:w="894" w:type="dxa"/>
            <w:tcBorders>
              <w:top w:val="nil"/>
              <w:left w:val="nil"/>
              <w:bottom w:val="nil"/>
              <w:right w:val="nil"/>
            </w:tcBorders>
          </w:tcPr>
          <w:p w:rsidR="001558F2" w:rsidRDefault="001558F2">
            <w:pPr>
              <w:pStyle w:val="ConsPlusNormal"/>
              <w:jc w:val="center"/>
            </w:pPr>
            <w:r>
              <w:t>7,6</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18.</w:t>
            </w:r>
          </w:p>
        </w:tc>
        <w:tc>
          <w:tcPr>
            <w:tcW w:w="1804" w:type="dxa"/>
            <w:tcBorders>
              <w:top w:val="nil"/>
              <w:left w:val="nil"/>
              <w:bottom w:val="nil"/>
              <w:right w:val="nil"/>
            </w:tcBorders>
          </w:tcPr>
          <w:p w:rsidR="001558F2" w:rsidRDefault="001558F2">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1558F2" w:rsidRDefault="001558F2">
            <w:pPr>
              <w:pStyle w:val="ConsPlusNormal"/>
            </w:pPr>
            <w:r>
              <w:t>единиц</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102</w:t>
            </w:r>
          </w:p>
        </w:tc>
        <w:tc>
          <w:tcPr>
            <w:tcW w:w="824" w:type="dxa"/>
            <w:tcBorders>
              <w:top w:val="nil"/>
              <w:left w:val="nil"/>
              <w:bottom w:val="nil"/>
              <w:right w:val="nil"/>
            </w:tcBorders>
          </w:tcPr>
          <w:p w:rsidR="001558F2" w:rsidRDefault="001558F2">
            <w:pPr>
              <w:pStyle w:val="ConsPlusNormal"/>
              <w:jc w:val="center"/>
            </w:pPr>
            <w:r>
              <w:t>132</w:t>
            </w:r>
          </w:p>
        </w:tc>
        <w:tc>
          <w:tcPr>
            <w:tcW w:w="824" w:type="dxa"/>
            <w:tcBorders>
              <w:top w:val="nil"/>
              <w:left w:val="nil"/>
              <w:bottom w:val="nil"/>
              <w:right w:val="nil"/>
            </w:tcBorders>
          </w:tcPr>
          <w:p w:rsidR="001558F2" w:rsidRDefault="001558F2">
            <w:pPr>
              <w:pStyle w:val="ConsPlusNormal"/>
              <w:jc w:val="center"/>
            </w:pPr>
            <w:r>
              <w:t>175</w:t>
            </w:r>
          </w:p>
        </w:tc>
        <w:tc>
          <w:tcPr>
            <w:tcW w:w="824" w:type="dxa"/>
            <w:tcBorders>
              <w:top w:val="nil"/>
              <w:left w:val="nil"/>
              <w:bottom w:val="nil"/>
              <w:right w:val="nil"/>
            </w:tcBorders>
          </w:tcPr>
          <w:p w:rsidR="001558F2" w:rsidRDefault="001558F2">
            <w:pPr>
              <w:pStyle w:val="ConsPlusNormal"/>
              <w:jc w:val="center"/>
            </w:pPr>
            <w:r>
              <w:t>105</w:t>
            </w:r>
          </w:p>
        </w:tc>
        <w:tc>
          <w:tcPr>
            <w:tcW w:w="824" w:type="dxa"/>
            <w:tcBorders>
              <w:top w:val="nil"/>
              <w:left w:val="nil"/>
              <w:bottom w:val="nil"/>
              <w:right w:val="nil"/>
            </w:tcBorders>
          </w:tcPr>
          <w:p w:rsidR="001558F2" w:rsidRDefault="001558F2">
            <w:pPr>
              <w:pStyle w:val="ConsPlusNormal"/>
              <w:jc w:val="center"/>
            </w:pPr>
            <w:r>
              <w:t>159</w:t>
            </w:r>
          </w:p>
        </w:tc>
        <w:tc>
          <w:tcPr>
            <w:tcW w:w="824" w:type="dxa"/>
            <w:tcBorders>
              <w:top w:val="nil"/>
              <w:left w:val="nil"/>
              <w:bottom w:val="nil"/>
              <w:right w:val="nil"/>
            </w:tcBorders>
          </w:tcPr>
          <w:p w:rsidR="001558F2" w:rsidRDefault="001558F2">
            <w:pPr>
              <w:pStyle w:val="ConsPlusNormal"/>
              <w:jc w:val="center"/>
            </w:pPr>
            <w:r>
              <w:t>44</w:t>
            </w:r>
          </w:p>
        </w:tc>
        <w:tc>
          <w:tcPr>
            <w:tcW w:w="1024" w:type="dxa"/>
            <w:tcBorders>
              <w:top w:val="nil"/>
              <w:left w:val="nil"/>
              <w:bottom w:val="nil"/>
              <w:right w:val="nil"/>
            </w:tcBorders>
          </w:tcPr>
          <w:p w:rsidR="001558F2" w:rsidRDefault="001558F2">
            <w:pPr>
              <w:pStyle w:val="ConsPlusNormal"/>
              <w:jc w:val="center"/>
            </w:pPr>
            <w:r>
              <w:t>146</w:t>
            </w:r>
          </w:p>
        </w:tc>
        <w:tc>
          <w:tcPr>
            <w:tcW w:w="1024" w:type="dxa"/>
            <w:tcBorders>
              <w:top w:val="nil"/>
              <w:left w:val="nil"/>
              <w:bottom w:val="nil"/>
              <w:right w:val="nil"/>
            </w:tcBorders>
          </w:tcPr>
          <w:p w:rsidR="001558F2" w:rsidRDefault="001558F2">
            <w:pPr>
              <w:pStyle w:val="ConsPlusNormal"/>
              <w:jc w:val="center"/>
            </w:pPr>
            <w:r>
              <w:t>35</w:t>
            </w:r>
          </w:p>
        </w:tc>
        <w:tc>
          <w:tcPr>
            <w:tcW w:w="824" w:type="dxa"/>
            <w:tcBorders>
              <w:top w:val="nil"/>
              <w:left w:val="nil"/>
              <w:bottom w:val="nil"/>
              <w:right w:val="nil"/>
            </w:tcBorders>
          </w:tcPr>
          <w:p w:rsidR="001558F2" w:rsidRDefault="001558F2">
            <w:pPr>
              <w:pStyle w:val="ConsPlusNormal"/>
              <w:jc w:val="center"/>
            </w:pPr>
            <w:r>
              <w:t>129</w:t>
            </w:r>
          </w:p>
        </w:tc>
        <w:tc>
          <w:tcPr>
            <w:tcW w:w="824" w:type="dxa"/>
            <w:tcBorders>
              <w:top w:val="nil"/>
              <w:left w:val="nil"/>
              <w:bottom w:val="nil"/>
              <w:right w:val="nil"/>
            </w:tcBorders>
          </w:tcPr>
          <w:p w:rsidR="001558F2" w:rsidRDefault="001558F2">
            <w:pPr>
              <w:pStyle w:val="ConsPlusNormal"/>
              <w:jc w:val="center"/>
            </w:pPr>
            <w:r>
              <w:t>30</w:t>
            </w:r>
          </w:p>
        </w:tc>
        <w:tc>
          <w:tcPr>
            <w:tcW w:w="824" w:type="dxa"/>
            <w:tcBorders>
              <w:top w:val="nil"/>
              <w:left w:val="nil"/>
              <w:bottom w:val="nil"/>
              <w:right w:val="nil"/>
            </w:tcBorders>
          </w:tcPr>
          <w:p w:rsidR="001558F2" w:rsidRDefault="001558F2">
            <w:pPr>
              <w:pStyle w:val="ConsPlusNormal"/>
              <w:jc w:val="center"/>
            </w:pPr>
            <w:r>
              <w:t>102</w:t>
            </w:r>
          </w:p>
        </w:tc>
        <w:tc>
          <w:tcPr>
            <w:tcW w:w="824" w:type="dxa"/>
            <w:tcBorders>
              <w:top w:val="nil"/>
              <w:left w:val="nil"/>
              <w:bottom w:val="nil"/>
              <w:right w:val="nil"/>
            </w:tcBorders>
          </w:tcPr>
          <w:p w:rsidR="001558F2" w:rsidRDefault="001558F2">
            <w:pPr>
              <w:pStyle w:val="ConsPlusNormal"/>
              <w:jc w:val="center"/>
            </w:pPr>
            <w:r>
              <w:t>24</w:t>
            </w:r>
          </w:p>
        </w:tc>
        <w:tc>
          <w:tcPr>
            <w:tcW w:w="894" w:type="dxa"/>
            <w:tcBorders>
              <w:top w:val="nil"/>
              <w:left w:val="nil"/>
              <w:bottom w:val="nil"/>
              <w:right w:val="nil"/>
            </w:tcBorders>
          </w:tcPr>
          <w:p w:rsidR="001558F2" w:rsidRDefault="001558F2">
            <w:pPr>
              <w:pStyle w:val="ConsPlusNormal"/>
              <w:jc w:val="center"/>
            </w:pPr>
            <w:r>
              <w:t>78</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19.</w:t>
            </w:r>
          </w:p>
        </w:tc>
        <w:tc>
          <w:tcPr>
            <w:tcW w:w="1804" w:type="dxa"/>
            <w:tcBorders>
              <w:top w:val="nil"/>
              <w:left w:val="nil"/>
              <w:bottom w:val="nil"/>
              <w:right w:val="nil"/>
            </w:tcBorders>
          </w:tcPr>
          <w:p w:rsidR="001558F2" w:rsidRDefault="001558F2">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1558F2" w:rsidRDefault="001558F2">
            <w:pPr>
              <w:pStyle w:val="ConsPlusNormal"/>
            </w:pPr>
            <w:r>
              <w:t>тыс. человек</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347,3</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68,4</w:t>
            </w:r>
          </w:p>
        </w:tc>
        <w:tc>
          <w:tcPr>
            <w:tcW w:w="824" w:type="dxa"/>
            <w:tcBorders>
              <w:top w:val="nil"/>
              <w:left w:val="nil"/>
              <w:bottom w:val="nil"/>
              <w:right w:val="nil"/>
            </w:tcBorders>
          </w:tcPr>
          <w:p w:rsidR="001558F2" w:rsidRDefault="001558F2">
            <w:pPr>
              <w:pStyle w:val="ConsPlusNormal"/>
              <w:jc w:val="center"/>
            </w:pPr>
            <w:r>
              <w:t>91,7</w:t>
            </w:r>
          </w:p>
        </w:tc>
        <w:tc>
          <w:tcPr>
            <w:tcW w:w="824" w:type="dxa"/>
            <w:tcBorders>
              <w:top w:val="nil"/>
              <w:left w:val="nil"/>
              <w:bottom w:val="nil"/>
              <w:right w:val="nil"/>
            </w:tcBorders>
          </w:tcPr>
          <w:p w:rsidR="001558F2" w:rsidRDefault="001558F2">
            <w:pPr>
              <w:pStyle w:val="ConsPlusNormal"/>
              <w:jc w:val="center"/>
            </w:pPr>
            <w:r>
              <w:t>97</w:t>
            </w:r>
          </w:p>
        </w:tc>
        <w:tc>
          <w:tcPr>
            <w:tcW w:w="1024" w:type="dxa"/>
            <w:tcBorders>
              <w:top w:val="nil"/>
              <w:left w:val="nil"/>
              <w:bottom w:val="nil"/>
              <w:right w:val="nil"/>
            </w:tcBorders>
          </w:tcPr>
          <w:p w:rsidR="001558F2" w:rsidRDefault="001558F2">
            <w:pPr>
              <w:pStyle w:val="ConsPlusNormal"/>
              <w:jc w:val="center"/>
            </w:pPr>
            <w:r>
              <w:t>166,6</w:t>
            </w:r>
          </w:p>
        </w:tc>
        <w:tc>
          <w:tcPr>
            <w:tcW w:w="1024" w:type="dxa"/>
            <w:tcBorders>
              <w:top w:val="nil"/>
              <w:left w:val="nil"/>
              <w:bottom w:val="nil"/>
              <w:right w:val="nil"/>
            </w:tcBorders>
          </w:tcPr>
          <w:p w:rsidR="001558F2" w:rsidRDefault="001558F2">
            <w:pPr>
              <w:pStyle w:val="ConsPlusNormal"/>
              <w:jc w:val="center"/>
            </w:pPr>
            <w:r>
              <w:t>189,4</w:t>
            </w:r>
          </w:p>
        </w:tc>
        <w:tc>
          <w:tcPr>
            <w:tcW w:w="824" w:type="dxa"/>
            <w:tcBorders>
              <w:top w:val="nil"/>
              <w:left w:val="nil"/>
              <w:bottom w:val="nil"/>
              <w:right w:val="nil"/>
            </w:tcBorders>
          </w:tcPr>
          <w:p w:rsidR="001558F2" w:rsidRDefault="001558F2">
            <w:pPr>
              <w:pStyle w:val="ConsPlusNormal"/>
              <w:jc w:val="center"/>
            </w:pPr>
            <w:r>
              <w:t>256,4</w:t>
            </w:r>
          </w:p>
        </w:tc>
        <w:tc>
          <w:tcPr>
            <w:tcW w:w="824" w:type="dxa"/>
            <w:tcBorders>
              <w:top w:val="nil"/>
              <w:left w:val="nil"/>
              <w:bottom w:val="nil"/>
              <w:right w:val="nil"/>
            </w:tcBorders>
          </w:tcPr>
          <w:p w:rsidR="001558F2" w:rsidRDefault="001558F2">
            <w:pPr>
              <w:pStyle w:val="ConsPlusNormal"/>
              <w:jc w:val="center"/>
            </w:pPr>
            <w:r>
              <w:t>275,9</w:t>
            </w:r>
          </w:p>
        </w:tc>
        <w:tc>
          <w:tcPr>
            <w:tcW w:w="824" w:type="dxa"/>
            <w:tcBorders>
              <w:top w:val="nil"/>
              <w:left w:val="nil"/>
              <w:bottom w:val="nil"/>
              <w:right w:val="nil"/>
            </w:tcBorders>
          </w:tcPr>
          <w:p w:rsidR="001558F2" w:rsidRDefault="001558F2">
            <w:pPr>
              <w:pStyle w:val="ConsPlusNormal"/>
              <w:jc w:val="center"/>
            </w:pPr>
            <w:r>
              <w:t>347,3</w:t>
            </w:r>
          </w:p>
        </w:tc>
        <w:tc>
          <w:tcPr>
            <w:tcW w:w="824" w:type="dxa"/>
            <w:tcBorders>
              <w:top w:val="nil"/>
              <w:left w:val="nil"/>
              <w:bottom w:val="nil"/>
              <w:right w:val="nil"/>
            </w:tcBorders>
          </w:tcPr>
          <w:p w:rsidR="001558F2" w:rsidRDefault="001558F2">
            <w:pPr>
              <w:pStyle w:val="ConsPlusNormal"/>
              <w:jc w:val="center"/>
            </w:pPr>
            <w:r>
              <w:t>291,5</w:t>
            </w:r>
          </w:p>
        </w:tc>
        <w:tc>
          <w:tcPr>
            <w:tcW w:w="894" w:type="dxa"/>
            <w:tcBorders>
              <w:top w:val="nil"/>
              <w:left w:val="nil"/>
              <w:bottom w:val="nil"/>
              <w:right w:val="nil"/>
            </w:tcBorders>
          </w:tcPr>
          <w:p w:rsidR="001558F2" w:rsidRDefault="001558F2">
            <w:pPr>
              <w:pStyle w:val="ConsPlusNormal"/>
              <w:jc w:val="center"/>
            </w:pPr>
            <w:r>
              <w:t>399,4</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20.</w:t>
            </w:r>
          </w:p>
        </w:tc>
        <w:tc>
          <w:tcPr>
            <w:tcW w:w="1804" w:type="dxa"/>
            <w:tcBorders>
              <w:top w:val="nil"/>
              <w:left w:val="nil"/>
              <w:bottom w:val="nil"/>
              <w:right w:val="nil"/>
            </w:tcBorders>
          </w:tcPr>
          <w:p w:rsidR="001558F2" w:rsidRDefault="001558F2">
            <w:pPr>
              <w:pStyle w:val="ConsPlusNormal"/>
            </w:pPr>
            <w:r>
              <w:t>Ввод в действие плоскостных спортивных сооружений</w:t>
            </w:r>
          </w:p>
        </w:tc>
        <w:tc>
          <w:tcPr>
            <w:tcW w:w="1204" w:type="dxa"/>
            <w:tcBorders>
              <w:top w:val="nil"/>
              <w:left w:val="nil"/>
              <w:bottom w:val="nil"/>
              <w:right w:val="nil"/>
            </w:tcBorders>
          </w:tcPr>
          <w:p w:rsidR="001558F2" w:rsidRDefault="001558F2">
            <w:pPr>
              <w:pStyle w:val="ConsPlusNormal"/>
            </w:pPr>
            <w:r>
              <w:t>тыс. кв. метров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116,33</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63,7</w:t>
            </w:r>
          </w:p>
        </w:tc>
        <w:tc>
          <w:tcPr>
            <w:tcW w:w="824" w:type="dxa"/>
            <w:tcBorders>
              <w:top w:val="nil"/>
              <w:left w:val="nil"/>
              <w:bottom w:val="nil"/>
              <w:right w:val="nil"/>
            </w:tcBorders>
          </w:tcPr>
          <w:p w:rsidR="001558F2" w:rsidRDefault="001558F2">
            <w:pPr>
              <w:pStyle w:val="ConsPlusNormal"/>
              <w:jc w:val="center"/>
            </w:pPr>
            <w:r>
              <w:t>155,7</w:t>
            </w:r>
          </w:p>
        </w:tc>
        <w:tc>
          <w:tcPr>
            <w:tcW w:w="824" w:type="dxa"/>
            <w:tcBorders>
              <w:top w:val="nil"/>
              <w:left w:val="nil"/>
              <w:bottom w:val="nil"/>
              <w:right w:val="nil"/>
            </w:tcBorders>
          </w:tcPr>
          <w:p w:rsidR="001558F2" w:rsidRDefault="001558F2">
            <w:pPr>
              <w:pStyle w:val="ConsPlusNormal"/>
              <w:jc w:val="center"/>
            </w:pPr>
            <w:r>
              <w:t>26,1</w:t>
            </w:r>
          </w:p>
        </w:tc>
        <w:tc>
          <w:tcPr>
            <w:tcW w:w="1024" w:type="dxa"/>
            <w:tcBorders>
              <w:top w:val="nil"/>
              <w:left w:val="nil"/>
              <w:bottom w:val="nil"/>
              <w:right w:val="nil"/>
            </w:tcBorders>
          </w:tcPr>
          <w:p w:rsidR="001558F2" w:rsidRDefault="001558F2">
            <w:pPr>
              <w:pStyle w:val="ConsPlusNormal"/>
              <w:jc w:val="center"/>
            </w:pPr>
            <w:r>
              <w:t>98,07</w:t>
            </w:r>
          </w:p>
        </w:tc>
        <w:tc>
          <w:tcPr>
            <w:tcW w:w="1024" w:type="dxa"/>
            <w:tcBorders>
              <w:top w:val="nil"/>
              <w:left w:val="nil"/>
              <w:bottom w:val="nil"/>
              <w:right w:val="nil"/>
            </w:tcBorders>
          </w:tcPr>
          <w:p w:rsidR="001558F2" w:rsidRDefault="001558F2">
            <w:pPr>
              <w:pStyle w:val="ConsPlusNormal"/>
              <w:jc w:val="center"/>
            </w:pPr>
            <w:r>
              <w:t>20,5</w:t>
            </w:r>
          </w:p>
        </w:tc>
        <w:tc>
          <w:tcPr>
            <w:tcW w:w="824" w:type="dxa"/>
            <w:tcBorders>
              <w:top w:val="nil"/>
              <w:left w:val="nil"/>
              <w:bottom w:val="nil"/>
              <w:right w:val="nil"/>
            </w:tcBorders>
          </w:tcPr>
          <w:p w:rsidR="001558F2" w:rsidRDefault="001558F2">
            <w:pPr>
              <w:pStyle w:val="ConsPlusNormal"/>
              <w:jc w:val="center"/>
            </w:pPr>
            <w:r>
              <w:t>92,4</w:t>
            </w:r>
          </w:p>
        </w:tc>
        <w:tc>
          <w:tcPr>
            <w:tcW w:w="824" w:type="dxa"/>
            <w:tcBorders>
              <w:top w:val="nil"/>
              <w:left w:val="nil"/>
              <w:bottom w:val="nil"/>
              <w:right w:val="nil"/>
            </w:tcBorders>
          </w:tcPr>
          <w:p w:rsidR="001558F2" w:rsidRDefault="001558F2">
            <w:pPr>
              <w:pStyle w:val="ConsPlusNormal"/>
              <w:jc w:val="center"/>
            </w:pPr>
            <w:r>
              <w:t>18</w:t>
            </w:r>
          </w:p>
        </w:tc>
        <w:tc>
          <w:tcPr>
            <w:tcW w:w="824" w:type="dxa"/>
            <w:tcBorders>
              <w:top w:val="nil"/>
              <w:left w:val="nil"/>
              <w:bottom w:val="nil"/>
              <w:right w:val="nil"/>
            </w:tcBorders>
          </w:tcPr>
          <w:p w:rsidR="001558F2" w:rsidRDefault="001558F2">
            <w:pPr>
              <w:pStyle w:val="ConsPlusNormal"/>
              <w:jc w:val="center"/>
            </w:pPr>
            <w:r>
              <w:t>116,33</w:t>
            </w:r>
          </w:p>
        </w:tc>
        <w:tc>
          <w:tcPr>
            <w:tcW w:w="824" w:type="dxa"/>
            <w:tcBorders>
              <w:top w:val="nil"/>
              <w:left w:val="nil"/>
              <w:bottom w:val="nil"/>
              <w:right w:val="nil"/>
            </w:tcBorders>
          </w:tcPr>
          <w:p w:rsidR="001558F2" w:rsidRDefault="001558F2">
            <w:pPr>
              <w:pStyle w:val="ConsPlusNormal"/>
              <w:jc w:val="center"/>
            </w:pPr>
            <w:r>
              <w:t>14,1</w:t>
            </w:r>
          </w:p>
        </w:tc>
        <w:tc>
          <w:tcPr>
            <w:tcW w:w="894" w:type="dxa"/>
            <w:tcBorders>
              <w:top w:val="nil"/>
              <w:left w:val="nil"/>
              <w:bottom w:val="nil"/>
              <w:right w:val="nil"/>
            </w:tcBorders>
          </w:tcPr>
          <w:p w:rsidR="001558F2" w:rsidRDefault="001558F2">
            <w:pPr>
              <w:pStyle w:val="ConsPlusNormal"/>
              <w:jc w:val="center"/>
            </w:pPr>
            <w:r>
              <w:t>119,2</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21.</w:t>
            </w:r>
          </w:p>
        </w:tc>
        <w:tc>
          <w:tcPr>
            <w:tcW w:w="1804" w:type="dxa"/>
            <w:tcBorders>
              <w:top w:val="nil"/>
              <w:left w:val="nil"/>
              <w:bottom w:val="nil"/>
              <w:right w:val="nil"/>
            </w:tcBorders>
          </w:tcPr>
          <w:p w:rsidR="001558F2" w:rsidRDefault="001558F2">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1558F2" w:rsidRDefault="001558F2">
            <w:pPr>
              <w:pStyle w:val="ConsPlusNormal"/>
            </w:pPr>
            <w:r>
              <w:t>тыс. человек</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366,4</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32,7</w:t>
            </w:r>
          </w:p>
        </w:tc>
        <w:tc>
          <w:tcPr>
            <w:tcW w:w="824" w:type="dxa"/>
            <w:tcBorders>
              <w:top w:val="nil"/>
              <w:left w:val="nil"/>
              <w:bottom w:val="nil"/>
              <w:right w:val="nil"/>
            </w:tcBorders>
          </w:tcPr>
          <w:p w:rsidR="001558F2" w:rsidRDefault="001558F2">
            <w:pPr>
              <w:pStyle w:val="ConsPlusNormal"/>
              <w:jc w:val="center"/>
            </w:pPr>
            <w:r>
              <w:t>88,9</w:t>
            </w:r>
          </w:p>
        </w:tc>
        <w:tc>
          <w:tcPr>
            <w:tcW w:w="824" w:type="dxa"/>
            <w:tcBorders>
              <w:top w:val="nil"/>
              <w:left w:val="nil"/>
              <w:bottom w:val="nil"/>
              <w:right w:val="nil"/>
            </w:tcBorders>
          </w:tcPr>
          <w:p w:rsidR="001558F2" w:rsidRDefault="001558F2">
            <w:pPr>
              <w:pStyle w:val="ConsPlusNormal"/>
              <w:jc w:val="center"/>
            </w:pPr>
            <w:r>
              <w:t>46,1</w:t>
            </w:r>
          </w:p>
        </w:tc>
        <w:tc>
          <w:tcPr>
            <w:tcW w:w="1024" w:type="dxa"/>
            <w:tcBorders>
              <w:top w:val="nil"/>
              <w:left w:val="nil"/>
              <w:bottom w:val="nil"/>
              <w:right w:val="nil"/>
            </w:tcBorders>
          </w:tcPr>
          <w:p w:rsidR="001558F2" w:rsidRDefault="001558F2">
            <w:pPr>
              <w:pStyle w:val="ConsPlusNormal"/>
              <w:jc w:val="center"/>
            </w:pPr>
            <w:r>
              <w:t>111</w:t>
            </w:r>
          </w:p>
        </w:tc>
        <w:tc>
          <w:tcPr>
            <w:tcW w:w="1024" w:type="dxa"/>
            <w:tcBorders>
              <w:top w:val="nil"/>
              <w:left w:val="nil"/>
              <w:bottom w:val="nil"/>
              <w:right w:val="nil"/>
            </w:tcBorders>
          </w:tcPr>
          <w:p w:rsidR="001558F2" w:rsidRDefault="001558F2">
            <w:pPr>
              <w:pStyle w:val="ConsPlusNormal"/>
              <w:jc w:val="center"/>
            </w:pPr>
            <w:r>
              <w:t>121,5</w:t>
            </w:r>
          </w:p>
        </w:tc>
        <w:tc>
          <w:tcPr>
            <w:tcW w:w="824" w:type="dxa"/>
            <w:tcBorders>
              <w:top w:val="nil"/>
              <w:left w:val="nil"/>
              <w:bottom w:val="nil"/>
              <w:right w:val="nil"/>
            </w:tcBorders>
          </w:tcPr>
          <w:p w:rsidR="001558F2" w:rsidRDefault="001558F2">
            <w:pPr>
              <w:pStyle w:val="ConsPlusNormal"/>
              <w:jc w:val="center"/>
            </w:pPr>
            <w:r>
              <w:t>197,4</w:t>
            </w:r>
          </w:p>
        </w:tc>
        <w:tc>
          <w:tcPr>
            <w:tcW w:w="824" w:type="dxa"/>
            <w:tcBorders>
              <w:top w:val="nil"/>
              <w:left w:val="nil"/>
              <w:bottom w:val="nil"/>
              <w:right w:val="nil"/>
            </w:tcBorders>
          </w:tcPr>
          <w:p w:rsidR="001558F2" w:rsidRDefault="001558F2">
            <w:pPr>
              <w:pStyle w:val="ConsPlusNormal"/>
              <w:jc w:val="center"/>
            </w:pPr>
            <w:r>
              <w:t>206,6</w:t>
            </w:r>
          </w:p>
        </w:tc>
        <w:tc>
          <w:tcPr>
            <w:tcW w:w="824" w:type="dxa"/>
            <w:tcBorders>
              <w:top w:val="nil"/>
              <w:left w:val="nil"/>
              <w:bottom w:val="nil"/>
              <w:right w:val="nil"/>
            </w:tcBorders>
          </w:tcPr>
          <w:p w:rsidR="001558F2" w:rsidRDefault="001558F2">
            <w:pPr>
              <w:pStyle w:val="ConsPlusNormal"/>
              <w:jc w:val="center"/>
            </w:pPr>
            <w:r>
              <w:t>366,4</w:t>
            </w:r>
          </w:p>
        </w:tc>
        <w:tc>
          <w:tcPr>
            <w:tcW w:w="824" w:type="dxa"/>
            <w:tcBorders>
              <w:top w:val="nil"/>
              <w:left w:val="nil"/>
              <w:bottom w:val="nil"/>
              <w:right w:val="nil"/>
            </w:tcBorders>
          </w:tcPr>
          <w:p w:rsidR="001558F2" w:rsidRDefault="001558F2">
            <w:pPr>
              <w:pStyle w:val="ConsPlusNormal"/>
              <w:jc w:val="center"/>
            </w:pPr>
            <w:r>
              <w:t>213,8</w:t>
            </w:r>
          </w:p>
        </w:tc>
        <w:tc>
          <w:tcPr>
            <w:tcW w:w="894" w:type="dxa"/>
            <w:tcBorders>
              <w:top w:val="nil"/>
              <w:left w:val="nil"/>
              <w:bottom w:val="nil"/>
              <w:right w:val="nil"/>
            </w:tcBorders>
          </w:tcPr>
          <w:p w:rsidR="001558F2" w:rsidRDefault="001558F2">
            <w:pPr>
              <w:pStyle w:val="ConsPlusNormal"/>
              <w:jc w:val="center"/>
            </w:pPr>
            <w:r>
              <w:t>487,9</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22.</w:t>
            </w:r>
          </w:p>
        </w:tc>
        <w:tc>
          <w:tcPr>
            <w:tcW w:w="1804" w:type="dxa"/>
            <w:tcBorders>
              <w:top w:val="nil"/>
              <w:left w:val="nil"/>
              <w:bottom w:val="nil"/>
              <w:right w:val="nil"/>
            </w:tcBorders>
          </w:tcPr>
          <w:p w:rsidR="001558F2" w:rsidRDefault="001558F2">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1558F2" w:rsidRDefault="001558F2">
            <w:pPr>
              <w:pStyle w:val="ConsPlusNormal"/>
            </w:pPr>
            <w:r>
              <w:t>тыс. мест</w:t>
            </w:r>
          </w:p>
        </w:tc>
        <w:tc>
          <w:tcPr>
            <w:tcW w:w="1417" w:type="dxa"/>
            <w:tcBorders>
              <w:top w:val="nil"/>
              <w:left w:val="nil"/>
              <w:bottom w:val="nil"/>
              <w:right w:val="nil"/>
            </w:tcBorders>
          </w:tcPr>
          <w:p w:rsidR="001558F2" w:rsidRDefault="001558F2">
            <w:pPr>
              <w:pStyle w:val="ConsPlusNormal"/>
            </w:pPr>
            <w:r>
              <w:t>Минкультуры России</w:t>
            </w:r>
          </w:p>
        </w:tc>
        <w:tc>
          <w:tcPr>
            <w:tcW w:w="1024" w:type="dxa"/>
            <w:tcBorders>
              <w:top w:val="nil"/>
              <w:left w:val="nil"/>
              <w:bottom w:val="nil"/>
              <w:right w:val="nil"/>
            </w:tcBorders>
          </w:tcPr>
          <w:p w:rsidR="001558F2" w:rsidRDefault="001558F2">
            <w:pPr>
              <w:pStyle w:val="ConsPlusNormal"/>
              <w:jc w:val="center"/>
            </w:pPr>
            <w:r>
              <w:t>4,49</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0,56</w:t>
            </w:r>
          </w:p>
        </w:tc>
        <w:tc>
          <w:tcPr>
            <w:tcW w:w="824" w:type="dxa"/>
            <w:tcBorders>
              <w:top w:val="nil"/>
              <w:left w:val="nil"/>
              <w:bottom w:val="nil"/>
              <w:right w:val="nil"/>
            </w:tcBorders>
          </w:tcPr>
          <w:p w:rsidR="001558F2" w:rsidRDefault="001558F2">
            <w:pPr>
              <w:pStyle w:val="ConsPlusNormal"/>
              <w:jc w:val="center"/>
            </w:pPr>
            <w:r>
              <w:t>2,25</w:t>
            </w:r>
          </w:p>
        </w:tc>
        <w:tc>
          <w:tcPr>
            <w:tcW w:w="824" w:type="dxa"/>
            <w:tcBorders>
              <w:top w:val="nil"/>
              <w:left w:val="nil"/>
              <w:bottom w:val="nil"/>
              <w:right w:val="nil"/>
            </w:tcBorders>
          </w:tcPr>
          <w:p w:rsidR="001558F2" w:rsidRDefault="001558F2">
            <w:pPr>
              <w:pStyle w:val="ConsPlusNormal"/>
              <w:jc w:val="center"/>
            </w:pPr>
            <w:r>
              <w:t>0,49</w:t>
            </w:r>
          </w:p>
        </w:tc>
        <w:tc>
          <w:tcPr>
            <w:tcW w:w="824" w:type="dxa"/>
            <w:tcBorders>
              <w:top w:val="nil"/>
              <w:left w:val="nil"/>
              <w:bottom w:val="nil"/>
              <w:right w:val="nil"/>
            </w:tcBorders>
          </w:tcPr>
          <w:p w:rsidR="001558F2" w:rsidRDefault="001558F2">
            <w:pPr>
              <w:pStyle w:val="ConsPlusNormal"/>
              <w:jc w:val="center"/>
            </w:pPr>
            <w:r>
              <w:t>4,49</w:t>
            </w:r>
          </w:p>
        </w:tc>
        <w:tc>
          <w:tcPr>
            <w:tcW w:w="824" w:type="dxa"/>
            <w:tcBorders>
              <w:top w:val="nil"/>
              <w:left w:val="nil"/>
              <w:bottom w:val="nil"/>
              <w:right w:val="nil"/>
            </w:tcBorders>
          </w:tcPr>
          <w:p w:rsidR="001558F2" w:rsidRDefault="001558F2">
            <w:pPr>
              <w:pStyle w:val="ConsPlusNormal"/>
              <w:jc w:val="center"/>
            </w:pPr>
            <w:r>
              <w:t>0,36</w:t>
            </w:r>
          </w:p>
        </w:tc>
        <w:tc>
          <w:tcPr>
            <w:tcW w:w="894" w:type="dxa"/>
            <w:tcBorders>
              <w:top w:val="nil"/>
              <w:left w:val="nil"/>
              <w:bottom w:val="nil"/>
              <w:right w:val="nil"/>
            </w:tcBorders>
          </w:tcPr>
          <w:p w:rsidR="001558F2" w:rsidRDefault="001558F2">
            <w:pPr>
              <w:pStyle w:val="ConsPlusNormal"/>
              <w:jc w:val="center"/>
            </w:pPr>
            <w:r>
              <w:t>1,3</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23.</w:t>
            </w:r>
          </w:p>
        </w:tc>
        <w:tc>
          <w:tcPr>
            <w:tcW w:w="1804" w:type="dxa"/>
            <w:tcBorders>
              <w:top w:val="nil"/>
              <w:left w:val="nil"/>
              <w:bottom w:val="nil"/>
              <w:right w:val="nil"/>
            </w:tcBorders>
          </w:tcPr>
          <w:p w:rsidR="001558F2" w:rsidRDefault="001558F2">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1558F2" w:rsidRDefault="001558F2">
            <w:pPr>
              <w:pStyle w:val="ConsPlusNormal"/>
            </w:pPr>
            <w:r>
              <w:t>тыс. человек</w:t>
            </w:r>
          </w:p>
        </w:tc>
        <w:tc>
          <w:tcPr>
            <w:tcW w:w="1417" w:type="dxa"/>
            <w:tcBorders>
              <w:top w:val="nil"/>
              <w:left w:val="nil"/>
              <w:bottom w:val="nil"/>
              <w:right w:val="nil"/>
            </w:tcBorders>
          </w:tcPr>
          <w:p w:rsidR="001558F2" w:rsidRDefault="001558F2">
            <w:pPr>
              <w:pStyle w:val="ConsPlusNormal"/>
            </w:pPr>
            <w:r>
              <w:t>Минкультуры России</w:t>
            </w:r>
          </w:p>
        </w:tc>
        <w:tc>
          <w:tcPr>
            <w:tcW w:w="1024" w:type="dxa"/>
            <w:tcBorders>
              <w:top w:val="nil"/>
              <w:left w:val="nil"/>
              <w:bottom w:val="nil"/>
              <w:right w:val="nil"/>
            </w:tcBorders>
          </w:tcPr>
          <w:p w:rsidR="001558F2" w:rsidRDefault="001558F2">
            <w:pPr>
              <w:pStyle w:val="ConsPlusNormal"/>
              <w:jc w:val="center"/>
            </w:pPr>
            <w:r>
              <w:t>97,8</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25</w:t>
            </w:r>
          </w:p>
        </w:tc>
        <w:tc>
          <w:tcPr>
            <w:tcW w:w="824" w:type="dxa"/>
            <w:tcBorders>
              <w:top w:val="nil"/>
              <w:left w:val="nil"/>
              <w:bottom w:val="nil"/>
              <w:right w:val="nil"/>
            </w:tcBorders>
          </w:tcPr>
          <w:p w:rsidR="001558F2" w:rsidRDefault="001558F2">
            <w:pPr>
              <w:pStyle w:val="ConsPlusNormal"/>
              <w:jc w:val="center"/>
            </w:pPr>
            <w:r>
              <w:t>25</w:t>
            </w:r>
          </w:p>
        </w:tc>
        <w:tc>
          <w:tcPr>
            <w:tcW w:w="824" w:type="dxa"/>
            <w:tcBorders>
              <w:top w:val="nil"/>
              <w:left w:val="nil"/>
              <w:bottom w:val="nil"/>
              <w:right w:val="nil"/>
            </w:tcBorders>
          </w:tcPr>
          <w:p w:rsidR="001558F2" w:rsidRDefault="001558F2">
            <w:pPr>
              <w:pStyle w:val="ConsPlusNormal"/>
              <w:jc w:val="center"/>
            </w:pPr>
            <w:r>
              <w:t>28,3</w:t>
            </w:r>
          </w:p>
        </w:tc>
        <w:tc>
          <w:tcPr>
            <w:tcW w:w="824" w:type="dxa"/>
            <w:tcBorders>
              <w:top w:val="nil"/>
              <w:left w:val="nil"/>
              <w:bottom w:val="nil"/>
              <w:right w:val="nil"/>
            </w:tcBorders>
          </w:tcPr>
          <w:p w:rsidR="001558F2" w:rsidRDefault="001558F2">
            <w:pPr>
              <w:pStyle w:val="ConsPlusNormal"/>
              <w:jc w:val="center"/>
            </w:pPr>
            <w:r>
              <w:t>97,8</w:t>
            </w:r>
          </w:p>
        </w:tc>
        <w:tc>
          <w:tcPr>
            <w:tcW w:w="824" w:type="dxa"/>
            <w:tcBorders>
              <w:top w:val="nil"/>
              <w:left w:val="nil"/>
              <w:bottom w:val="nil"/>
              <w:right w:val="nil"/>
            </w:tcBorders>
          </w:tcPr>
          <w:p w:rsidR="001558F2" w:rsidRDefault="001558F2">
            <w:pPr>
              <w:pStyle w:val="ConsPlusNormal"/>
              <w:jc w:val="center"/>
            </w:pPr>
            <w:r>
              <w:t>30,7</w:t>
            </w:r>
          </w:p>
        </w:tc>
        <w:tc>
          <w:tcPr>
            <w:tcW w:w="894" w:type="dxa"/>
            <w:tcBorders>
              <w:top w:val="nil"/>
              <w:left w:val="nil"/>
              <w:bottom w:val="nil"/>
              <w:right w:val="nil"/>
            </w:tcBorders>
          </w:tcPr>
          <w:p w:rsidR="001558F2" w:rsidRDefault="001558F2">
            <w:pPr>
              <w:pStyle w:val="ConsPlusNormal"/>
              <w:jc w:val="center"/>
            </w:pPr>
            <w:r>
              <w:t>127,5</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24.</w:t>
            </w:r>
          </w:p>
        </w:tc>
        <w:tc>
          <w:tcPr>
            <w:tcW w:w="1804" w:type="dxa"/>
            <w:tcBorders>
              <w:top w:val="nil"/>
              <w:left w:val="nil"/>
              <w:bottom w:val="nil"/>
              <w:right w:val="nil"/>
            </w:tcBorders>
          </w:tcPr>
          <w:p w:rsidR="001558F2" w:rsidRDefault="001558F2">
            <w:pPr>
              <w:pStyle w:val="ConsPlusNormal"/>
            </w:pPr>
            <w:r>
              <w:t>Ввод в действие распределительных газовых сетей</w:t>
            </w:r>
          </w:p>
        </w:tc>
        <w:tc>
          <w:tcPr>
            <w:tcW w:w="1204" w:type="dxa"/>
            <w:tcBorders>
              <w:top w:val="nil"/>
              <w:left w:val="nil"/>
              <w:bottom w:val="nil"/>
              <w:right w:val="nil"/>
            </w:tcBorders>
          </w:tcPr>
          <w:p w:rsidR="001558F2" w:rsidRDefault="001558F2">
            <w:pPr>
              <w:pStyle w:val="ConsPlusNormal"/>
            </w:pPr>
            <w:r>
              <w:t>тыс. км</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1,36</w:t>
            </w:r>
          </w:p>
        </w:tc>
        <w:tc>
          <w:tcPr>
            <w:tcW w:w="824" w:type="dxa"/>
            <w:tcBorders>
              <w:top w:val="nil"/>
              <w:left w:val="nil"/>
              <w:bottom w:val="nil"/>
              <w:right w:val="nil"/>
            </w:tcBorders>
          </w:tcPr>
          <w:p w:rsidR="001558F2" w:rsidRDefault="001558F2">
            <w:pPr>
              <w:pStyle w:val="ConsPlusNormal"/>
              <w:jc w:val="center"/>
            </w:pPr>
            <w:r>
              <w:t>2,7</w:t>
            </w:r>
          </w:p>
        </w:tc>
        <w:tc>
          <w:tcPr>
            <w:tcW w:w="824" w:type="dxa"/>
            <w:tcBorders>
              <w:top w:val="nil"/>
              <w:left w:val="nil"/>
              <w:bottom w:val="nil"/>
              <w:right w:val="nil"/>
            </w:tcBorders>
          </w:tcPr>
          <w:p w:rsidR="001558F2" w:rsidRDefault="001558F2">
            <w:pPr>
              <w:pStyle w:val="ConsPlusNormal"/>
              <w:jc w:val="center"/>
            </w:pPr>
            <w:r>
              <w:t>3,8</w:t>
            </w:r>
          </w:p>
        </w:tc>
        <w:tc>
          <w:tcPr>
            <w:tcW w:w="824" w:type="dxa"/>
            <w:tcBorders>
              <w:top w:val="nil"/>
              <w:left w:val="nil"/>
              <w:bottom w:val="nil"/>
              <w:right w:val="nil"/>
            </w:tcBorders>
          </w:tcPr>
          <w:p w:rsidR="001558F2" w:rsidRDefault="001558F2">
            <w:pPr>
              <w:pStyle w:val="ConsPlusNormal"/>
              <w:jc w:val="center"/>
            </w:pPr>
            <w:r>
              <w:t>3,3</w:t>
            </w:r>
          </w:p>
        </w:tc>
        <w:tc>
          <w:tcPr>
            <w:tcW w:w="824" w:type="dxa"/>
            <w:tcBorders>
              <w:top w:val="nil"/>
              <w:left w:val="nil"/>
              <w:bottom w:val="nil"/>
              <w:right w:val="nil"/>
            </w:tcBorders>
          </w:tcPr>
          <w:p w:rsidR="001558F2" w:rsidRDefault="001558F2">
            <w:pPr>
              <w:pStyle w:val="ConsPlusNormal"/>
              <w:jc w:val="center"/>
            </w:pPr>
            <w:r>
              <w:t>2,91</w:t>
            </w:r>
          </w:p>
        </w:tc>
        <w:tc>
          <w:tcPr>
            <w:tcW w:w="824" w:type="dxa"/>
            <w:tcBorders>
              <w:top w:val="nil"/>
              <w:left w:val="nil"/>
              <w:bottom w:val="nil"/>
              <w:right w:val="nil"/>
            </w:tcBorders>
          </w:tcPr>
          <w:p w:rsidR="001558F2" w:rsidRDefault="001558F2">
            <w:pPr>
              <w:pStyle w:val="ConsPlusNormal"/>
              <w:jc w:val="center"/>
            </w:pPr>
            <w:r>
              <w:t>1,17</w:t>
            </w:r>
          </w:p>
        </w:tc>
        <w:tc>
          <w:tcPr>
            <w:tcW w:w="1024" w:type="dxa"/>
            <w:tcBorders>
              <w:top w:val="nil"/>
              <w:left w:val="nil"/>
              <w:bottom w:val="nil"/>
              <w:right w:val="nil"/>
            </w:tcBorders>
          </w:tcPr>
          <w:p w:rsidR="001558F2" w:rsidRDefault="001558F2">
            <w:pPr>
              <w:pStyle w:val="ConsPlusNormal"/>
              <w:jc w:val="center"/>
            </w:pPr>
            <w:r>
              <w:t>1,84</w:t>
            </w:r>
          </w:p>
        </w:tc>
        <w:tc>
          <w:tcPr>
            <w:tcW w:w="1024" w:type="dxa"/>
            <w:tcBorders>
              <w:top w:val="nil"/>
              <w:left w:val="nil"/>
              <w:bottom w:val="nil"/>
              <w:right w:val="nil"/>
            </w:tcBorders>
          </w:tcPr>
          <w:p w:rsidR="001558F2" w:rsidRDefault="001558F2">
            <w:pPr>
              <w:pStyle w:val="ConsPlusNormal"/>
              <w:jc w:val="center"/>
            </w:pPr>
            <w:r>
              <w:t>0,96</w:t>
            </w:r>
          </w:p>
        </w:tc>
        <w:tc>
          <w:tcPr>
            <w:tcW w:w="824" w:type="dxa"/>
            <w:tcBorders>
              <w:top w:val="nil"/>
              <w:left w:val="nil"/>
              <w:bottom w:val="nil"/>
              <w:right w:val="nil"/>
            </w:tcBorders>
          </w:tcPr>
          <w:p w:rsidR="001558F2" w:rsidRDefault="001558F2">
            <w:pPr>
              <w:pStyle w:val="ConsPlusNormal"/>
              <w:jc w:val="center"/>
            </w:pPr>
            <w:r>
              <w:t>1,58</w:t>
            </w:r>
          </w:p>
        </w:tc>
        <w:tc>
          <w:tcPr>
            <w:tcW w:w="824" w:type="dxa"/>
            <w:tcBorders>
              <w:top w:val="nil"/>
              <w:left w:val="nil"/>
              <w:bottom w:val="nil"/>
              <w:right w:val="nil"/>
            </w:tcBorders>
          </w:tcPr>
          <w:p w:rsidR="001558F2" w:rsidRDefault="001558F2">
            <w:pPr>
              <w:pStyle w:val="ConsPlusNormal"/>
              <w:jc w:val="center"/>
            </w:pPr>
            <w:r>
              <w:t>0,74</w:t>
            </w:r>
          </w:p>
        </w:tc>
        <w:tc>
          <w:tcPr>
            <w:tcW w:w="824" w:type="dxa"/>
            <w:tcBorders>
              <w:top w:val="nil"/>
              <w:left w:val="nil"/>
              <w:bottom w:val="nil"/>
              <w:right w:val="nil"/>
            </w:tcBorders>
          </w:tcPr>
          <w:p w:rsidR="001558F2" w:rsidRDefault="001558F2">
            <w:pPr>
              <w:pStyle w:val="ConsPlusNormal"/>
              <w:jc w:val="center"/>
            </w:pPr>
            <w:r>
              <w:t>1,36</w:t>
            </w:r>
          </w:p>
        </w:tc>
        <w:tc>
          <w:tcPr>
            <w:tcW w:w="824" w:type="dxa"/>
            <w:tcBorders>
              <w:top w:val="nil"/>
              <w:left w:val="nil"/>
              <w:bottom w:val="nil"/>
              <w:right w:val="nil"/>
            </w:tcBorders>
          </w:tcPr>
          <w:p w:rsidR="001558F2" w:rsidRDefault="001558F2">
            <w:pPr>
              <w:pStyle w:val="ConsPlusNormal"/>
              <w:jc w:val="center"/>
            </w:pPr>
            <w:r>
              <w:t>0,5</w:t>
            </w:r>
          </w:p>
        </w:tc>
        <w:tc>
          <w:tcPr>
            <w:tcW w:w="894" w:type="dxa"/>
            <w:tcBorders>
              <w:top w:val="nil"/>
              <w:left w:val="nil"/>
              <w:bottom w:val="nil"/>
              <w:right w:val="nil"/>
            </w:tcBorders>
          </w:tcPr>
          <w:p w:rsidR="001558F2" w:rsidRDefault="001558F2">
            <w:pPr>
              <w:pStyle w:val="ConsPlusNormal"/>
              <w:jc w:val="center"/>
            </w:pPr>
            <w:r>
              <w:t>0,99</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25.</w:t>
            </w:r>
          </w:p>
        </w:tc>
        <w:tc>
          <w:tcPr>
            <w:tcW w:w="1804" w:type="dxa"/>
            <w:tcBorders>
              <w:top w:val="nil"/>
              <w:left w:val="nil"/>
              <w:bottom w:val="nil"/>
              <w:right w:val="nil"/>
            </w:tcBorders>
          </w:tcPr>
          <w:p w:rsidR="001558F2" w:rsidRDefault="001558F2">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1558F2" w:rsidRDefault="001558F2">
            <w:pPr>
              <w:pStyle w:val="ConsPlusNormal"/>
            </w:pPr>
            <w:r>
              <w:t>процентов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59</w:t>
            </w:r>
          </w:p>
        </w:tc>
        <w:tc>
          <w:tcPr>
            <w:tcW w:w="824" w:type="dxa"/>
            <w:tcBorders>
              <w:top w:val="nil"/>
              <w:left w:val="nil"/>
              <w:bottom w:val="nil"/>
              <w:right w:val="nil"/>
            </w:tcBorders>
          </w:tcPr>
          <w:p w:rsidR="001558F2" w:rsidRDefault="001558F2">
            <w:pPr>
              <w:pStyle w:val="ConsPlusNormal"/>
              <w:jc w:val="center"/>
            </w:pPr>
            <w:r>
              <w:t>55,9</w:t>
            </w:r>
          </w:p>
        </w:tc>
        <w:tc>
          <w:tcPr>
            <w:tcW w:w="824" w:type="dxa"/>
            <w:tcBorders>
              <w:top w:val="nil"/>
              <w:left w:val="nil"/>
              <w:bottom w:val="nil"/>
              <w:right w:val="nil"/>
            </w:tcBorders>
          </w:tcPr>
          <w:p w:rsidR="001558F2" w:rsidRDefault="001558F2">
            <w:pPr>
              <w:pStyle w:val="ConsPlusNormal"/>
              <w:jc w:val="center"/>
            </w:pPr>
            <w:r>
              <w:t>56,6</w:t>
            </w:r>
          </w:p>
        </w:tc>
        <w:tc>
          <w:tcPr>
            <w:tcW w:w="824" w:type="dxa"/>
            <w:tcBorders>
              <w:top w:val="nil"/>
              <w:left w:val="nil"/>
              <w:bottom w:val="nil"/>
              <w:right w:val="nil"/>
            </w:tcBorders>
          </w:tcPr>
          <w:p w:rsidR="001558F2" w:rsidRDefault="001558F2">
            <w:pPr>
              <w:pStyle w:val="ConsPlusNormal"/>
              <w:jc w:val="center"/>
            </w:pPr>
            <w:r>
              <w:t>57,4</w:t>
            </w:r>
          </w:p>
        </w:tc>
        <w:tc>
          <w:tcPr>
            <w:tcW w:w="824" w:type="dxa"/>
            <w:tcBorders>
              <w:top w:val="nil"/>
              <w:left w:val="nil"/>
              <w:bottom w:val="nil"/>
              <w:right w:val="nil"/>
            </w:tcBorders>
          </w:tcPr>
          <w:p w:rsidR="001558F2" w:rsidRDefault="001558F2">
            <w:pPr>
              <w:pStyle w:val="ConsPlusNormal"/>
              <w:jc w:val="center"/>
            </w:pPr>
            <w:r>
              <w:t>57,8</w:t>
            </w:r>
          </w:p>
        </w:tc>
        <w:tc>
          <w:tcPr>
            <w:tcW w:w="824" w:type="dxa"/>
            <w:tcBorders>
              <w:top w:val="nil"/>
              <w:left w:val="nil"/>
              <w:bottom w:val="nil"/>
              <w:right w:val="nil"/>
            </w:tcBorders>
          </w:tcPr>
          <w:p w:rsidR="001558F2" w:rsidRDefault="001558F2">
            <w:pPr>
              <w:pStyle w:val="ConsPlusNormal"/>
              <w:jc w:val="center"/>
            </w:pPr>
            <w:r>
              <w:t>57,7</w:t>
            </w:r>
          </w:p>
        </w:tc>
        <w:tc>
          <w:tcPr>
            <w:tcW w:w="1024" w:type="dxa"/>
            <w:tcBorders>
              <w:top w:val="nil"/>
              <w:left w:val="nil"/>
              <w:bottom w:val="nil"/>
              <w:right w:val="nil"/>
            </w:tcBorders>
          </w:tcPr>
          <w:p w:rsidR="001558F2" w:rsidRDefault="001558F2">
            <w:pPr>
              <w:pStyle w:val="ConsPlusNormal"/>
              <w:jc w:val="center"/>
            </w:pPr>
            <w:r>
              <w:t>58,2</w:t>
            </w:r>
          </w:p>
        </w:tc>
        <w:tc>
          <w:tcPr>
            <w:tcW w:w="1024" w:type="dxa"/>
            <w:tcBorders>
              <w:top w:val="nil"/>
              <w:left w:val="nil"/>
              <w:bottom w:val="nil"/>
              <w:right w:val="nil"/>
            </w:tcBorders>
          </w:tcPr>
          <w:p w:rsidR="001558F2" w:rsidRDefault="001558F2">
            <w:pPr>
              <w:pStyle w:val="ConsPlusNormal"/>
              <w:jc w:val="center"/>
            </w:pPr>
            <w:r>
              <w:t>58,4</w:t>
            </w:r>
          </w:p>
        </w:tc>
        <w:tc>
          <w:tcPr>
            <w:tcW w:w="824" w:type="dxa"/>
            <w:tcBorders>
              <w:top w:val="nil"/>
              <w:left w:val="nil"/>
              <w:bottom w:val="nil"/>
              <w:right w:val="nil"/>
            </w:tcBorders>
          </w:tcPr>
          <w:p w:rsidR="001558F2" w:rsidRDefault="001558F2">
            <w:pPr>
              <w:pStyle w:val="ConsPlusNormal"/>
              <w:jc w:val="center"/>
            </w:pPr>
            <w:r>
              <w:t>58,7</w:t>
            </w:r>
          </w:p>
        </w:tc>
        <w:tc>
          <w:tcPr>
            <w:tcW w:w="824" w:type="dxa"/>
            <w:tcBorders>
              <w:top w:val="nil"/>
              <w:left w:val="nil"/>
              <w:bottom w:val="nil"/>
              <w:right w:val="nil"/>
            </w:tcBorders>
          </w:tcPr>
          <w:p w:rsidR="001558F2" w:rsidRDefault="001558F2">
            <w:pPr>
              <w:pStyle w:val="ConsPlusNormal"/>
              <w:jc w:val="center"/>
            </w:pPr>
            <w:r>
              <w:t>58,9</w:t>
            </w:r>
          </w:p>
        </w:tc>
        <w:tc>
          <w:tcPr>
            <w:tcW w:w="824" w:type="dxa"/>
            <w:tcBorders>
              <w:top w:val="nil"/>
              <w:left w:val="nil"/>
              <w:bottom w:val="nil"/>
              <w:right w:val="nil"/>
            </w:tcBorders>
          </w:tcPr>
          <w:p w:rsidR="001558F2" w:rsidRDefault="001558F2">
            <w:pPr>
              <w:pStyle w:val="ConsPlusNormal"/>
              <w:jc w:val="center"/>
            </w:pPr>
            <w:r>
              <w:t>59</w:t>
            </w:r>
          </w:p>
        </w:tc>
        <w:tc>
          <w:tcPr>
            <w:tcW w:w="824" w:type="dxa"/>
            <w:tcBorders>
              <w:top w:val="nil"/>
              <w:left w:val="nil"/>
              <w:bottom w:val="nil"/>
              <w:right w:val="nil"/>
            </w:tcBorders>
          </w:tcPr>
          <w:p w:rsidR="001558F2" w:rsidRDefault="001558F2">
            <w:pPr>
              <w:pStyle w:val="ConsPlusNormal"/>
              <w:jc w:val="center"/>
            </w:pPr>
            <w:r>
              <w:t>59,1</w:t>
            </w:r>
          </w:p>
        </w:tc>
        <w:tc>
          <w:tcPr>
            <w:tcW w:w="894" w:type="dxa"/>
            <w:tcBorders>
              <w:top w:val="nil"/>
              <w:left w:val="nil"/>
              <w:bottom w:val="nil"/>
              <w:right w:val="nil"/>
            </w:tcBorders>
          </w:tcPr>
          <w:p w:rsidR="001558F2" w:rsidRDefault="001558F2">
            <w:pPr>
              <w:pStyle w:val="ConsPlusNormal"/>
              <w:jc w:val="center"/>
            </w:pPr>
            <w:r>
              <w:t>60,3</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26.</w:t>
            </w:r>
          </w:p>
        </w:tc>
        <w:tc>
          <w:tcPr>
            <w:tcW w:w="1804" w:type="dxa"/>
            <w:tcBorders>
              <w:top w:val="nil"/>
              <w:left w:val="nil"/>
              <w:bottom w:val="nil"/>
              <w:right w:val="nil"/>
            </w:tcBorders>
          </w:tcPr>
          <w:p w:rsidR="001558F2" w:rsidRDefault="001558F2">
            <w:pPr>
              <w:pStyle w:val="ConsPlusNormal"/>
            </w:pPr>
            <w:r>
              <w:t>Ввод в действие локальных водопроводов</w:t>
            </w:r>
          </w:p>
        </w:tc>
        <w:tc>
          <w:tcPr>
            <w:tcW w:w="1204" w:type="dxa"/>
            <w:tcBorders>
              <w:top w:val="nil"/>
              <w:left w:val="nil"/>
              <w:bottom w:val="nil"/>
              <w:right w:val="nil"/>
            </w:tcBorders>
          </w:tcPr>
          <w:p w:rsidR="001558F2" w:rsidRDefault="001558F2">
            <w:pPr>
              <w:pStyle w:val="ConsPlusNormal"/>
            </w:pPr>
            <w:r>
              <w:t>тыс. км</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0,99</w:t>
            </w:r>
          </w:p>
        </w:tc>
        <w:tc>
          <w:tcPr>
            <w:tcW w:w="824" w:type="dxa"/>
            <w:tcBorders>
              <w:top w:val="nil"/>
              <w:left w:val="nil"/>
              <w:bottom w:val="nil"/>
              <w:right w:val="nil"/>
            </w:tcBorders>
          </w:tcPr>
          <w:p w:rsidR="001558F2" w:rsidRDefault="001558F2">
            <w:pPr>
              <w:pStyle w:val="ConsPlusNormal"/>
              <w:jc w:val="center"/>
            </w:pPr>
            <w:r>
              <w:t>1,8</w:t>
            </w:r>
          </w:p>
        </w:tc>
        <w:tc>
          <w:tcPr>
            <w:tcW w:w="824" w:type="dxa"/>
            <w:tcBorders>
              <w:top w:val="nil"/>
              <w:left w:val="nil"/>
              <w:bottom w:val="nil"/>
              <w:right w:val="nil"/>
            </w:tcBorders>
          </w:tcPr>
          <w:p w:rsidR="001558F2" w:rsidRDefault="001558F2">
            <w:pPr>
              <w:pStyle w:val="ConsPlusNormal"/>
              <w:jc w:val="center"/>
            </w:pPr>
            <w:r>
              <w:t>1,9</w:t>
            </w:r>
          </w:p>
        </w:tc>
        <w:tc>
          <w:tcPr>
            <w:tcW w:w="824" w:type="dxa"/>
            <w:tcBorders>
              <w:top w:val="nil"/>
              <w:left w:val="nil"/>
              <w:bottom w:val="nil"/>
              <w:right w:val="nil"/>
            </w:tcBorders>
          </w:tcPr>
          <w:p w:rsidR="001558F2" w:rsidRDefault="001558F2">
            <w:pPr>
              <w:pStyle w:val="ConsPlusNormal"/>
              <w:jc w:val="center"/>
            </w:pPr>
            <w:r>
              <w:t>2,4</w:t>
            </w:r>
          </w:p>
        </w:tc>
        <w:tc>
          <w:tcPr>
            <w:tcW w:w="824" w:type="dxa"/>
            <w:tcBorders>
              <w:top w:val="nil"/>
              <w:left w:val="nil"/>
              <w:bottom w:val="nil"/>
              <w:right w:val="nil"/>
            </w:tcBorders>
          </w:tcPr>
          <w:p w:rsidR="001558F2" w:rsidRDefault="001558F2">
            <w:pPr>
              <w:pStyle w:val="ConsPlusNormal"/>
              <w:jc w:val="center"/>
            </w:pPr>
            <w:r>
              <w:t>2,28</w:t>
            </w:r>
          </w:p>
        </w:tc>
        <w:tc>
          <w:tcPr>
            <w:tcW w:w="824" w:type="dxa"/>
            <w:tcBorders>
              <w:top w:val="nil"/>
              <w:left w:val="nil"/>
              <w:bottom w:val="nil"/>
              <w:right w:val="nil"/>
            </w:tcBorders>
          </w:tcPr>
          <w:p w:rsidR="001558F2" w:rsidRDefault="001558F2">
            <w:pPr>
              <w:pStyle w:val="ConsPlusNormal"/>
              <w:jc w:val="center"/>
            </w:pPr>
            <w:r>
              <w:t>0,74</w:t>
            </w:r>
          </w:p>
        </w:tc>
        <w:tc>
          <w:tcPr>
            <w:tcW w:w="1024" w:type="dxa"/>
            <w:tcBorders>
              <w:top w:val="nil"/>
              <w:left w:val="nil"/>
              <w:bottom w:val="nil"/>
              <w:right w:val="nil"/>
            </w:tcBorders>
          </w:tcPr>
          <w:p w:rsidR="001558F2" w:rsidRDefault="001558F2">
            <w:pPr>
              <w:pStyle w:val="ConsPlusNormal"/>
              <w:jc w:val="center"/>
            </w:pPr>
            <w:r>
              <w:t>1,24</w:t>
            </w:r>
          </w:p>
        </w:tc>
        <w:tc>
          <w:tcPr>
            <w:tcW w:w="1024" w:type="dxa"/>
            <w:tcBorders>
              <w:top w:val="nil"/>
              <w:left w:val="nil"/>
              <w:bottom w:val="nil"/>
              <w:right w:val="nil"/>
            </w:tcBorders>
          </w:tcPr>
          <w:p w:rsidR="001558F2" w:rsidRDefault="001558F2">
            <w:pPr>
              <w:pStyle w:val="ConsPlusNormal"/>
              <w:jc w:val="center"/>
            </w:pPr>
            <w:r>
              <w:t>0,55</w:t>
            </w:r>
          </w:p>
        </w:tc>
        <w:tc>
          <w:tcPr>
            <w:tcW w:w="824" w:type="dxa"/>
            <w:tcBorders>
              <w:top w:val="nil"/>
              <w:left w:val="nil"/>
              <w:bottom w:val="nil"/>
              <w:right w:val="nil"/>
            </w:tcBorders>
          </w:tcPr>
          <w:p w:rsidR="001558F2" w:rsidRDefault="001558F2">
            <w:pPr>
              <w:pStyle w:val="ConsPlusNormal"/>
              <w:jc w:val="center"/>
            </w:pPr>
            <w:r>
              <w:t>1,13</w:t>
            </w:r>
          </w:p>
        </w:tc>
        <w:tc>
          <w:tcPr>
            <w:tcW w:w="824" w:type="dxa"/>
            <w:tcBorders>
              <w:top w:val="nil"/>
              <w:left w:val="nil"/>
              <w:bottom w:val="nil"/>
              <w:right w:val="nil"/>
            </w:tcBorders>
          </w:tcPr>
          <w:p w:rsidR="001558F2" w:rsidRDefault="001558F2">
            <w:pPr>
              <w:pStyle w:val="ConsPlusNormal"/>
              <w:jc w:val="center"/>
            </w:pPr>
            <w:r>
              <w:t>0,48</w:t>
            </w:r>
          </w:p>
        </w:tc>
        <w:tc>
          <w:tcPr>
            <w:tcW w:w="824" w:type="dxa"/>
            <w:tcBorders>
              <w:top w:val="nil"/>
              <w:left w:val="nil"/>
              <w:bottom w:val="nil"/>
              <w:right w:val="nil"/>
            </w:tcBorders>
          </w:tcPr>
          <w:p w:rsidR="001558F2" w:rsidRDefault="001558F2">
            <w:pPr>
              <w:pStyle w:val="ConsPlusNormal"/>
              <w:jc w:val="center"/>
            </w:pPr>
            <w:r>
              <w:t>0,99</w:t>
            </w:r>
          </w:p>
        </w:tc>
        <w:tc>
          <w:tcPr>
            <w:tcW w:w="824" w:type="dxa"/>
            <w:tcBorders>
              <w:top w:val="nil"/>
              <w:left w:val="nil"/>
              <w:bottom w:val="nil"/>
              <w:right w:val="nil"/>
            </w:tcBorders>
          </w:tcPr>
          <w:p w:rsidR="001558F2" w:rsidRDefault="001558F2">
            <w:pPr>
              <w:pStyle w:val="ConsPlusNormal"/>
              <w:jc w:val="center"/>
            </w:pPr>
            <w:r>
              <w:t>0,34</w:t>
            </w:r>
          </w:p>
        </w:tc>
        <w:tc>
          <w:tcPr>
            <w:tcW w:w="894" w:type="dxa"/>
            <w:tcBorders>
              <w:top w:val="nil"/>
              <w:left w:val="nil"/>
              <w:bottom w:val="nil"/>
              <w:right w:val="nil"/>
            </w:tcBorders>
          </w:tcPr>
          <w:p w:rsidR="001558F2" w:rsidRDefault="001558F2">
            <w:pPr>
              <w:pStyle w:val="ConsPlusNormal"/>
              <w:jc w:val="center"/>
            </w:pPr>
            <w:r>
              <w:t>0,8</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27.</w:t>
            </w:r>
          </w:p>
        </w:tc>
        <w:tc>
          <w:tcPr>
            <w:tcW w:w="1804" w:type="dxa"/>
            <w:tcBorders>
              <w:top w:val="nil"/>
              <w:left w:val="nil"/>
              <w:bottom w:val="nil"/>
              <w:right w:val="nil"/>
            </w:tcBorders>
          </w:tcPr>
          <w:p w:rsidR="001558F2" w:rsidRDefault="001558F2">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1558F2" w:rsidRDefault="001558F2">
            <w:pPr>
              <w:pStyle w:val="ConsPlusNormal"/>
            </w:pPr>
            <w:r>
              <w:t>процентов</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64,8</w:t>
            </w:r>
          </w:p>
        </w:tc>
        <w:tc>
          <w:tcPr>
            <w:tcW w:w="824" w:type="dxa"/>
            <w:tcBorders>
              <w:top w:val="nil"/>
              <w:left w:val="nil"/>
              <w:bottom w:val="nil"/>
              <w:right w:val="nil"/>
            </w:tcBorders>
          </w:tcPr>
          <w:p w:rsidR="001558F2" w:rsidRDefault="001558F2">
            <w:pPr>
              <w:pStyle w:val="ConsPlusNormal"/>
              <w:jc w:val="center"/>
            </w:pPr>
            <w:r>
              <w:t>58,5</w:t>
            </w:r>
          </w:p>
        </w:tc>
        <w:tc>
          <w:tcPr>
            <w:tcW w:w="824" w:type="dxa"/>
            <w:tcBorders>
              <w:top w:val="nil"/>
              <w:left w:val="nil"/>
              <w:bottom w:val="nil"/>
              <w:right w:val="nil"/>
            </w:tcBorders>
          </w:tcPr>
          <w:p w:rsidR="001558F2" w:rsidRDefault="001558F2">
            <w:pPr>
              <w:pStyle w:val="ConsPlusNormal"/>
              <w:jc w:val="center"/>
            </w:pPr>
            <w:r>
              <w:t>60,1</w:t>
            </w:r>
          </w:p>
        </w:tc>
        <w:tc>
          <w:tcPr>
            <w:tcW w:w="824" w:type="dxa"/>
            <w:tcBorders>
              <w:top w:val="nil"/>
              <w:left w:val="nil"/>
              <w:bottom w:val="nil"/>
              <w:right w:val="nil"/>
            </w:tcBorders>
          </w:tcPr>
          <w:p w:rsidR="001558F2" w:rsidRDefault="001558F2">
            <w:pPr>
              <w:pStyle w:val="ConsPlusNormal"/>
              <w:jc w:val="center"/>
            </w:pPr>
            <w:r>
              <w:t>60,2</w:t>
            </w:r>
          </w:p>
        </w:tc>
        <w:tc>
          <w:tcPr>
            <w:tcW w:w="824" w:type="dxa"/>
            <w:tcBorders>
              <w:top w:val="nil"/>
              <w:left w:val="nil"/>
              <w:bottom w:val="nil"/>
              <w:right w:val="nil"/>
            </w:tcBorders>
          </w:tcPr>
          <w:p w:rsidR="001558F2" w:rsidRDefault="001558F2">
            <w:pPr>
              <w:pStyle w:val="ConsPlusNormal"/>
              <w:jc w:val="center"/>
            </w:pPr>
            <w:r>
              <w:t>61,1</w:t>
            </w:r>
          </w:p>
        </w:tc>
        <w:tc>
          <w:tcPr>
            <w:tcW w:w="824" w:type="dxa"/>
            <w:tcBorders>
              <w:top w:val="nil"/>
              <w:left w:val="nil"/>
              <w:bottom w:val="nil"/>
              <w:right w:val="nil"/>
            </w:tcBorders>
          </w:tcPr>
          <w:p w:rsidR="001558F2" w:rsidRDefault="001558F2">
            <w:pPr>
              <w:pStyle w:val="ConsPlusNormal"/>
              <w:jc w:val="center"/>
            </w:pPr>
            <w:r>
              <w:t>60,4</w:t>
            </w:r>
          </w:p>
        </w:tc>
        <w:tc>
          <w:tcPr>
            <w:tcW w:w="1024" w:type="dxa"/>
            <w:tcBorders>
              <w:top w:val="nil"/>
              <w:left w:val="nil"/>
              <w:bottom w:val="nil"/>
              <w:right w:val="nil"/>
            </w:tcBorders>
          </w:tcPr>
          <w:p w:rsidR="001558F2" w:rsidRDefault="001558F2">
            <w:pPr>
              <w:pStyle w:val="ConsPlusNormal"/>
              <w:jc w:val="center"/>
            </w:pPr>
            <w:r>
              <w:t>62,7</w:t>
            </w:r>
          </w:p>
        </w:tc>
        <w:tc>
          <w:tcPr>
            <w:tcW w:w="1024" w:type="dxa"/>
            <w:tcBorders>
              <w:top w:val="nil"/>
              <w:left w:val="nil"/>
              <w:bottom w:val="nil"/>
              <w:right w:val="nil"/>
            </w:tcBorders>
          </w:tcPr>
          <w:p w:rsidR="001558F2" w:rsidRDefault="001558F2">
            <w:pPr>
              <w:pStyle w:val="ConsPlusNormal"/>
              <w:jc w:val="center"/>
            </w:pPr>
            <w:r>
              <w:t>64</w:t>
            </w:r>
          </w:p>
        </w:tc>
        <w:tc>
          <w:tcPr>
            <w:tcW w:w="824" w:type="dxa"/>
            <w:tcBorders>
              <w:top w:val="nil"/>
              <w:left w:val="nil"/>
              <w:bottom w:val="nil"/>
              <w:right w:val="nil"/>
            </w:tcBorders>
          </w:tcPr>
          <w:p w:rsidR="001558F2" w:rsidRDefault="001558F2">
            <w:pPr>
              <w:pStyle w:val="ConsPlusNormal"/>
              <w:jc w:val="center"/>
            </w:pPr>
            <w:r>
              <w:t>64,1</w:t>
            </w:r>
          </w:p>
        </w:tc>
        <w:tc>
          <w:tcPr>
            <w:tcW w:w="824" w:type="dxa"/>
            <w:tcBorders>
              <w:top w:val="nil"/>
              <w:left w:val="nil"/>
              <w:bottom w:val="nil"/>
              <w:right w:val="nil"/>
            </w:tcBorders>
          </w:tcPr>
          <w:p w:rsidR="001558F2" w:rsidRDefault="001558F2">
            <w:pPr>
              <w:pStyle w:val="ConsPlusNormal"/>
              <w:jc w:val="center"/>
            </w:pPr>
            <w:r>
              <w:t>64,3</w:t>
            </w:r>
          </w:p>
        </w:tc>
        <w:tc>
          <w:tcPr>
            <w:tcW w:w="824" w:type="dxa"/>
            <w:tcBorders>
              <w:top w:val="nil"/>
              <w:left w:val="nil"/>
              <w:bottom w:val="nil"/>
              <w:right w:val="nil"/>
            </w:tcBorders>
          </w:tcPr>
          <w:p w:rsidR="001558F2" w:rsidRDefault="001558F2">
            <w:pPr>
              <w:pStyle w:val="ConsPlusNormal"/>
              <w:jc w:val="center"/>
            </w:pPr>
            <w:r>
              <w:t>64,8</w:t>
            </w:r>
          </w:p>
        </w:tc>
        <w:tc>
          <w:tcPr>
            <w:tcW w:w="824" w:type="dxa"/>
            <w:tcBorders>
              <w:top w:val="nil"/>
              <w:left w:val="nil"/>
              <w:bottom w:val="nil"/>
              <w:right w:val="nil"/>
            </w:tcBorders>
          </w:tcPr>
          <w:p w:rsidR="001558F2" w:rsidRDefault="001558F2">
            <w:pPr>
              <w:pStyle w:val="ConsPlusNormal"/>
              <w:jc w:val="center"/>
            </w:pPr>
            <w:r>
              <w:t>64,5</w:t>
            </w:r>
          </w:p>
        </w:tc>
        <w:tc>
          <w:tcPr>
            <w:tcW w:w="894" w:type="dxa"/>
            <w:tcBorders>
              <w:top w:val="nil"/>
              <w:left w:val="nil"/>
              <w:bottom w:val="nil"/>
              <w:right w:val="nil"/>
            </w:tcBorders>
          </w:tcPr>
          <w:p w:rsidR="001558F2" w:rsidRDefault="001558F2">
            <w:pPr>
              <w:pStyle w:val="ConsPlusNormal"/>
              <w:jc w:val="center"/>
            </w:pPr>
            <w:r>
              <w:t>66,4</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28.</w:t>
            </w:r>
          </w:p>
        </w:tc>
        <w:tc>
          <w:tcPr>
            <w:tcW w:w="1804" w:type="dxa"/>
            <w:tcBorders>
              <w:top w:val="nil"/>
              <w:left w:val="nil"/>
              <w:bottom w:val="nil"/>
              <w:right w:val="nil"/>
            </w:tcBorders>
          </w:tcPr>
          <w:p w:rsidR="001558F2" w:rsidRDefault="001558F2">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1558F2" w:rsidRDefault="001558F2">
            <w:pPr>
              <w:pStyle w:val="ConsPlusNormal"/>
            </w:pPr>
            <w:r>
              <w:t>тыс. км</w:t>
            </w:r>
          </w:p>
        </w:tc>
        <w:tc>
          <w:tcPr>
            <w:tcW w:w="1417" w:type="dxa"/>
            <w:tcBorders>
              <w:top w:val="nil"/>
              <w:left w:val="nil"/>
              <w:bottom w:val="nil"/>
              <w:right w:val="nil"/>
            </w:tcBorders>
          </w:tcPr>
          <w:p w:rsidR="001558F2" w:rsidRDefault="001558F2">
            <w:pPr>
              <w:pStyle w:val="ConsPlusNormal"/>
            </w:pPr>
            <w:r>
              <w:t>Росавтодор</w:t>
            </w:r>
          </w:p>
        </w:tc>
        <w:tc>
          <w:tcPr>
            <w:tcW w:w="1024" w:type="dxa"/>
            <w:tcBorders>
              <w:top w:val="nil"/>
              <w:left w:val="nil"/>
              <w:bottom w:val="nil"/>
              <w:right w:val="nil"/>
            </w:tcBorders>
          </w:tcPr>
          <w:p w:rsidR="001558F2" w:rsidRDefault="001558F2">
            <w:pPr>
              <w:pStyle w:val="ConsPlusNormal"/>
              <w:jc w:val="center"/>
            </w:pPr>
            <w:r>
              <w:t>0,69</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0,48</w:t>
            </w:r>
          </w:p>
        </w:tc>
        <w:tc>
          <w:tcPr>
            <w:tcW w:w="1024" w:type="dxa"/>
            <w:tcBorders>
              <w:top w:val="nil"/>
              <w:left w:val="nil"/>
              <w:bottom w:val="nil"/>
              <w:right w:val="nil"/>
            </w:tcBorders>
          </w:tcPr>
          <w:p w:rsidR="001558F2" w:rsidRDefault="001558F2">
            <w:pPr>
              <w:pStyle w:val="ConsPlusNormal"/>
              <w:jc w:val="center"/>
            </w:pPr>
            <w:r>
              <w:t>0,38</w:t>
            </w:r>
          </w:p>
        </w:tc>
        <w:tc>
          <w:tcPr>
            <w:tcW w:w="1024" w:type="dxa"/>
            <w:tcBorders>
              <w:top w:val="nil"/>
              <w:left w:val="nil"/>
              <w:bottom w:val="nil"/>
              <w:right w:val="nil"/>
            </w:tcBorders>
          </w:tcPr>
          <w:p w:rsidR="001558F2" w:rsidRDefault="001558F2">
            <w:pPr>
              <w:pStyle w:val="ConsPlusNormal"/>
              <w:jc w:val="center"/>
            </w:pPr>
            <w:r>
              <w:t>0,41</w:t>
            </w:r>
          </w:p>
        </w:tc>
        <w:tc>
          <w:tcPr>
            <w:tcW w:w="824" w:type="dxa"/>
            <w:tcBorders>
              <w:top w:val="nil"/>
              <w:left w:val="nil"/>
              <w:bottom w:val="nil"/>
              <w:right w:val="nil"/>
            </w:tcBorders>
          </w:tcPr>
          <w:p w:rsidR="001558F2" w:rsidRDefault="001558F2">
            <w:pPr>
              <w:pStyle w:val="ConsPlusNormal"/>
              <w:jc w:val="center"/>
            </w:pPr>
            <w:r>
              <w:t>0,42</w:t>
            </w:r>
          </w:p>
        </w:tc>
        <w:tc>
          <w:tcPr>
            <w:tcW w:w="824" w:type="dxa"/>
            <w:tcBorders>
              <w:top w:val="nil"/>
              <w:left w:val="nil"/>
              <w:bottom w:val="nil"/>
              <w:right w:val="nil"/>
            </w:tcBorders>
          </w:tcPr>
          <w:p w:rsidR="001558F2" w:rsidRDefault="001558F2">
            <w:pPr>
              <w:pStyle w:val="ConsPlusNormal"/>
              <w:jc w:val="center"/>
            </w:pPr>
            <w:r>
              <w:t>0,64</w:t>
            </w:r>
          </w:p>
        </w:tc>
        <w:tc>
          <w:tcPr>
            <w:tcW w:w="824" w:type="dxa"/>
            <w:tcBorders>
              <w:top w:val="nil"/>
              <w:left w:val="nil"/>
              <w:bottom w:val="nil"/>
              <w:right w:val="nil"/>
            </w:tcBorders>
          </w:tcPr>
          <w:p w:rsidR="001558F2" w:rsidRDefault="001558F2">
            <w:pPr>
              <w:pStyle w:val="ConsPlusNormal"/>
              <w:jc w:val="center"/>
            </w:pPr>
            <w:r>
              <w:t>0,69</w:t>
            </w:r>
          </w:p>
        </w:tc>
        <w:tc>
          <w:tcPr>
            <w:tcW w:w="824" w:type="dxa"/>
            <w:tcBorders>
              <w:top w:val="nil"/>
              <w:left w:val="nil"/>
              <w:bottom w:val="nil"/>
              <w:right w:val="nil"/>
            </w:tcBorders>
          </w:tcPr>
          <w:p w:rsidR="001558F2" w:rsidRDefault="001558F2">
            <w:pPr>
              <w:pStyle w:val="ConsPlusNormal"/>
              <w:jc w:val="center"/>
            </w:pPr>
            <w:r>
              <w:t>0,67</w:t>
            </w:r>
          </w:p>
        </w:tc>
        <w:tc>
          <w:tcPr>
            <w:tcW w:w="894" w:type="dxa"/>
            <w:tcBorders>
              <w:top w:val="nil"/>
              <w:left w:val="nil"/>
              <w:bottom w:val="nil"/>
              <w:right w:val="nil"/>
            </w:tcBorders>
          </w:tcPr>
          <w:p w:rsidR="001558F2" w:rsidRDefault="001558F2">
            <w:pPr>
              <w:pStyle w:val="ConsPlusNormal"/>
              <w:jc w:val="center"/>
            </w:pPr>
            <w:r>
              <w:t>0,86</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29.</w:t>
            </w:r>
          </w:p>
        </w:tc>
        <w:tc>
          <w:tcPr>
            <w:tcW w:w="1804" w:type="dxa"/>
            <w:tcBorders>
              <w:top w:val="nil"/>
              <w:left w:val="nil"/>
              <w:bottom w:val="nil"/>
              <w:right w:val="nil"/>
            </w:tcBorders>
          </w:tcPr>
          <w:p w:rsidR="001558F2" w:rsidRDefault="001558F2">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1558F2" w:rsidRDefault="001558F2">
            <w:pPr>
              <w:pStyle w:val="ConsPlusNormal"/>
            </w:pPr>
            <w:r>
              <w:t>единиц</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18</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10</w:t>
            </w:r>
          </w:p>
        </w:tc>
        <w:tc>
          <w:tcPr>
            <w:tcW w:w="824" w:type="dxa"/>
            <w:tcBorders>
              <w:top w:val="nil"/>
              <w:left w:val="nil"/>
              <w:bottom w:val="nil"/>
              <w:right w:val="nil"/>
            </w:tcBorders>
          </w:tcPr>
          <w:p w:rsidR="001558F2" w:rsidRDefault="001558F2">
            <w:pPr>
              <w:pStyle w:val="ConsPlusNormal"/>
              <w:jc w:val="center"/>
            </w:pPr>
            <w:r>
              <w:t>15</w:t>
            </w:r>
          </w:p>
        </w:tc>
        <w:tc>
          <w:tcPr>
            <w:tcW w:w="824" w:type="dxa"/>
            <w:tcBorders>
              <w:top w:val="nil"/>
              <w:left w:val="nil"/>
              <w:bottom w:val="nil"/>
              <w:right w:val="nil"/>
            </w:tcBorders>
          </w:tcPr>
          <w:p w:rsidR="001558F2" w:rsidRDefault="001558F2">
            <w:pPr>
              <w:pStyle w:val="ConsPlusNormal"/>
              <w:jc w:val="center"/>
            </w:pPr>
            <w:r>
              <w:t>11</w:t>
            </w:r>
          </w:p>
        </w:tc>
        <w:tc>
          <w:tcPr>
            <w:tcW w:w="1024" w:type="dxa"/>
            <w:tcBorders>
              <w:top w:val="nil"/>
              <w:left w:val="nil"/>
              <w:bottom w:val="nil"/>
              <w:right w:val="nil"/>
            </w:tcBorders>
          </w:tcPr>
          <w:p w:rsidR="001558F2" w:rsidRDefault="001558F2">
            <w:pPr>
              <w:pStyle w:val="ConsPlusNormal"/>
              <w:jc w:val="center"/>
            </w:pPr>
            <w:r>
              <w:t>15</w:t>
            </w:r>
          </w:p>
        </w:tc>
        <w:tc>
          <w:tcPr>
            <w:tcW w:w="1024" w:type="dxa"/>
            <w:tcBorders>
              <w:top w:val="nil"/>
              <w:left w:val="nil"/>
              <w:bottom w:val="nil"/>
              <w:right w:val="nil"/>
            </w:tcBorders>
          </w:tcPr>
          <w:p w:rsidR="001558F2" w:rsidRDefault="001558F2">
            <w:pPr>
              <w:pStyle w:val="ConsPlusNormal"/>
              <w:jc w:val="center"/>
            </w:pPr>
            <w:r>
              <w:t>4</w:t>
            </w:r>
          </w:p>
        </w:tc>
        <w:tc>
          <w:tcPr>
            <w:tcW w:w="824" w:type="dxa"/>
            <w:tcBorders>
              <w:top w:val="nil"/>
              <w:left w:val="nil"/>
              <w:bottom w:val="nil"/>
              <w:right w:val="nil"/>
            </w:tcBorders>
          </w:tcPr>
          <w:p w:rsidR="001558F2" w:rsidRDefault="001558F2">
            <w:pPr>
              <w:pStyle w:val="ConsPlusNormal"/>
              <w:jc w:val="center"/>
            </w:pPr>
            <w:r>
              <w:t>18</w:t>
            </w:r>
          </w:p>
        </w:tc>
        <w:tc>
          <w:tcPr>
            <w:tcW w:w="824" w:type="dxa"/>
            <w:tcBorders>
              <w:top w:val="nil"/>
              <w:left w:val="nil"/>
              <w:bottom w:val="nil"/>
              <w:right w:val="nil"/>
            </w:tcBorders>
          </w:tcPr>
          <w:p w:rsidR="001558F2" w:rsidRDefault="001558F2">
            <w:pPr>
              <w:pStyle w:val="ConsPlusNormal"/>
              <w:jc w:val="center"/>
            </w:pPr>
            <w:r>
              <w:t>4</w:t>
            </w:r>
          </w:p>
        </w:tc>
        <w:tc>
          <w:tcPr>
            <w:tcW w:w="824" w:type="dxa"/>
            <w:tcBorders>
              <w:top w:val="nil"/>
              <w:left w:val="nil"/>
              <w:bottom w:val="nil"/>
              <w:right w:val="nil"/>
            </w:tcBorders>
          </w:tcPr>
          <w:p w:rsidR="001558F2" w:rsidRDefault="001558F2">
            <w:pPr>
              <w:pStyle w:val="ConsPlusNormal"/>
              <w:jc w:val="center"/>
            </w:pPr>
            <w:r>
              <w:t>18</w:t>
            </w:r>
          </w:p>
        </w:tc>
        <w:tc>
          <w:tcPr>
            <w:tcW w:w="824" w:type="dxa"/>
            <w:tcBorders>
              <w:top w:val="nil"/>
              <w:left w:val="nil"/>
              <w:bottom w:val="nil"/>
              <w:right w:val="nil"/>
            </w:tcBorders>
          </w:tcPr>
          <w:p w:rsidR="001558F2" w:rsidRDefault="001558F2">
            <w:pPr>
              <w:pStyle w:val="ConsPlusNormal"/>
              <w:jc w:val="center"/>
            </w:pPr>
            <w:r>
              <w:t>4</w:t>
            </w:r>
          </w:p>
        </w:tc>
        <w:tc>
          <w:tcPr>
            <w:tcW w:w="894" w:type="dxa"/>
            <w:tcBorders>
              <w:top w:val="nil"/>
              <w:left w:val="nil"/>
              <w:bottom w:val="nil"/>
              <w:right w:val="nil"/>
            </w:tcBorders>
          </w:tcPr>
          <w:p w:rsidR="001558F2" w:rsidRDefault="001558F2">
            <w:pPr>
              <w:pStyle w:val="ConsPlusNormal"/>
              <w:jc w:val="center"/>
            </w:pPr>
            <w:r>
              <w:t>14</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30.</w:t>
            </w:r>
          </w:p>
        </w:tc>
        <w:tc>
          <w:tcPr>
            <w:tcW w:w="1804" w:type="dxa"/>
            <w:tcBorders>
              <w:top w:val="nil"/>
              <w:left w:val="nil"/>
              <w:bottom w:val="nil"/>
              <w:right w:val="nil"/>
            </w:tcBorders>
          </w:tcPr>
          <w:p w:rsidR="001558F2" w:rsidRDefault="001558F2">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1558F2" w:rsidRDefault="001558F2">
            <w:pPr>
              <w:pStyle w:val="ConsPlusNormal"/>
            </w:pPr>
            <w:r>
              <w:t>единиц</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361</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95</w:t>
            </w:r>
          </w:p>
        </w:tc>
        <w:tc>
          <w:tcPr>
            <w:tcW w:w="824" w:type="dxa"/>
            <w:tcBorders>
              <w:top w:val="nil"/>
              <w:left w:val="nil"/>
              <w:bottom w:val="nil"/>
              <w:right w:val="nil"/>
            </w:tcBorders>
          </w:tcPr>
          <w:p w:rsidR="001558F2" w:rsidRDefault="001558F2">
            <w:pPr>
              <w:pStyle w:val="ConsPlusNormal"/>
              <w:jc w:val="center"/>
            </w:pPr>
            <w:r>
              <w:t>130</w:t>
            </w:r>
          </w:p>
        </w:tc>
        <w:tc>
          <w:tcPr>
            <w:tcW w:w="824" w:type="dxa"/>
            <w:tcBorders>
              <w:top w:val="nil"/>
              <w:left w:val="nil"/>
              <w:bottom w:val="nil"/>
              <w:right w:val="nil"/>
            </w:tcBorders>
          </w:tcPr>
          <w:p w:rsidR="001558F2" w:rsidRDefault="001558F2">
            <w:pPr>
              <w:pStyle w:val="ConsPlusNormal"/>
              <w:jc w:val="center"/>
            </w:pPr>
            <w:r>
              <w:t>65</w:t>
            </w:r>
          </w:p>
        </w:tc>
        <w:tc>
          <w:tcPr>
            <w:tcW w:w="1024" w:type="dxa"/>
            <w:tcBorders>
              <w:top w:val="nil"/>
              <w:left w:val="nil"/>
              <w:bottom w:val="nil"/>
              <w:right w:val="nil"/>
            </w:tcBorders>
          </w:tcPr>
          <w:p w:rsidR="001558F2" w:rsidRDefault="001558F2">
            <w:pPr>
              <w:pStyle w:val="ConsPlusNormal"/>
              <w:jc w:val="center"/>
            </w:pPr>
            <w:r>
              <w:t>362</w:t>
            </w:r>
          </w:p>
        </w:tc>
        <w:tc>
          <w:tcPr>
            <w:tcW w:w="1024" w:type="dxa"/>
            <w:tcBorders>
              <w:top w:val="nil"/>
              <w:left w:val="nil"/>
              <w:bottom w:val="nil"/>
              <w:right w:val="nil"/>
            </w:tcBorders>
          </w:tcPr>
          <w:p w:rsidR="001558F2" w:rsidRDefault="001558F2">
            <w:pPr>
              <w:pStyle w:val="ConsPlusNormal"/>
              <w:jc w:val="center"/>
            </w:pPr>
            <w:r>
              <w:t>54</w:t>
            </w:r>
          </w:p>
        </w:tc>
        <w:tc>
          <w:tcPr>
            <w:tcW w:w="824" w:type="dxa"/>
            <w:tcBorders>
              <w:top w:val="nil"/>
              <w:left w:val="nil"/>
              <w:bottom w:val="nil"/>
              <w:right w:val="nil"/>
            </w:tcBorders>
          </w:tcPr>
          <w:p w:rsidR="001558F2" w:rsidRDefault="001558F2">
            <w:pPr>
              <w:pStyle w:val="ConsPlusNormal"/>
              <w:jc w:val="center"/>
            </w:pPr>
            <w:r>
              <w:t>434</w:t>
            </w:r>
          </w:p>
        </w:tc>
        <w:tc>
          <w:tcPr>
            <w:tcW w:w="824" w:type="dxa"/>
            <w:tcBorders>
              <w:top w:val="nil"/>
              <w:left w:val="nil"/>
              <w:bottom w:val="nil"/>
              <w:right w:val="nil"/>
            </w:tcBorders>
          </w:tcPr>
          <w:p w:rsidR="001558F2" w:rsidRDefault="001558F2">
            <w:pPr>
              <w:pStyle w:val="ConsPlusNormal"/>
              <w:jc w:val="center"/>
            </w:pPr>
            <w:r>
              <w:t>47</w:t>
            </w:r>
          </w:p>
        </w:tc>
        <w:tc>
          <w:tcPr>
            <w:tcW w:w="824" w:type="dxa"/>
            <w:tcBorders>
              <w:top w:val="nil"/>
              <w:left w:val="nil"/>
              <w:bottom w:val="nil"/>
              <w:right w:val="nil"/>
            </w:tcBorders>
          </w:tcPr>
          <w:p w:rsidR="001558F2" w:rsidRDefault="001558F2">
            <w:pPr>
              <w:pStyle w:val="ConsPlusNormal"/>
              <w:jc w:val="center"/>
            </w:pPr>
            <w:r>
              <w:t>361</w:t>
            </w:r>
          </w:p>
        </w:tc>
        <w:tc>
          <w:tcPr>
            <w:tcW w:w="824" w:type="dxa"/>
            <w:tcBorders>
              <w:top w:val="nil"/>
              <w:left w:val="nil"/>
              <w:bottom w:val="nil"/>
              <w:right w:val="nil"/>
            </w:tcBorders>
          </w:tcPr>
          <w:p w:rsidR="001558F2" w:rsidRDefault="001558F2">
            <w:pPr>
              <w:pStyle w:val="ConsPlusNormal"/>
              <w:jc w:val="center"/>
            </w:pPr>
            <w:r>
              <w:t>38</w:t>
            </w:r>
          </w:p>
        </w:tc>
        <w:tc>
          <w:tcPr>
            <w:tcW w:w="894" w:type="dxa"/>
            <w:tcBorders>
              <w:top w:val="nil"/>
              <w:left w:val="nil"/>
              <w:bottom w:val="nil"/>
              <w:right w:val="nil"/>
            </w:tcBorders>
          </w:tcPr>
          <w:p w:rsidR="001558F2" w:rsidRDefault="001558F2">
            <w:pPr>
              <w:pStyle w:val="ConsPlusNormal"/>
              <w:jc w:val="center"/>
            </w:pPr>
            <w:r>
              <w:t>319</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31.</w:t>
            </w:r>
          </w:p>
        </w:tc>
        <w:tc>
          <w:tcPr>
            <w:tcW w:w="1804" w:type="dxa"/>
            <w:tcBorders>
              <w:top w:val="nil"/>
              <w:left w:val="nil"/>
              <w:bottom w:val="nil"/>
              <w:right w:val="nil"/>
            </w:tcBorders>
          </w:tcPr>
          <w:p w:rsidR="001558F2" w:rsidRDefault="001558F2">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1558F2" w:rsidRDefault="001558F2">
            <w:pPr>
              <w:pStyle w:val="ConsPlusNormal"/>
            </w:pPr>
            <w:r>
              <w:t>единиц</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3</w:t>
            </w:r>
          </w:p>
        </w:tc>
        <w:tc>
          <w:tcPr>
            <w:tcW w:w="1024" w:type="dxa"/>
            <w:tcBorders>
              <w:top w:val="nil"/>
              <w:left w:val="nil"/>
              <w:bottom w:val="nil"/>
              <w:right w:val="nil"/>
            </w:tcBorders>
          </w:tcPr>
          <w:p w:rsidR="001558F2" w:rsidRDefault="001558F2">
            <w:pPr>
              <w:pStyle w:val="ConsPlusNormal"/>
              <w:jc w:val="center"/>
            </w:pPr>
            <w:r>
              <w:t>3</w:t>
            </w:r>
          </w:p>
        </w:tc>
        <w:tc>
          <w:tcPr>
            <w:tcW w:w="10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3</w:t>
            </w:r>
          </w:p>
        </w:tc>
        <w:tc>
          <w:tcPr>
            <w:tcW w:w="824" w:type="dxa"/>
            <w:tcBorders>
              <w:top w:val="nil"/>
              <w:left w:val="nil"/>
              <w:bottom w:val="nil"/>
              <w:right w:val="nil"/>
            </w:tcBorders>
          </w:tcPr>
          <w:p w:rsidR="001558F2" w:rsidRDefault="001558F2">
            <w:pPr>
              <w:pStyle w:val="ConsPlusNormal"/>
              <w:jc w:val="center"/>
            </w:pPr>
            <w:r>
              <w:t>3</w:t>
            </w:r>
          </w:p>
        </w:tc>
        <w:tc>
          <w:tcPr>
            <w:tcW w:w="894" w:type="dxa"/>
            <w:tcBorders>
              <w:top w:val="nil"/>
              <w:left w:val="nil"/>
              <w:bottom w:val="nil"/>
              <w:right w:val="nil"/>
            </w:tcBorders>
          </w:tcPr>
          <w:p w:rsidR="001558F2" w:rsidRDefault="001558F2">
            <w:pPr>
              <w:pStyle w:val="ConsPlusNormal"/>
              <w:jc w:val="center"/>
            </w:pPr>
            <w:r>
              <w:t>3</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r w:rsidR="001558F2">
        <w:tc>
          <w:tcPr>
            <w:tcW w:w="524" w:type="dxa"/>
            <w:tcBorders>
              <w:top w:val="nil"/>
              <w:left w:val="nil"/>
              <w:bottom w:val="nil"/>
              <w:right w:val="nil"/>
            </w:tcBorders>
          </w:tcPr>
          <w:p w:rsidR="001558F2" w:rsidRDefault="001558F2">
            <w:pPr>
              <w:pStyle w:val="ConsPlusNormal"/>
              <w:jc w:val="center"/>
            </w:pPr>
            <w:r>
              <w:t>32.</w:t>
            </w:r>
          </w:p>
        </w:tc>
        <w:tc>
          <w:tcPr>
            <w:tcW w:w="1804" w:type="dxa"/>
            <w:tcBorders>
              <w:top w:val="nil"/>
              <w:left w:val="nil"/>
              <w:bottom w:val="nil"/>
              <w:right w:val="nil"/>
            </w:tcBorders>
          </w:tcPr>
          <w:p w:rsidR="001558F2" w:rsidRDefault="001558F2">
            <w:pPr>
              <w:pStyle w:val="ConsPlusNormal"/>
            </w:pPr>
            <w:r>
              <w:t>Количество созданных рабочих мест на селе</w:t>
            </w:r>
          </w:p>
        </w:tc>
        <w:tc>
          <w:tcPr>
            <w:tcW w:w="1204" w:type="dxa"/>
            <w:tcBorders>
              <w:top w:val="nil"/>
              <w:left w:val="nil"/>
              <w:bottom w:val="nil"/>
              <w:right w:val="nil"/>
            </w:tcBorders>
          </w:tcPr>
          <w:p w:rsidR="001558F2" w:rsidRDefault="001558F2">
            <w:pPr>
              <w:pStyle w:val="ConsPlusNormal"/>
            </w:pPr>
            <w:r>
              <w:t>тыс. мест</w:t>
            </w:r>
          </w:p>
        </w:tc>
        <w:tc>
          <w:tcPr>
            <w:tcW w:w="1417" w:type="dxa"/>
            <w:tcBorders>
              <w:top w:val="nil"/>
              <w:left w:val="nil"/>
              <w:bottom w:val="nil"/>
              <w:right w:val="nil"/>
            </w:tcBorders>
          </w:tcPr>
          <w:p w:rsidR="001558F2" w:rsidRDefault="001558F2">
            <w:pPr>
              <w:pStyle w:val="ConsPlusNormal"/>
            </w:pPr>
            <w:r>
              <w:t>Минсельхоз России</w:t>
            </w:r>
          </w:p>
        </w:tc>
        <w:tc>
          <w:tcPr>
            <w:tcW w:w="1024" w:type="dxa"/>
            <w:tcBorders>
              <w:top w:val="nil"/>
              <w:left w:val="nil"/>
              <w:bottom w:val="nil"/>
              <w:right w:val="nil"/>
            </w:tcBorders>
          </w:tcPr>
          <w:p w:rsidR="001558F2" w:rsidRDefault="001558F2">
            <w:pPr>
              <w:pStyle w:val="ConsPlusNormal"/>
              <w:jc w:val="center"/>
            </w:pPr>
            <w:r>
              <w:t>24,35</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w:t>
            </w:r>
          </w:p>
        </w:tc>
        <w:tc>
          <w:tcPr>
            <w:tcW w:w="824" w:type="dxa"/>
            <w:tcBorders>
              <w:top w:val="nil"/>
              <w:left w:val="nil"/>
              <w:bottom w:val="nil"/>
              <w:right w:val="nil"/>
            </w:tcBorders>
          </w:tcPr>
          <w:p w:rsidR="001558F2" w:rsidRDefault="001558F2">
            <w:pPr>
              <w:pStyle w:val="ConsPlusNormal"/>
              <w:jc w:val="center"/>
            </w:pPr>
            <w:r>
              <w:t>5,4</w:t>
            </w:r>
          </w:p>
        </w:tc>
        <w:tc>
          <w:tcPr>
            <w:tcW w:w="824" w:type="dxa"/>
            <w:tcBorders>
              <w:top w:val="nil"/>
              <w:left w:val="nil"/>
              <w:bottom w:val="nil"/>
              <w:right w:val="nil"/>
            </w:tcBorders>
          </w:tcPr>
          <w:p w:rsidR="001558F2" w:rsidRDefault="001558F2">
            <w:pPr>
              <w:pStyle w:val="ConsPlusNormal"/>
              <w:jc w:val="center"/>
            </w:pPr>
            <w:r>
              <w:t>29,1</w:t>
            </w:r>
          </w:p>
        </w:tc>
        <w:tc>
          <w:tcPr>
            <w:tcW w:w="824" w:type="dxa"/>
            <w:tcBorders>
              <w:top w:val="nil"/>
              <w:left w:val="nil"/>
              <w:bottom w:val="nil"/>
              <w:right w:val="nil"/>
            </w:tcBorders>
          </w:tcPr>
          <w:p w:rsidR="001558F2" w:rsidRDefault="001558F2">
            <w:pPr>
              <w:pStyle w:val="ConsPlusNormal"/>
              <w:jc w:val="center"/>
            </w:pPr>
            <w:r>
              <w:t>1</w:t>
            </w:r>
          </w:p>
        </w:tc>
        <w:tc>
          <w:tcPr>
            <w:tcW w:w="1024" w:type="dxa"/>
            <w:tcBorders>
              <w:top w:val="nil"/>
              <w:left w:val="nil"/>
              <w:bottom w:val="nil"/>
              <w:right w:val="nil"/>
            </w:tcBorders>
          </w:tcPr>
          <w:p w:rsidR="001558F2" w:rsidRDefault="001558F2">
            <w:pPr>
              <w:pStyle w:val="ConsPlusNormal"/>
              <w:jc w:val="center"/>
            </w:pPr>
            <w:r>
              <w:t>23,8</w:t>
            </w:r>
          </w:p>
        </w:tc>
        <w:tc>
          <w:tcPr>
            <w:tcW w:w="1024" w:type="dxa"/>
            <w:tcBorders>
              <w:top w:val="nil"/>
              <w:left w:val="nil"/>
              <w:bottom w:val="nil"/>
              <w:right w:val="nil"/>
            </w:tcBorders>
          </w:tcPr>
          <w:p w:rsidR="001558F2" w:rsidRDefault="001558F2">
            <w:pPr>
              <w:pStyle w:val="ConsPlusNormal"/>
              <w:jc w:val="center"/>
            </w:pPr>
            <w:r>
              <w:t>2,5</w:t>
            </w:r>
          </w:p>
        </w:tc>
        <w:tc>
          <w:tcPr>
            <w:tcW w:w="824" w:type="dxa"/>
            <w:tcBorders>
              <w:top w:val="nil"/>
              <w:left w:val="nil"/>
              <w:bottom w:val="nil"/>
              <w:right w:val="nil"/>
            </w:tcBorders>
          </w:tcPr>
          <w:p w:rsidR="001558F2" w:rsidRDefault="001558F2">
            <w:pPr>
              <w:pStyle w:val="ConsPlusNormal"/>
              <w:jc w:val="center"/>
            </w:pPr>
            <w:r>
              <w:t>26,2</w:t>
            </w:r>
          </w:p>
        </w:tc>
        <w:tc>
          <w:tcPr>
            <w:tcW w:w="824" w:type="dxa"/>
            <w:tcBorders>
              <w:top w:val="nil"/>
              <w:left w:val="nil"/>
              <w:bottom w:val="nil"/>
              <w:right w:val="nil"/>
            </w:tcBorders>
          </w:tcPr>
          <w:p w:rsidR="001558F2" w:rsidRDefault="001558F2">
            <w:pPr>
              <w:pStyle w:val="ConsPlusNormal"/>
              <w:jc w:val="center"/>
            </w:pPr>
            <w:r>
              <w:t>4,6</w:t>
            </w:r>
          </w:p>
        </w:tc>
        <w:tc>
          <w:tcPr>
            <w:tcW w:w="824" w:type="dxa"/>
            <w:tcBorders>
              <w:top w:val="nil"/>
              <w:left w:val="nil"/>
              <w:bottom w:val="nil"/>
              <w:right w:val="nil"/>
            </w:tcBorders>
          </w:tcPr>
          <w:p w:rsidR="001558F2" w:rsidRDefault="001558F2">
            <w:pPr>
              <w:pStyle w:val="ConsPlusNormal"/>
              <w:jc w:val="center"/>
            </w:pPr>
            <w:r>
              <w:t>24,35</w:t>
            </w:r>
          </w:p>
        </w:tc>
        <w:tc>
          <w:tcPr>
            <w:tcW w:w="824" w:type="dxa"/>
            <w:tcBorders>
              <w:top w:val="nil"/>
              <w:left w:val="nil"/>
              <w:bottom w:val="nil"/>
              <w:right w:val="nil"/>
            </w:tcBorders>
          </w:tcPr>
          <w:p w:rsidR="001558F2" w:rsidRDefault="001558F2">
            <w:pPr>
              <w:pStyle w:val="ConsPlusNormal"/>
              <w:jc w:val="center"/>
            </w:pPr>
            <w:r>
              <w:t>3,9</w:t>
            </w:r>
          </w:p>
        </w:tc>
        <w:tc>
          <w:tcPr>
            <w:tcW w:w="894" w:type="dxa"/>
            <w:tcBorders>
              <w:top w:val="nil"/>
              <w:left w:val="nil"/>
              <w:bottom w:val="nil"/>
              <w:right w:val="nil"/>
            </w:tcBorders>
          </w:tcPr>
          <w:p w:rsidR="001558F2" w:rsidRDefault="001558F2">
            <w:pPr>
              <w:pStyle w:val="ConsPlusNormal"/>
              <w:jc w:val="center"/>
            </w:pPr>
            <w:r>
              <w:t>20,2</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24" w:type="dxa"/>
            <w:tcBorders>
              <w:top w:val="nil"/>
              <w:left w:val="nil"/>
              <w:bottom w:val="nil"/>
              <w:right w:val="nil"/>
            </w:tcBorders>
          </w:tcPr>
          <w:p w:rsidR="001558F2" w:rsidRDefault="001558F2">
            <w:pPr>
              <w:pStyle w:val="ConsPlusNormal"/>
              <w:jc w:val="center"/>
            </w:pPr>
            <w:r>
              <w:t>-</w:t>
            </w:r>
          </w:p>
        </w:tc>
        <w:tc>
          <w:tcPr>
            <w:tcW w:w="901" w:type="dxa"/>
            <w:tcBorders>
              <w:top w:val="nil"/>
              <w:left w:val="nil"/>
              <w:bottom w:val="nil"/>
              <w:right w:val="nil"/>
            </w:tcBorders>
          </w:tcPr>
          <w:p w:rsidR="001558F2" w:rsidRDefault="001558F2">
            <w:pPr>
              <w:pStyle w:val="ConsPlusNormal"/>
              <w:jc w:val="center"/>
            </w:pPr>
            <w:r>
              <w:t>-</w:t>
            </w:r>
          </w:p>
        </w:tc>
        <w:tc>
          <w:tcPr>
            <w:tcW w:w="11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c>
          <w:tcPr>
            <w:tcW w:w="1024" w:type="dxa"/>
            <w:tcBorders>
              <w:top w:val="nil"/>
              <w:left w:val="nil"/>
              <w:bottom w:val="nil"/>
              <w:right w:val="nil"/>
            </w:tcBorders>
          </w:tcPr>
          <w:p w:rsidR="001558F2" w:rsidRDefault="001558F2">
            <w:pPr>
              <w:pStyle w:val="ConsPlusNormal"/>
              <w:jc w:val="center"/>
            </w:pPr>
            <w:r>
              <w:t>-".</w:t>
            </w:r>
          </w:p>
        </w:tc>
      </w:tr>
    </w:tbl>
    <w:p w:rsidR="001558F2" w:rsidRDefault="001558F2">
      <w:pPr>
        <w:pStyle w:val="ConsPlusNormal"/>
        <w:sectPr w:rsidR="001558F2">
          <w:pgSz w:w="16838" w:h="11905" w:orient="landscape"/>
          <w:pgMar w:top="1701" w:right="1134" w:bottom="850" w:left="1134" w:header="0" w:footer="0" w:gutter="0"/>
          <w:cols w:space="720"/>
          <w:titlePg/>
        </w:sectPr>
      </w:pPr>
    </w:p>
    <w:p w:rsidR="001558F2" w:rsidRDefault="001558F2">
      <w:pPr>
        <w:pStyle w:val="ConsPlusNormal"/>
        <w:jc w:val="both"/>
      </w:pPr>
    </w:p>
    <w:p w:rsidR="001558F2" w:rsidRDefault="001558F2">
      <w:pPr>
        <w:pStyle w:val="ConsPlusNormal"/>
        <w:ind w:firstLine="540"/>
        <w:jc w:val="both"/>
      </w:pPr>
      <w:r>
        <w:t xml:space="preserve">3. Утратил силу с 1 января 2022 года. - </w:t>
      </w:r>
      <w:hyperlink r:id="rId436">
        <w:r>
          <w:rPr>
            <w:color w:val="0000FF"/>
          </w:rPr>
          <w:t>Постановление</w:t>
        </w:r>
      </w:hyperlink>
      <w:r>
        <w:t xml:space="preserve"> Правительства РФ от 26.05.2021 N 786.</w:t>
      </w:r>
    </w:p>
    <w:p w:rsidR="001558F2" w:rsidRDefault="001558F2">
      <w:pPr>
        <w:pStyle w:val="ConsPlusNormal"/>
        <w:spacing w:before="220"/>
        <w:ind w:firstLine="540"/>
        <w:jc w:val="both"/>
      </w:pPr>
      <w:r>
        <w:t xml:space="preserve">4. Утратил силу. - </w:t>
      </w:r>
      <w:hyperlink r:id="rId437">
        <w:r>
          <w:rPr>
            <w:color w:val="0000FF"/>
          </w:rPr>
          <w:t>Постановление</w:t>
        </w:r>
      </w:hyperlink>
      <w:r>
        <w:t xml:space="preserve"> Правительства РФ от 31.07.2023 N 1237.</w:t>
      </w:r>
    </w:p>
    <w:p w:rsidR="001558F2" w:rsidRDefault="001558F2">
      <w:pPr>
        <w:pStyle w:val="ConsPlusNormal"/>
        <w:jc w:val="both"/>
      </w:pPr>
    </w:p>
    <w:p w:rsidR="001558F2" w:rsidRDefault="001558F2">
      <w:pPr>
        <w:pStyle w:val="ConsPlusNormal"/>
        <w:jc w:val="both"/>
      </w:pPr>
    </w:p>
    <w:p w:rsidR="001558F2" w:rsidRDefault="001558F2">
      <w:pPr>
        <w:pStyle w:val="ConsPlusNormal"/>
        <w:pBdr>
          <w:bottom w:val="single" w:sz="6" w:space="0" w:color="auto"/>
        </w:pBdr>
        <w:spacing w:before="100" w:after="100"/>
        <w:jc w:val="both"/>
        <w:rPr>
          <w:sz w:val="2"/>
          <w:szCs w:val="2"/>
        </w:rPr>
      </w:pPr>
    </w:p>
    <w:p w:rsidR="00C0563B" w:rsidRDefault="00C0563B"/>
    <w:sectPr w:rsidR="00C0563B" w:rsidSect="00EB7A3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558F2"/>
    <w:rsid w:val="00000470"/>
    <w:rsid w:val="00003334"/>
    <w:rsid w:val="00007E4E"/>
    <w:rsid w:val="00013F48"/>
    <w:rsid w:val="00017814"/>
    <w:rsid w:val="00023A24"/>
    <w:rsid w:val="00023F19"/>
    <w:rsid w:val="00026979"/>
    <w:rsid w:val="00027F79"/>
    <w:rsid w:val="00035953"/>
    <w:rsid w:val="00037A5E"/>
    <w:rsid w:val="00050B8D"/>
    <w:rsid w:val="00052F83"/>
    <w:rsid w:val="00053633"/>
    <w:rsid w:val="000618E1"/>
    <w:rsid w:val="00064D2E"/>
    <w:rsid w:val="00066157"/>
    <w:rsid w:val="00071E43"/>
    <w:rsid w:val="00073C44"/>
    <w:rsid w:val="000748C9"/>
    <w:rsid w:val="00081131"/>
    <w:rsid w:val="000823BB"/>
    <w:rsid w:val="0008251D"/>
    <w:rsid w:val="0008450A"/>
    <w:rsid w:val="00084CAF"/>
    <w:rsid w:val="00094D53"/>
    <w:rsid w:val="0009645E"/>
    <w:rsid w:val="000A12A5"/>
    <w:rsid w:val="000A282E"/>
    <w:rsid w:val="000A4707"/>
    <w:rsid w:val="000A5366"/>
    <w:rsid w:val="000A6626"/>
    <w:rsid w:val="000A6725"/>
    <w:rsid w:val="000A6E96"/>
    <w:rsid w:val="000B0C21"/>
    <w:rsid w:val="000B45E7"/>
    <w:rsid w:val="000B4D2C"/>
    <w:rsid w:val="000C1300"/>
    <w:rsid w:val="000C235E"/>
    <w:rsid w:val="000C4AE0"/>
    <w:rsid w:val="000C79D4"/>
    <w:rsid w:val="000D007B"/>
    <w:rsid w:val="000D5BCE"/>
    <w:rsid w:val="000D7F49"/>
    <w:rsid w:val="000E08C3"/>
    <w:rsid w:val="000E1F0E"/>
    <w:rsid w:val="000E47A3"/>
    <w:rsid w:val="000E79EB"/>
    <w:rsid w:val="000E7C4C"/>
    <w:rsid w:val="000F342C"/>
    <w:rsid w:val="000F54A5"/>
    <w:rsid w:val="000F5836"/>
    <w:rsid w:val="00104DD8"/>
    <w:rsid w:val="001133FD"/>
    <w:rsid w:val="00114D3D"/>
    <w:rsid w:val="00114D61"/>
    <w:rsid w:val="0011606A"/>
    <w:rsid w:val="00116630"/>
    <w:rsid w:val="0012557E"/>
    <w:rsid w:val="001260BB"/>
    <w:rsid w:val="001349AB"/>
    <w:rsid w:val="00136654"/>
    <w:rsid w:val="001429A6"/>
    <w:rsid w:val="00142F71"/>
    <w:rsid w:val="001439A4"/>
    <w:rsid w:val="0014548D"/>
    <w:rsid w:val="00152243"/>
    <w:rsid w:val="0015232A"/>
    <w:rsid w:val="00155094"/>
    <w:rsid w:val="001558F2"/>
    <w:rsid w:val="00164822"/>
    <w:rsid w:val="00174A7D"/>
    <w:rsid w:val="00180552"/>
    <w:rsid w:val="00180D04"/>
    <w:rsid w:val="00181ADA"/>
    <w:rsid w:val="001829FB"/>
    <w:rsid w:val="00184621"/>
    <w:rsid w:val="00185BF8"/>
    <w:rsid w:val="00186BA2"/>
    <w:rsid w:val="001935F5"/>
    <w:rsid w:val="00194146"/>
    <w:rsid w:val="00195330"/>
    <w:rsid w:val="001A021A"/>
    <w:rsid w:val="001A0CCD"/>
    <w:rsid w:val="001A1C7C"/>
    <w:rsid w:val="001A2EBD"/>
    <w:rsid w:val="001A3BB9"/>
    <w:rsid w:val="001A51D6"/>
    <w:rsid w:val="001B01CF"/>
    <w:rsid w:val="001B0363"/>
    <w:rsid w:val="001B04D4"/>
    <w:rsid w:val="001B4B1B"/>
    <w:rsid w:val="001B4C47"/>
    <w:rsid w:val="001B7116"/>
    <w:rsid w:val="001C4114"/>
    <w:rsid w:val="001D30E0"/>
    <w:rsid w:val="001D31BD"/>
    <w:rsid w:val="001D47E8"/>
    <w:rsid w:val="001D7465"/>
    <w:rsid w:val="001D7A9C"/>
    <w:rsid w:val="001E26AC"/>
    <w:rsid w:val="001E351D"/>
    <w:rsid w:val="001F332A"/>
    <w:rsid w:val="001F4814"/>
    <w:rsid w:val="001F71E9"/>
    <w:rsid w:val="00200DFA"/>
    <w:rsid w:val="0020306A"/>
    <w:rsid w:val="002040F2"/>
    <w:rsid w:val="00205A92"/>
    <w:rsid w:val="00205D17"/>
    <w:rsid w:val="00211CB1"/>
    <w:rsid w:val="00212B22"/>
    <w:rsid w:val="00215A61"/>
    <w:rsid w:val="00215C3A"/>
    <w:rsid w:val="00217B92"/>
    <w:rsid w:val="00222974"/>
    <w:rsid w:val="00223FEC"/>
    <w:rsid w:val="00224694"/>
    <w:rsid w:val="00225D0B"/>
    <w:rsid w:val="00230A82"/>
    <w:rsid w:val="00242C00"/>
    <w:rsid w:val="00244310"/>
    <w:rsid w:val="002445D3"/>
    <w:rsid w:val="00245A5A"/>
    <w:rsid w:val="00245B6B"/>
    <w:rsid w:val="00246966"/>
    <w:rsid w:val="00251712"/>
    <w:rsid w:val="00252CA4"/>
    <w:rsid w:val="00252DB2"/>
    <w:rsid w:val="00252F6D"/>
    <w:rsid w:val="00255228"/>
    <w:rsid w:val="00257150"/>
    <w:rsid w:val="002650C6"/>
    <w:rsid w:val="00265DC5"/>
    <w:rsid w:val="00274C7D"/>
    <w:rsid w:val="00280666"/>
    <w:rsid w:val="002866AA"/>
    <w:rsid w:val="002A0F3F"/>
    <w:rsid w:val="002B1DF4"/>
    <w:rsid w:val="002B2E64"/>
    <w:rsid w:val="002C06B1"/>
    <w:rsid w:val="002C1C86"/>
    <w:rsid w:val="002C2686"/>
    <w:rsid w:val="002C30ED"/>
    <w:rsid w:val="002C4B87"/>
    <w:rsid w:val="002D0E37"/>
    <w:rsid w:val="002D11DD"/>
    <w:rsid w:val="002D2FA6"/>
    <w:rsid w:val="002D7C3F"/>
    <w:rsid w:val="002E0027"/>
    <w:rsid w:val="002E0E63"/>
    <w:rsid w:val="002E3DB8"/>
    <w:rsid w:val="002E3F33"/>
    <w:rsid w:val="002E5301"/>
    <w:rsid w:val="002E7951"/>
    <w:rsid w:val="002F12C7"/>
    <w:rsid w:val="002F25EE"/>
    <w:rsid w:val="002F3C7C"/>
    <w:rsid w:val="002F74E2"/>
    <w:rsid w:val="002F7CB4"/>
    <w:rsid w:val="0030417F"/>
    <w:rsid w:val="003055A7"/>
    <w:rsid w:val="003137B1"/>
    <w:rsid w:val="00316067"/>
    <w:rsid w:val="00316D4B"/>
    <w:rsid w:val="00320C69"/>
    <w:rsid w:val="00322ECC"/>
    <w:rsid w:val="0032597D"/>
    <w:rsid w:val="0032794F"/>
    <w:rsid w:val="00333E95"/>
    <w:rsid w:val="00336103"/>
    <w:rsid w:val="00341EDF"/>
    <w:rsid w:val="003437D0"/>
    <w:rsid w:val="00347828"/>
    <w:rsid w:val="00351496"/>
    <w:rsid w:val="00353D8C"/>
    <w:rsid w:val="00364AD2"/>
    <w:rsid w:val="00366512"/>
    <w:rsid w:val="0037333B"/>
    <w:rsid w:val="00374D8D"/>
    <w:rsid w:val="0037733E"/>
    <w:rsid w:val="0038095F"/>
    <w:rsid w:val="00384A87"/>
    <w:rsid w:val="0038588A"/>
    <w:rsid w:val="003863B6"/>
    <w:rsid w:val="00390C5F"/>
    <w:rsid w:val="003952A2"/>
    <w:rsid w:val="003A1AE6"/>
    <w:rsid w:val="003A2EC8"/>
    <w:rsid w:val="003A46C2"/>
    <w:rsid w:val="003A675E"/>
    <w:rsid w:val="003A6D22"/>
    <w:rsid w:val="003B0FE5"/>
    <w:rsid w:val="003B1636"/>
    <w:rsid w:val="003C0284"/>
    <w:rsid w:val="003C2990"/>
    <w:rsid w:val="003C40FD"/>
    <w:rsid w:val="003C5EAD"/>
    <w:rsid w:val="003C7415"/>
    <w:rsid w:val="003D02A7"/>
    <w:rsid w:val="003D2A23"/>
    <w:rsid w:val="003D3566"/>
    <w:rsid w:val="003D388B"/>
    <w:rsid w:val="003E46E6"/>
    <w:rsid w:val="003E5588"/>
    <w:rsid w:val="003F23FF"/>
    <w:rsid w:val="003F78F8"/>
    <w:rsid w:val="00401AB2"/>
    <w:rsid w:val="00401F1E"/>
    <w:rsid w:val="00403F00"/>
    <w:rsid w:val="004074E8"/>
    <w:rsid w:val="00413106"/>
    <w:rsid w:val="00417C25"/>
    <w:rsid w:val="00422355"/>
    <w:rsid w:val="00427F63"/>
    <w:rsid w:val="0043743A"/>
    <w:rsid w:val="0044105F"/>
    <w:rsid w:val="00451716"/>
    <w:rsid w:val="00454BDD"/>
    <w:rsid w:val="00454CB0"/>
    <w:rsid w:val="004564BA"/>
    <w:rsid w:val="00457785"/>
    <w:rsid w:val="00462481"/>
    <w:rsid w:val="00467B86"/>
    <w:rsid w:val="0047014B"/>
    <w:rsid w:val="004719A4"/>
    <w:rsid w:val="00473500"/>
    <w:rsid w:val="00473B64"/>
    <w:rsid w:val="00473BF1"/>
    <w:rsid w:val="004763B0"/>
    <w:rsid w:val="004803BF"/>
    <w:rsid w:val="0048071A"/>
    <w:rsid w:val="0048177E"/>
    <w:rsid w:val="00493E48"/>
    <w:rsid w:val="00494E51"/>
    <w:rsid w:val="00496005"/>
    <w:rsid w:val="00496404"/>
    <w:rsid w:val="004966D7"/>
    <w:rsid w:val="004A0673"/>
    <w:rsid w:val="004A0879"/>
    <w:rsid w:val="004A4B30"/>
    <w:rsid w:val="004A6418"/>
    <w:rsid w:val="004A6561"/>
    <w:rsid w:val="004B02BF"/>
    <w:rsid w:val="004B08C8"/>
    <w:rsid w:val="004B6BD0"/>
    <w:rsid w:val="004C2A45"/>
    <w:rsid w:val="004C3D3F"/>
    <w:rsid w:val="004C5923"/>
    <w:rsid w:val="004C6580"/>
    <w:rsid w:val="004D0302"/>
    <w:rsid w:val="004D3E79"/>
    <w:rsid w:val="004D42F5"/>
    <w:rsid w:val="004E1400"/>
    <w:rsid w:val="004E6A99"/>
    <w:rsid w:val="004F05F2"/>
    <w:rsid w:val="004F141F"/>
    <w:rsid w:val="005008A9"/>
    <w:rsid w:val="00500D47"/>
    <w:rsid w:val="00501ACC"/>
    <w:rsid w:val="00507202"/>
    <w:rsid w:val="00514632"/>
    <w:rsid w:val="00520994"/>
    <w:rsid w:val="00520D0B"/>
    <w:rsid w:val="00523825"/>
    <w:rsid w:val="00527EBA"/>
    <w:rsid w:val="00532237"/>
    <w:rsid w:val="00534075"/>
    <w:rsid w:val="00540E93"/>
    <w:rsid w:val="00540F06"/>
    <w:rsid w:val="0054351D"/>
    <w:rsid w:val="0054431A"/>
    <w:rsid w:val="00546B95"/>
    <w:rsid w:val="00546DC2"/>
    <w:rsid w:val="0055313C"/>
    <w:rsid w:val="00553DDF"/>
    <w:rsid w:val="0055572A"/>
    <w:rsid w:val="00556469"/>
    <w:rsid w:val="00560CD9"/>
    <w:rsid w:val="005619CB"/>
    <w:rsid w:val="00564F3C"/>
    <w:rsid w:val="0056735F"/>
    <w:rsid w:val="00575D92"/>
    <w:rsid w:val="005802AC"/>
    <w:rsid w:val="005807DD"/>
    <w:rsid w:val="005870E9"/>
    <w:rsid w:val="00587A6F"/>
    <w:rsid w:val="00587DB8"/>
    <w:rsid w:val="005902B3"/>
    <w:rsid w:val="0059169F"/>
    <w:rsid w:val="00596420"/>
    <w:rsid w:val="00596943"/>
    <w:rsid w:val="005A00A1"/>
    <w:rsid w:val="005A44A0"/>
    <w:rsid w:val="005A77D2"/>
    <w:rsid w:val="005B6723"/>
    <w:rsid w:val="005B6D51"/>
    <w:rsid w:val="005C13C1"/>
    <w:rsid w:val="005D1DA6"/>
    <w:rsid w:val="005D2D05"/>
    <w:rsid w:val="005D3073"/>
    <w:rsid w:val="005D3391"/>
    <w:rsid w:val="005D430E"/>
    <w:rsid w:val="005E24FD"/>
    <w:rsid w:val="005F0823"/>
    <w:rsid w:val="005F1730"/>
    <w:rsid w:val="005F1D8B"/>
    <w:rsid w:val="005F2BCD"/>
    <w:rsid w:val="006020F0"/>
    <w:rsid w:val="006032B8"/>
    <w:rsid w:val="00605D7E"/>
    <w:rsid w:val="00612898"/>
    <w:rsid w:val="00616AF5"/>
    <w:rsid w:val="00621E1A"/>
    <w:rsid w:val="006232AD"/>
    <w:rsid w:val="0062368F"/>
    <w:rsid w:val="00635644"/>
    <w:rsid w:val="00640533"/>
    <w:rsid w:val="006422B2"/>
    <w:rsid w:val="00642F5D"/>
    <w:rsid w:val="006441CD"/>
    <w:rsid w:val="00646A33"/>
    <w:rsid w:val="0065189B"/>
    <w:rsid w:val="00652538"/>
    <w:rsid w:val="00652866"/>
    <w:rsid w:val="00654D6A"/>
    <w:rsid w:val="006617B2"/>
    <w:rsid w:val="0066296B"/>
    <w:rsid w:val="00662B26"/>
    <w:rsid w:val="00663874"/>
    <w:rsid w:val="006652C9"/>
    <w:rsid w:val="0066565B"/>
    <w:rsid w:val="00665681"/>
    <w:rsid w:val="00666C07"/>
    <w:rsid w:val="006729A7"/>
    <w:rsid w:val="00674736"/>
    <w:rsid w:val="0068574E"/>
    <w:rsid w:val="00686AC5"/>
    <w:rsid w:val="0069106B"/>
    <w:rsid w:val="00691EE0"/>
    <w:rsid w:val="00692DD2"/>
    <w:rsid w:val="00695B05"/>
    <w:rsid w:val="00697EC8"/>
    <w:rsid w:val="006A1382"/>
    <w:rsid w:val="006A5B32"/>
    <w:rsid w:val="006B44E0"/>
    <w:rsid w:val="006B6800"/>
    <w:rsid w:val="006C1E4C"/>
    <w:rsid w:val="006C492D"/>
    <w:rsid w:val="006C7152"/>
    <w:rsid w:val="006D05DA"/>
    <w:rsid w:val="006D2209"/>
    <w:rsid w:val="006D35A8"/>
    <w:rsid w:val="006D507F"/>
    <w:rsid w:val="006E0D5B"/>
    <w:rsid w:val="006E0FF4"/>
    <w:rsid w:val="006E194B"/>
    <w:rsid w:val="006E7213"/>
    <w:rsid w:val="006F361F"/>
    <w:rsid w:val="006F7B47"/>
    <w:rsid w:val="0070086A"/>
    <w:rsid w:val="00704F4E"/>
    <w:rsid w:val="00705151"/>
    <w:rsid w:val="00705A50"/>
    <w:rsid w:val="00710068"/>
    <w:rsid w:val="00712ABA"/>
    <w:rsid w:val="00713246"/>
    <w:rsid w:val="00713DD5"/>
    <w:rsid w:val="007210C7"/>
    <w:rsid w:val="00721AF4"/>
    <w:rsid w:val="00723B94"/>
    <w:rsid w:val="007242E9"/>
    <w:rsid w:val="0072579E"/>
    <w:rsid w:val="00726DC9"/>
    <w:rsid w:val="00727309"/>
    <w:rsid w:val="0073070E"/>
    <w:rsid w:val="007309C6"/>
    <w:rsid w:val="00732ACF"/>
    <w:rsid w:val="00733E4C"/>
    <w:rsid w:val="00737D70"/>
    <w:rsid w:val="007406D8"/>
    <w:rsid w:val="00741E45"/>
    <w:rsid w:val="00742666"/>
    <w:rsid w:val="007429BC"/>
    <w:rsid w:val="007432C6"/>
    <w:rsid w:val="007450AB"/>
    <w:rsid w:val="00751F87"/>
    <w:rsid w:val="00753D30"/>
    <w:rsid w:val="00753F9D"/>
    <w:rsid w:val="00754F83"/>
    <w:rsid w:val="00756BA4"/>
    <w:rsid w:val="00760473"/>
    <w:rsid w:val="00760535"/>
    <w:rsid w:val="00764794"/>
    <w:rsid w:val="0077758C"/>
    <w:rsid w:val="00777CC2"/>
    <w:rsid w:val="0078422F"/>
    <w:rsid w:val="00787798"/>
    <w:rsid w:val="007A1F9C"/>
    <w:rsid w:val="007A3710"/>
    <w:rsid w:val="007A4096"/>
    <w:rsid w:val="007A5E0E"/>
    <w:rsid w:val="007B3D6E"/>
    <w:rsid w:val="007C09C6"/>
    <w:rsid w:val="007C346D"/>
    <w:rsid w:val="007C4C59"/>
    <w:rsid w:val="007C7DF7"/>
    <w:rsid w:val="007D15DB"/>
    <w:rsid w:val="007D3766"/>
    <w:rsid w:val="007D5C33"/>
    <w:rsid w:val="007E0AFC"/>
    <w:rsid w:val="007E2A71"/>
    <w:rsid w:val="007E7D9B"/>
    <w:rsid w:val="007F0065"/>
    <w:rsid w:val="007F1774"/>
    <w:rsid w:val="007F21AB"/>
    <w:rsid w:val="007F34B3"/>
    <w:rsid w:val="007F42C5"/>
    <w:rsid w:val="00800569"/>
    <w:rsid w:val="008015FD"/>
    <w:rsid w:val="00802839"/>
    <w:rsid w:val="008048BB"/>
    <w:rsid w:val="00806961"/>
    <w:rsid w:val="00811931"/>
    <w:rsid w:val="00817A8F"/>
    <w:rsid w:val="008214BC"/>
    <w:rsid w:val="00823D10"/>
    <w:rsid w:val="00827EAE"/>
    <w:rsid w:val="00834A96"/>
    <w:rsid w:val="00836B86"/>
    <w:rsid w:val="00841CA7"/>
    <w:rsid w:val="00842101"/>
    <w:rsid w:val="008421A0"/>
    <w:rsid w:val="00845630"/>
    <w:rsid w:val="008474D5"/>
    <w:rsid w:val="00847C23"/>
    <w:rsid w:val="00852522"/>
    <w:rsid w:val="008559E3"/>
    <w:rsid w:val="0085630A"/>
    <w:rsid w:val="008608F0"/>
    <w:rsid w:val="008627F0"/>
    <w:rsid w:val="008652F3"/>
    <w:rsid w:val="00865B97"/>
    <w:rsid w:val="00877308"/>
    <w:rsid w:val="00881E00"/>
    <w:rsid w:val="008836BB"/>
    <w:rsid w:val="00885228"/>
    <w:rsid w:val="00886B0E"/>
    <w:rsid w:val="008900EF"/>
    <w:rsid w:val="00890C44"/>
    <w:rsid w:val="008923B7"/>
    <w:rsid w:val="008A09F8"/>
    <w:rsid w:val="008A11FB"/>
    <w:rsid w:val="008A3EDD"/>
    <w:rsid w:val="008A4ED6"/>
    <w:rsid w:val="008A5FB9"/>
    <w:rsid w:val="008B14C2"/>
    <w:rsid w:val="008B30AA"/>
    <w:rsid w:val="008B6545"/>
    <w:rsid w:val="008C5B9F"/>
    <w:rsid w:val="008D7B47"/>
    <w:rsid w:val="008E20A6"/>
    <w:rsid w:val="008E501E"/>
    <w:rsid w:val="008E702E"/>
    <w:rsid w:val="008E7C59"/>
    <w:rsid w:val="008F0F0D"/>
    <w:rsid w:val="008F2384"/>
    <w:rsid w:val="00903468"/>
    <w:rsid w:val="00910FEC"/>
    <w:rsid w:val="00914A73"/>
    <w:rsid w:val="0091517E"/>
    <w:rsid w:val="00922D56"/>
    <w:rsid w:val="00924F04"/>
    <w:rsid w:val="0092620A"/>
    <w:rsid w:val="00926594"/>
    <w:rsid w:val="009426E2"/>
    <w:rsid w:val="0094466C"/>
    <w:rsid w:val="00945DBF"/>
    <w:rsid w:val="00947262"/>
    <w:rsid w:val="009518DC"/>
    <w:rsid w:val="00963B3C"/>
    <w:rsid w:val="0096423D"/>
    <w:rsid w:val="00971C2E"/>
    <w:rsid w:val="0097335F"/>
    <w:rsid w:val="00975023"/>
    <w:rsid w:val="00976943"/>
    <w:rsid w:val="00980AE9"/>
    <w:rsid w:val="00982126"/>
    <w:rsid w:val="009861F0"/>
    <w:rsid w:val="0099159C"/>
    <w:rsid w:val="009944AD"/>
    <w:rsid w:val="00994797"/>
    <w:rsid w:val="00997480"/>
    <w:rsid w:val="009A1A92"/>
    <w:rsid w:val="009A35B5"/>
    <w:rsid w:val="009A39D3"/>
    <w:rsid w:val="009A50FE"/>
    <w:rsid w:val="009A69B7"/>
    <w:rsid w:val="009B2DB6"/>
    <w:rsid w:val="009C2EEF"/>
    <w:rsid w:val="009C3235"/>
    <w:rsid w:val="009C3A83"/>
    <w:rsid w:val="009C3B5D"/>
    <w:rsid w:val="009C6CD5"/>
    <w:rsid w:val="009D016F"/>
    <w:rsid w:val="009D198B"/>
    <w:rsid w:val="009D6C1D"/>
    <w:rsid w:val="009E5E41"/>
    <w:rsid w:val="009E7B60"/>
    <w:rsid w:val="009F1987"/>
    <w:rsid w:val="009F20CD"/>
    <w:rsid w:val="009F5430"/>
    <w:rsid w:val="009F5B68"/>
    <w:rsid w:val="009F600A"/>
    <w:rsid w:val="009F6166"/>
    <w:rsid w:val="009F674C"/>
    <w:rsid w:val="009F6A14"/>
    <w:rsid w:val="00A00448"/>
    <w:rsid w:val="00A040B0"/>
    <w:rsid w:val="00A046E0"/>
    <w:rsid w:val="00A060E2"/>
    <w:rsid w:val="00A12071"/>
    <w:rsid w:val="00A153F0"/>
    <w:rsid w:val="00A2132F"/>
    <w:rsid w:val="00A247B1"/>
    <w:rsid w:val="00A30688"/>
    <w:rsid w:val="00A30815"/>
    <w:rsid w:val="00A33CDC"/>
    <w:rsid w:val="00A34493"/>
    <w:rsid w:val="00A35C13"/>
    <w:rsid w:val="00A417E1"/>
    <w:rsid w:val="00A50E11"/>
    <w:rsid w:val="00A51112"/>
    <w:rsid w:val="00A54402"/>
    <w:rsid w:val="00A5575D"/>
    <w:rsid w:val="00A57E61"/>
    <w:rsid w:val="00A60A9B"/>
    <w:rsid w:val="00A6210D"/>
    <w:rsid w:val="00A752CB"/>
    <w:rsid w:val="00A84DAF"/>
    <w:rsid w:val="00A86443"/>
    <w:rsid w:val="00A95ABD"/>
    <w:rsid w:val="00A97084"/>
    <w:rsid w:val="00AA6B53"/>
    <w:rsid w:val="00AB0AC6"/>
    <w:rsid w:val="00AB14AB"/>
    <w:rsid w:val="00AB23B3"/>
    <w:rsid w:val="00AC0A02"/>
    <w:rsid w:val="00AC3909"/>
    <w:rsid w:val="00AC3BD4"/>
    <w:rsid w:val="00AC4315"/>
    <w:rsid w:val="00AC6709"/>
    <w:rsid w:val="00AD387D"/>
    <w:rsid w:val="00AE2812"/>
    <w:rsid w:val="00AF5A21"/>
    <w:rsid w:val="00AF5A81"/>
    <w:rsid w:val="00B00393"/>
    <w:rsid w:val="00B03A38"/>
    <w:rsid w:val="00B06453"/>
    <w:rsid w:val="00B10509"/>
    <w:rsid w:val="00B122C7"/>
    <w:rsid w:val="00B2101A"/>
    <w:rsid w:val="00B25416"/>
    <w:rsid w:val="00B2785D"/>
    <w:rsid w:val="00B311D6"/>
    <w:rsid w:val="00B328D4"/>
    <w:rsid w:val="00B35476"/>
    <w:rsid w:val="00B4088E"/>
    <w:rsid w:val="00B40D98"/>
    <w:rsid w:val="00B42220"/>
    <w:rsid w:val="00B43D73"/>
    <w:rsid w:val="00B43DDD"/>
    <w:rsid w:val="00B4779F"/>
    <w:rsid w:val="00B50749"/>
    <w:rsid w:val="00B55F73"/>
    <w:rsid w:val="00B56DF8"/>
    <w:rsid w:val="00B61F7C"/>
    <w:rsid w:val="00B6566B"/>
    <w:rsid w:val="00B66EBA"/>
    <w:rsid w:val="00B7340D"/>
    <w:rsid w:val="00B75D43"/>
    <w:rsid w:val="00B77729"/>
    <w:rsid w:val="00B801BB"/>
    <w:rsid w:val="00B831AD"/>
    <w:rsid w:val="00B859D4"/>
    <w:rsid w:val="00B93B7B"/>
    <w:rsid w:val="00B965D5"/>
    <w:rsid w:val="00BA09FF"/>
    <w:rsid w:val="00BA12EA"/>
    <w:rsid w:val="00BA3BC2"/>
    <w:rsid w:val="00BA60D9"/>
    <w:rsid w:val="00BB0609"/>
    <w:rsid w:val="00BB7C24"/>
    <w:rsid w:val="00BC0909"/>
    <w:rsid w:val="00BC145E"/>
    <w:rsid w:val="00BC2D28"/>
    <w:rsid w:val="00BC60AC"/>
    <w:rsid w:val="00BC71BF"/>
    <w:rsid w:val="00BD0C53"/>
    <w:rsid w:val="00BD1664"/>
    <w:rsid w:val="00BE014A"/>
    <w:rsid w:val="00BE0302"/>
    <w:rsid w:val="00BE0577"/>
    <w:rsid w:val="00BE1B52"/>
    <w:rsid w:val="00BE4CB3"/>
    <w:rsid w:val="00BF02E9"/>
    <w:rsid w:val="00BF15D1"/>
    <w:rsid w:val="00BF1F4C"/>
    <w:rsid w:val="00BF5333"/>
    <w:rsid w:val="00C0563B"/>
    <w:rsid w:val="00C15AEF"/>
    <w:rsid w:val="00C15BB1"/>
    <w:rsid w:val="00C20D0D"/>
    <w:rsid w:val="00C23D95"/>
    <w:rsid w:val="00C25024"/>
    <w:rsid w:val="00C254F3"/>
    <w:rsid w:val="00C26ACA"/>
    <w:rsid w:val="00C30F25"/>
    <w:rsid w:val="00C32F65"/>
    <w:rsid w:val="00C36775"/>
    <w:rsid w:val="00C41ECA"/>
    <w:rsid w:val="00C46A0E"/>
    <w:rsid w:val="00C51467"/>
    <w:rsid w:val="00C53099"/>
    <w:rsid w:val="00C578E5"/>
    <w:rsid w:val="00C60C8A"/>
    <w:rsid w:val="00C64863"/>
    <w:rsid w:val="00C66B08"/>
    <w:rsid w:val="00C72381"/>
    <w:rsid w:val="00C7485F"/>
    <w:rsid w:val="00C826C2"/>
    <w:rsid w:val="00C84977"/>
    <w:rsid w:val="00C84BA7"/>
    <w:rsid w:val="00C85583"/>
    <w:rsid w:val="00C859B8"/>
    <w:rsid w:val="00C9495B"/>
    <w:rsid w:val="00C951C6"/>
    <w:rsid w:val="00CA05A3"/>
    <w:rsid w:val="00CA3A96"/>
    <w:rsid w:val="00CA5E11"/>
    <w:rsid w:val="00CA710C"/>
    <w:rsid w:val="00CB5A9E"/>
    <w:rsid w:val="00CC0F1B"/>
    <w:rsid w:val="00CC1297"/>
    <w:rsid w:val="00CC4339"/>
    <w:rsid w:val="00CC51FD"/>
    <w:rsid w:val="00CC6730"/>
    <w:rsid w:val="00CC6C32"/>
    <w:rsid w:val="00CD33AD"/>
    <w:rsid w:val="00CD48DC"/>
    <w:rsid w:val="00CD695A"/>
    <w:rsid w:val="00CE123B"/>
    <w:rsid w:val="00CE19EB"/>
    <w:rsid w:val="00CE2009"/>
    <w:rsid w:val="00CE214C"/>
    <w:rsid w:val="00CE66CE"/>
    <w:rsid w:val="00CF1A41"/>
    <w:rsid w:val="00CF460E"/>
    <w:rsid w:val="00CF581A"/>
    <w:rsid w:val="00D00EA6"/>
    <w:rsid w:val="00D052E0"/>
    <w:rsid w:val="00D120E5"/>
    <w:rsid w:val="00D12860"/>
    <w:rsid w:val="00D1581B"/>
    <w:rsid w:val="00D16431"/>
    <w:rsid w:val="00D20320"/>
    <w:rsid w:val="00D211C3"/>
    <w:rsid w:val="00D40A1A"/>
    <w:rsid w:val="00D4291C"/>
    <w:rsid w:val="00D46095"/>
    <w:rsid w:val="00D469CD"/>
    <w:rsid w:val="00D506A9"/>
    <w:rsid w:val="00D51A91"/>
    <w:rsid w:val="00D604AF"/>
    <w:rsid w:val="00D63403"/>
    <w:rsid w:val="00D6645B"/>
    <w:rsid w:val="00D7174B"/>
    <w:rsid w:val="00D7417A"/>
    <w:rsid w:val="00D743ED"/>
    <w:rsid w:val="00D75CEC"/>
    <w:rsid w:val="00D7642C"/>
    <w:rsid w:val="00D84309"/>
    <w:rsid w:val="00D86264"/>
    <w:rsid w:val="00D86CD7"/>
    <w:rsid w:val="00D8755A"/>
    <w:rsid w:val="00D925C2"/>
    <w:rsid w:val="00D94319"/>
    <w:rsid w:val="00D94601"/>
    <w:rsid w:val="00D94915"/>
    <w:rsid w:val="00D95493"/>
    <w:rsid w:val="00DA0C64"/>
    <w:rsid w:val="00DA0D1F"/>
    <w:rsid w:val="00DA1EF8"/>
    <w:rsid w:val="00DA6D65"/>
    <w:rsid w:val="00DA706E"/>
    <w:rsid w:val="00DB2998"/>
    <w:rsid w:val="00DB4144"/>
    <w:rsid w:val="00DB5D39"/>
    <w:rsid w:val="00DC23F2"/>
    <w:rsid w:val="00DC635A"/>
    <w:rsid w:val="00DC7EF5"/>
    <w:rsid w:val="00DD14FA"/>
    <w:rsid w:val="00DD1917"/>
    <w:rsid w:val="00DD6286"/>
    <w:rsid w:val="00DE3421"/>
    <w:rsid w:val="00DE6480"/>
    <w:rsid w:val="00DE66F8"/>
    <w:rsid w:val="00DE6E0D"/>
    <w:rsid w:val="00DE7683"/>
    <w:rsid w:val="00DF381A"/>
    <w:rsid w:val="00DF4C9E"/>
    <w:rsid w:val="00DF6DFE"/>
    <w:rsid w:val="00E018A2"/>
    <w:rsid w:val="00E122F8"/>
    <w:rsid w:val="00E206B6"/>
    <w:rsid w:val="00E2215F"/>
    <w:rsid w:val="00E2317B"/>
    <w:rsid w:val="00E23AD4"/>
    <w:rsid w:val="00E266CC"/>
    <w:rsid w:val="00E26E85"/>
    <w:rsid w:val="00E27D37"/>
    <w:rsid w:val="00E36F91"/>
    <w:rsid w:val="00E4218F"/>
    <w:rsid w:val="00E51C8B"/>
    <w:rsid w:val="00E51E27"/>
    <w:rsid w:val="00E5274C"/>
    <w:rsid w:val="00E53E68"/>
    <w:rsid w:val="00E5476C"/>
    <w:rsid w:val="00E57F73"/>
    <w:rsid w:val="00E604D9"/>
    <w:rsid w:val="00E623AA"/>
    <w:rsid w:val="00E63466"/>
    <w:rsid w:val="00E63D8A"/>
    <w:rsid w:val="00E6470A"/>
    <w:rsid w:val="00E66663"/>
    <w:rsid w:val="00E668C3"/>
    <w:rsid w:val="00E72850"/>
    <w:rsid w:val="00E74684"/>
    <w:rsid w:val="00E76B1E"/>
    <w:rsid w:val="00E77566"/>
    <w:rsid w:val="00E81127"/>
    <w:rsid w:val="00E831B6"/>
    <w:rsid w:val="00E864A9"/>
    <w:rsid w:val="00E86953"/>
    <w:rsid w:val="00E90DA2"/>
    <w:rsid w:val="00EA08AF"/>
    <w:rsid w:val="00EA4E8E"/>
    <w:rsid w:val="00EB0B13"/>
    <w:rsid w:val="00EB3390"/>
    <w:rsid w:val="00EB44F5"/>
    <w:rsid w:val="00ED329B"/>
    <w:rsid w:val="00ED556C"/>
    <w:rsid w:val="00ED5D64"/>
    <w:rsid w:val="00ED629D"/>
    <w:rsid w:val="00EE5EEB"/>
    <w:rsid w:val="00EE7C89"/>
    <w:rsid w:val="00EF0631"/>
    <w:rsid w:val="00EF15E9"/>
    <w:rsid w:val="00EF175A"/>
    <w:rsid w:val="00F00397"/>
    <w:rsid w:val="00F02ABC"/>
    <w:rsid w:val="00F04B31"/>
    <w:rsid w:val="00F06333"/>
    <w:rsid w:val="00F0769C"/>
    <w:rsid w:val="00F1045E"/>
    <w:rsid w:val="00F10DB9"/>
    <w:rsid w:val="00F12822"/>
    <w:rsid w:val="00F12C88"/>
    <w:rsid w:val="00F15A82"/>
    <w:rsid w:val="00F16B38"/>
    <w:rsid w:val="00F22F02"/>
    <w:rsid w:val="00F246D4"/>
    <w:rsid w:val="00F2640E"/>
    <w:rsid w:val="00F26E56"/>
    <w:rsid w:val="00F32EE3"/>
    <w:rsid w:val="00F36C30"/>
    <w:rsid w:val="00F40174"/>
    <w:rsid w:val="00F4501D"/>
    <w:rsid w:val="00F470E7"/>
    <w:rsid w:val="00F474E1"/>
    <w:rsid w:val="00F501ED"/>
    <w:rsid w:val="00F5383C"/>
    <w:rsid w:val="00F54AA9"/>
    <w:rsid w:val="00F56612"/>
    <w:rsid w:val="00F67BE3"/>
    <w:rsid w:val="00F77F13"/>
    <w:rsid w:val="00F80F36"/>
    <w:rsid w:val="00F91189"/>
    <w:rsid w:val="00F922A4"/>
    <w:rsid w:val="00F96923"/>
    <w:rsid w:val="00FA4C35"/>
    <w:rsid w:val="00FA59A4"/>
    <w:rsid w:val="00FA7284"/>
    <w:rsid w:val="00FB077D"/>
    <w:rsid w:val="00FB201E"/>
    <w:rsid w:val="00FB2651"/>
    <w:rsid w:val="00FB2C7F"/>
    <w:rsid w:val="00FB2D53"/>
    <w:rsid w:val="00FB7E40"/>
    <w:rsid w:val="00FC3572"/>
    <w:rsid w:val="00FC457B"/>
    <w:rsid w:val="00FD00C0"/>
    <w:rsid w:val="00FD26AE"/>
    <w:rsid w:val="00FD5336"/>
    <w:rsid w:val="00FD5C67"/>
    <w:rsid w:val="00FE5530"/>
    <w:rsid w:val="00FF6B0D"/>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8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8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8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8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8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8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8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8F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558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698&amp;dst=100113" TargetMode="External"/><Relationship Id="rId299" Type="http://schemas.openxmlformats.org/officeDocument/2006/relationships/hyperlink" Target="https://login.consultant.ru/link/?req=doc&amp;base=LAW&amp;n=466760&amp;dst=100233" TargetMode="External"/><Relationship Id="rId21" Type="http://schemas.openxmlformats.org/officeDocument/2006/relationships/hyperlink" Target="https://login.consultant.ru/link/?req=doc&amp;base=LAW&amp;n=469470&amp;dst=100133" TargetMode="External"/><Relationship Id="rId63" Type="http://schemas.openxmlformats.org/officeDocument/2006/relationships/hyperlink" Target="https://login.consultant.ru/link/?req=doc&amp;base=LAW&amp;n=466752&amp;dst=100027" TargetMode="External"/><Relationship Id="rId159" Type="http://schemas.openxmlformats.org/officeDocument/2006/relationships/hyperlink" Target="https://login.consultant.ru/link/?req=doc&amp;base=LAW&amp;n=466698&amp;dst=100165" TargetMode="External"/><Relationship Id="rId324" Type="http://schemas.openxmlformats.org/officeDocument/2006/relationships/hyperlink" Target="https://login.consultant.ru/link/?req=doc&amp;base=LAW&amp;n=466698&amp;dst=100270" TargetMode="External"/><Relationship Id="rId366" Type="http://schemas.openxmlformats.org/officeDocument/2006/relationships/hyperlink" Target="https://login.consultant.ru/link/?req=doc&amp;base=LAW&amp;n=466698&amp;dst=100334" TargetMode="External"/><Relationship Id="rId170" Type="http://schemas.openxmlformats.org/officeDocument/2006/relationships/hyperlink" Target="https://login.consultant.ru/link/?req=doc&amp;base=LAW&amp;n=466698&amp;dst=100188" TargetMode="External"/><Relationship Id="rId226" Type="http://schemas.openxmlformats.org/officeDocument/2006/relationships/hyperlink" Target="https://login.consultant.ru/link/?req=doc&amp;base=LAW&amp;n=477943&amp;dst=326" TargetMode="External"/><Relationship Id="rId433" Type="http://schemas.openxmlformats.org/officeDocument/2006/relationships/hyperlink" Target="https://login.consultant.ru/link/?req=doc&amp;base=LAW&amp;n=318162&amp;dst=142757" TargetMode="External"/><Relationship Id="rId268" Type="http://schemas.openxmlformats.org/officeDocument/2006/relationships/hyperlink" Target="https://login.consultant.ru/link/?req=doc&amp;base=LAW&amp;n=436047&amp;dst=100287" TargetMode="External"/><Relationship Id="rId32" Type="http://schemas.openxmlformats.org/officeDocument/2006/relationships/hyperlink" Target="https://login.consultant.ru/link/?req=doc&amp;base=LAW&amp;n=211112&amp;dst=100009" TargetMode="External"/><Relationship Id="rId74" Type="http://schemas.openxmlformats.org/officeDocument/2006/relationships/hyperlink" Target="https://login.consultant.ru/link/?req=doc&amp;base=LAW&amp;n=466698&amp;dst=100024" TargetMode="External"/><Relationship Id="rId128" Type="http://schemas.openxmlformats.org/officeDocument/2006/relationships/hyperlink" Target="https://login.consultant.ru/link/?req=doc&amp;base=LAW&amp;n=466698&amp;dst=100121" TargetMode="External"/><Relationship Id="rId335" Type="http://schemas.openxmlformats.org/officeDocument/2006/relationships/hyperlink" Target="https://login.consultant.ru/link/?req=doc&amp;base=LAW&amp;n=466698&amp;dst=100288" TargetMode="External"/><Relationship Id="rId377" Type="http://schemas.openxmlformats.org/officeDocument/2006/relationships/hyperlink" Target="https://login.consultant.ru/link/?req=doc&amp;base=LAW&amp;n=466752&amp;dst=100122" TargetMode="External"/><Relationship Id="rId5" Type="http://schemas.openxmlformats.org/officeDocument/2006/relationships/hyperlink" Target="https://login.consultant.ru/link/?req=doc&amp;base=LAW&amp;n=436047&amp;dst=100005" TargetMode="External"/><Relationship Id="rId181" Type="http://schemas.openxmlformats.org/officeDocument/2006/relationships/hyperlink" Target="https://login.consultant.ru/link/?req=doc&amp;base=LAW&amp;n=466698&amp;dst=100209" TargetMode="External"/><Relationship Id="rId237" Type="http://schemas.openxmlformats.org/officeDocument/2006/relationships/hyperlink" Target="https://login.consultant.ru/link/?req=doc&amp;base=LAW&amp;n=466752&amp;dst=100092" TargetMode="External"/><Relationship Id="rId402" Type="http://schemas.openxmlformats.org/officeDocument/2006/relationships/hyperlink" Target="https://login.consultant.ru/link/?req=doc&amp;base=LAW&amp;n=477943&amp;dst=343" TargetMode="External"/><Relationship Id="rId279" Type="http://schemas.openxmlformats.org/officeDocument/2006/relationships/hyperlink" Target="https://login.consultant.ru/link/?req=doc&amp;base=LAW&amp;n=430131&amp;dst=100009" TargetMode="External"/><Relationship Id="rId43" Type="http://schemas.openxmlformats.org/officeDocument/2006/relationships/hyperlink" Target="https://login.consultant.ru/link/?req=doc&amp;base=LAW&amp;n=477667&amp;dst=159244" TargetMode="External"/><Relationship Id="rId139" Type="http://schemas.openxmlformats.org/officeDocument/2006/relationships/hyperlink" Target="https://login.consultant.ru/link/?req=doc&amp;base=LAW&amp;n=465820&amp;dst=62" TargetMode="External"/><Relationship Id="rId290" Type="http://schemas.openxmlformats.org/officeDocument/2006/relationships/hyperlink" Target="https://login.consultant.ru/link/?req=doc&amp;base=LAW&amp;n=466760&amp;dst=100231" TargetMode="External"/><Relationship Id="rId304" Type="http://schemas.openxmlformats.org/officeDocument/2006/relationships/hyperlink" Target="https://login.consultant.ru/link/?req=doc&amp;base=LAW&amp;n=466760&amp;dst=100241" TargetMode="External"/><Relationship Id="rId346" Type="http://schemas.openxmlformats.org/officeDocument/2006/relationships/image" Target="media/image15.wmf"/><Relationship Id="rId388" Type="http://schemas.openxmlformats.org/officeDocument/2006/relationships/hyperlink" Target="https://login.consultant.ru/link/?req=doc&amp;base=LAW&amp;n=466698&amp;dst=100343" TargetMode="External"/><Relationship Id="rId85" Type="http://schemas.openxmlformats.org/officeDocument/2006/relationships/hyperlink" Target="https://login.consultant.ru/link/?req=doc&amp;base=LAW&amp;n=466698&amp;dst=100044" TargetMode="External"/><Relationship Id="rId150" Type="http://schemas.openxmlformats.org/officeDocument/2006/relationships/hyperlink" Target="https://login.consultant.ru/link/?req=doc&amp;base=LAW&amp;n=474452&amp;dst=100070" TargetMode="External"/><Relationship Id="rId192" Type="http://schemas.openxmlformats.org/officeDocument/2006/relationships/hyperlink" Target="https://login.consultant.ru/link/?req=doc&amp;base=LAW&amp;n=435782&amp;dst=100341" TargetMode="External"/><Relationship Id="rId206" Type="http://schemas.openxmlformats.org/officeDocument/2006/relationships/hyperlink" Target="https://login.consultant.ru/link/?req=doc&amp;base=LAW&amp;n=435782&amp;dst=100343" TargetMode="External"/><Relationship Id="rId413" Type="http://schemas.openxmlformats.org/officeDocument/2006/relationships/hyperlink" Target="https://login.consultant.ru/link/?req=doc&amp;base=LAW&amp;n=466698&amp;dst=100349" TargetMode="External"/><Relationship Id="rId248" Type="http://schemas.openxmlformats.org/officeDocument/2006/relationships/hyperlink" Target="https://login.consultant.ru/link/?req=doc&amp;base=LAW&amp;n=477943&amp;dst=269" TargetMode="External"/><Relationship Id="rId12" Type="http://schemas.openxmlformats.org/officeDocument/2006/relationships/hyperlink" Target="https://login.consultant.ru/link/?req=doc&amp;base=LAW&amp;n=404423&amp;dst=100113" TargetMode="External"/><Relationship Id="rId33" Type="http://schemas.openxmlformats.org/officeDocument/2006/relationships/hyperlink" Target="https://login.consultant.ru/link/?req=doc&amp;base=LAW&amp;n=466752&amp;dst=100013" TargetMode="External"/><Relationship Id="rId108" Type="http://schemas.openxmlformats.org/officeDocument/2006/relationships/image" Target="media/image6.wmf"/><Relationship Id="rId129" Type="http://schemas.openxmlformats.org/officeDocument/2006/relationships/hyperlink" Target="https://login.consultant.ru/link/?req=doc&amp;base=LAW&amp;n=466698&amp;dst=100123" TargetMode="External"/><Relationship Id="rId280" Type="http://schemas.openxmlformats.org/officeDocument/2006/relationships/hyperlink" Target="https://login.consultant.ru/link/?req=doc&amp;base=LAW&amp;n=466752&amp;dst=100103" TargetMode="External"/><Relationship Id="rId315" Type="http://schemas.openxmlformats.org/officeDocument/2006/relationships/hyperlink" Target="https://login.consultant.ru/link/?req=doc&amp;base=LAW&amp;n=461102&amp;dst=100748" TargetMode="External"/><Relationship Id="rId336" Type="http://schemas.openxmlformats.org/officeDocument/2006/relationships/hyperlink" Target="https://login.consultant.ru/link/?req=doc&amp;base=LAW&amp;n=466698&amp;dst=100290" TargetMode="External"/><Relationship Id="rId357" Type="http://schemas.openxmlformats.org/officeDocument/2006/relationships/hyperlink" Target="https://login.consultant.ru/link/?req=doc&amp;base=LAW&amp;n=466698&amp;dst=100328" TargetMode="External"/><Relationship Id="rId54" Type="http://schemas.openxmlformats.org/officeDocument/2006/relationships/hyperlink" Target="https://login.consultant.ru/link/?req=doc&amp;base=LAW&amp;n=476116&amp;dst=100006" TargetMode="External"/><Relationship Id="rId75" Type="http://schemas.openxmlformats.org/officeDocument/2006/relationships/hyperlink" Target="https://login.consultant.ru/link/?req=doc&amp;base=LAW&amp;n=399366&amp;dst=100113" TargetMode="External"/><Relationship Id="rId96" Type="http://schemas.openxmlformats.org/officeDocument/2006/relationships/image" Target="media/image1.wmf"/><Relationship Id="rId140" Type="http://schemas.openxmlformats.org/officeDocument/2006/relationships/hyperlink" Target="https://login.consultant.ru/link/?req=doc&amp;base=LAW&amp;n=474452&amp;dst=100070" TargetMode="External"/><Relationship Id="rId161" Type="http://schemas.openxmlformats.org/officeDocument/2006/relationships/hyperlink" Target="https://login.consultant.ru/link/?req=doc&amp;base=LAW&amp;n=466698&amp;dst=100172" TargetMode="External"/><Relationship Id="rId182" Type="http://schemas.openxmlformats.org/officeDocument/2006/relationships/hyperlink" Target="https://login.consultant.ru/link/?req=doc&amp;base=LAW&amp;n=427859" TargetMode="External"/><Relationship Id="rId217" Type="http://schemas.openxmlformats.org/officeDocument/2006/relationships/hyperlink" Target="https://login.consultant.ru/link/?req=doc&amp;base=LAW&amp;n=466760&amp;dst=100197" TargetMode="External"/><Relationship Id="rId378" Type="http://schemas.openxmlformats.org/officeDocument/2006/relationships/hyperlink" Target="https://login.consultant.ru/link/?req=doc&amp;base=LAW&amp;n=464177&amp;dst=6" TargetMode="External"/><Relationship Id="rId399" Type="http://schemas.openxmlformats.org/officeDocument/2006/relationships/hyperlink" Target="https://login.consultant.ru/link/?req=doc&amp;base=LAW&amp;n=466698&amp;dst=100344" TargetMode="External"/><Relationship Id="rId403" Type="http://schemas.openxmlformats.org/officeDocument/2006/relationships/hyperlink" Target="https://login.consultant.ru/link/?req=doc&amp;base=LAW&amp;n=466752&amp;dst=100137" TargetMode="External"/><Relationship Id="rId6" Type="http://schemas.openxmlformats.org/officeDocument/2006/relationships/hyperlink" Target="https://login.consultant.ru/link/?req=doc&amp;base=LAW&amp;n=469470&amp;dst=100133" TargetMode="External"/><Relationship Id="rId238" Type="http://schemas.openxmlformats.org/officeDocument/2006/relationships/hyperlink" Target="https://login.consultant.ru/link/?req=doc&amp;base=LAW&amp;n=466752&amp;dst=100093" TargetMode="External"/><Relationship Id="rId259" Type="http://schemas.openxmlformats.org/officeDocument/2006/relationships/hyperlink" Target="https://login.consultant.ru/link/?req=doc&amp;base=LAW&amp;n=466760&amp;dst=100222" TargetMode="External"/><Relationship Id="rId424" Type="http://schemas.openxmlformats.org/officeDocument/2006/relationships/hyperlink" Target="https://login.consultant.ru/link/?req=doc&amp;base=LAW&amp;n=453367&amp;dst=100010" TargetMode="External"/><Relationship Id="rId23" Type="http://schemas.openxmlformats.org/officeDocument/2006/relationships/hyperlink" Target="https://login.consultant.ru/link/?req=doc&amp;base=LAW&amp;n=436046&amp;dst=100005" TargetMode="External"/><Relationship Id="rId119" Type="http://schemas.openxmlformats.org/officeDocument/2006/relationships/hyperlink" Target="https://login.consultant.ru/link/?req=doc&amp;base=LAW&amp;n=466698&amp;dst=100115" TargetMode="External"/><Relationship Id="rId270" Type="http://schemas.openxmlformats.org/officeDocument/2006/relationships/hyperlink" Target="https://login.consultant.ru/link/?req=doc&amp;base=LAW&amp;n=466698&amp;dst=100240" TargetMode="External"/><Relationship Id="rId291" Type="http://schemas.openxmlformats.org/officeDocument/2006/relationships/hyperlink" Target="https://login.consultant.ru/link/?req=doc&amp;base=LAW&amp;n=477943&amp;dst=153" TargetMode="External"/><Relationship Id="rId305" Type="http://schemas.openxmlformats.org/officeDocument/2006/relationships/hyperlink" Target="https://login.consultant.ru/link/?req=doc&amp;base=LAW&amp;n=466752&amp;dst=100108" TargetMode="External"/><Relationship Id="rId326" Type="http://schemas.openxmlformats.org/officeDocument/2006/relationships/hyperlink" Target="https://login.consultant.ru/link/?req=doc&amp;base=LAW&amp;n=466752&amp;dst=100111" TargetMode="External"/><Relationship Id="rId347" Type="http://schemas.openxmlformats.org/officeDocument/2006/relationships/image" Target="media/image16.wmf"/><Relationship Id="rId44" Type="http://schemas.openxmlformats.org/officeDocument/2006/relationships/hyperlink" Target="https://login.consultant.ru/link/?req=doc&amp;base=LAW&amp;n=466698&amp;dst=100016" TargetMode="External"/><Relationship Id="rId65" Type="http://schemas.openxmlformats.org/officeDocument/2006/relationships/hyperlink" Target="https://login.consultant.ru/link/?req=doc&amp;base=LAW&amp;n=466698&amp;dst=100021" TargetMode="External"/><Relationship Id="rId86" Type="http://schemas.openxmlformats.org/officeDocument/2006/relationships/hyperlink" Target="https://login.consultant.ru/link/?req=doc&amp;base=LAW&amp;n=466698&amp;dst=100046" TargetMode="External"/><Relationship Id="rId130" Type="http://schemas.openxmlformats.org/officeDocument/2006/relationships/hyperlink" Target="https://login.consultant.ru/link/?req=doc&amp;base=LAW&amp;n=466698&amp;dst=100126" TargetMode="External"/><Relationship Id="rId151" Type="http://schemas.openxmlformats.org/officeDocument/2006/relationships/hyperlink" Target="https://login.consultant.ru/link/?req=doc&amp;base=LAW&amp;n=466698&amp;dst=100144" TargetMode="External"/><Relationship Id="rId368" Type="http://schemas.openxmlformats.org/officeDocument/2006/relationships/hyperlink" Target="https://login.consultant.ru/link/?req=doc&amp;base=LAW&amp;n=466752&amp;dst=100118" TargetMode="External"/><Relationship Id="rId389" Type="http://schemas.openxmlformats.org/officeDocument/2006/relationships/hyperlink" Target="https://login.consultant.ru/link/?req=doc&amp;base=LAW&amp;n=466752&amp;dst=100127" TargetMode="External"/><Relationship Id="rId172" Type="http://schemas.openxmlformats.org/officeDocument/2006/relationships/hyperlink" Target="https://login.consultant.ru/link/?req=doc&amp;base=LAW&amp;n=466698&amp;dst=100194" TargetMode="External"/><Relationship Id="rId193" Type="http://schemas.openxmlformats.org/officeDocument/2006/relationships/hyperlink" Target="https://login.consultant.ru/link/?req=doc&amp;base=LAW&amp;n=436047&amp;dst=100222" TargetMode="External"/><Relationship Id="rId207" Type="http://schemas.openxmlformats.org/officeDocument/2006/relationships/hyperlink" Target="https://login.consultant.ru/link/?req=doc&amp;base=LAW&amp;n=466698&amp;dst=100224" TargetMode="External"/><Relationship Id="rId228" Type="http://schemas.openxmlformats.org/officeDocument/2006/relationships/image" Target="media/image9.wmf"/><Relationship Id="rId249" Type="http://schemas.openxmlformats.org/officeDocument/2006/relationships/hyperlink" Target="https://login.consultant.ru/link/?req=doc&amp;base=LAW&amp;n=477943&amp;dst=274" TargetMode="External"/><Relationship Id="rId414" Type="http://schemas.openxmlformats.org/officeDocument/2006/relationships/hyperlink" Target="https://login.consultant.ru/link/?req=doc&amp;base=LAW&amp;n=477943&amp;dst=237" TargetMode="External"/><Relationship Id="rId435" Type="http://schemas.openxmlformats.org/officeDocument/2006/relationships/hyperlink" Target="https://login.consultant.ru/link/?req=doc&amp;base=LAW&amp;n=318162&amp;dst=143709" TargetMode="External"/><Relationship Id="rId13" Type="http://schemas.openxmlformats.org/officeDocument/2006/relationships/hyperlink" Target="https://login.consultant.ru/link/?req=doc&amp;base=LAW&amp;n=399366&amp;dst=100005" TargetMode="External"/><Relationship Id="rId109" Type="http://schemas.openxmlformats.org/officeDocument/2006/relationships/hyperlink" Target="https://login.consultant.ru/link/?req=doc&amp;base=LAW&amp;n=466698&amp;dst=100102" TargetMode="External"/><Relationship Id="rId260" Type="http://schemas.openxmlformats.org/officeDocument/2006/relationships/hyperlink" Target="https://login.consultant.ru/link/?req=doc&amp;base=LAW&amp;n=466752&amp;dst=100099" TargetMode="External"/><Relationship Id="rId281" Type="http://schemas.openxmlformats.org/officeDocument/2006/relationships/image" Target="media/image10.wmf"/><Relationship Id="rId316" Type="http://schemas.openxmlformats.org/officeDocument/2006/relationships/hyperlink" Target="https://login.consultant.ru/link/?req=doc&amp;base=LAW&amp;n=477912" TargetMode="External"/><Relationship Id="rId337" Type="http://schemas.openxmlformats.org/officeDocument/2006/relationships/hyperlink" Target="https://login.consultant.ru/link/?req=doc&amp;base=LAW&amp;n=466698&amp;dst=100292" TargetMode="External"/><Relationship Id="rId34" Type="http://schemas.openxmlformats.org/officeDocument/2006/relationships/hyperlink" Target="https://login.consultant.ru/link/?req=doc&amp;base=LAW&amp;n=423900&amp;dst=100015" TargetMode="External"/><Relationship Id="rId55" Type="http://schemas.openxmlformats.org/officeDocument/2006/relationships/hyperlink" Target="https://login.consultant.ru/link/?req=doc&amp;base=LAW&amp;n=466752&amp;dst=100017" TargetMode="External"/><Relationship Id="rId76" Type="http://schemas.openxmlformats.org/officeDocument/2006/relationships/hyperlink" Target="https://login.consultant.ru/link/?req=doc&amp;base=LAW&amp;n=399366&amp;dst=100113" TargetMode="External"/><Relationship Id="rId97" Type="http://schemas.openxmlformats.org/officeDocument/2006/relationships/hyperlink" Target="https://login.consultant.ru/link/?req=doc&amp;base=LAW&amp;n=477943&amp;dst=343" TargetMode="External"/><Relationship Id="rId120" Type="http://schemas.openxmlformats.org/officeDocument/2006/relationships/hyperlink" Target="https://login.consultant.ru/link/?req=doc&amp;base=LAW&amp;n=466698&amp;dst=100116" TargetMode="External"/><Relationship Id="rId141" Type="http://schemas.openxmlformats.org/officeDocument/2006/relationships/hyperlink" Target="https://login.consultant.ru/link/?req=doc&amp;base=LAW&amp;n=475049&amp;dst=100361" TargetMode="External"/><Relationship Id="rId358" Type="http://schemas.openxmlformats.org/officeDocument/2006/relationships/hyperlink" Target="https://login.consultant.ru/link/?req=doc&amp;base=LAW&amp;n=477943&amp;dst=189" TargetMode="External"/><Relationship Id="rId379" Type="http://schemas.openxmlformats.org/officeDocument/2006/relationships/hyperlink" Target="https://login.consultant.ru/link/?req=doc&amp;base=LAW&amp;n=461102&amp;dst=2505" TargetMode="External"/><Relationship Id="rId7" Type="http://schemas.openxmlformats.org/officeDocument/2006/relationships/hyperlink" Target="https://login.consultant.ru/link/?req=doc&amp;base=LAW&amp;n=371539&amp;dst=100005" TargetMode="External"/><Relationship Id="rId162" Type="http://schemas.openxmlformats.org/officeDocument/2006/relationships/hyperlink" Target="https://login.consultant.ru/link/?req=doc&amp;base=LAW&amp;n=466698&amp;dst=100173" TargetMode="External"/><Relationship Id="rId183" Type="http://schemas.openxmlformats.org/officeDocument/2006/relationships/hyperlink" Target="https://login.consultant.ru/link/?req=doc&amp;base=LAW&amp;n=471848" TargetMode="External"/><Relationship Id="rId218" Type="http://schemas.openxmlformats.org/officeDocument/2006/relationships/hyperlink" Target="https://login.consultant.ru/link/?req=doc&amp;base=LAW&amp;n=436046&amp;dst=100028" TargetMode="External"/><Relationship Id="rId239" Type="http://schemas.openxmlformats.org/officeDocument/2006/relationships/hyperlink" Target="https://login.consultant.ru/link/?req=doc&amp;base=LAW&amp;n=435782&amp;dst=100351" TargetMode="External"/><Relationship Id="rId390" Type="http://schemas.openxmlformats.org/officeDocument/2006/relationships/hyperlink" Target="https://login.consultant.ru/link/?req=doc&amp;base=LAW&amp;n=466752&amp;dst=100129" TargetMode="External"/><Relationship Id="rId404" Type="http://schemas.openxmlformats.org/officeDocument/2006/relationships/hyperlink" Target="https://login.consultant.ru/link/?req=doc&amp;base=LAW&amp;n=466698&amp;dst=100345" TargetMode="External"/><Relationship Id="rId425" Type="http://schemas.openxmlformats.org/officeDocument/2006/relationships/hyperlink" Target="https://login.consultant.ru/link/?req=doc&amp;base=LAW&amp;n=322234&amp;dst=100318" TargetMode="External"/><Relationship Id="rId250" Type="http://schemas.openxmlformats.org/officeDocument/2006/relationships/hyperlink" Target="https://login.consultant.ru/link/?req=doc&amp;base=LAW&amp;n=466698&amp;dst=100232" TargetMode="External"/><Relationship Id="rId271" Type="http://schemas.openxmlformats.org/officeDocument/2006/relationships/hyperlink" Target="https://login.consultant.ru/link/?req=doc&amp;base=LAW&amp;n=466760&amp;dst=100226" TargetMode="External"/><Relationship Id="rId292" Type="http://schemas.openxmlformats.org/officeDocument/2006/relationships/hyperlink" Target="https://login.consultant.ru/link/?req=doc&amp;base=LAW&amp;n=477943&amp;dst=178" TargetMode="External"/><Relationship Id="rId306" Type="http://schemas.openxmlformats.org/officeDocument/2006/relationships/hyperlink" Target="https://login.consultant.ru/link/?req=doc&amp;base=LAW&amp;n=435782&amp;dst=100353" TargetMode="External"/><Relationship Id="rId24" Type="http://schemas.openxmlformats.org/officeDocument/2006/relationships/hyperlink" Target="https://login.consultant.ru/link/?req=doc&amp;base=LAW&amp;n=436045&amp;dst=100005" TargetMode="External"/><Relationship Id="rId45" Type="http://schemas.openxmlformats.org/officeDocument/2006/relationships/hyperlink" Target="https://login.consultant.ru/link/?req=doc&amp;base=LAW&amp;n=466698&amp;dst=100017" TargetMode="External"/><Relationship Id="rId66" Type="http://schemas.openxmlformats.org/officeDocument/2006/relationships/hyperlink" Target="https://login.consultant.ru/link/?req=doc&amp;base=LAW&amp;n=466698&amp;dst=100022" TargetMode="External"/><Relationship Id="rId87" Type="http://schemas.openxmlformats.org/officeDocument/2006/relationships/hyperlink" Target="https://login.consultant.ru/link/?req=doc&amp;base=LAW&amp;n=477943&amp;dst=100044" TargetMode="External"/><Relationship Id="rId110" Type="http://schemas.openxmlformats.org/officeDocument/2006/relationships/hyperlink" Target="https://login.consultant.ru/link/?req=doc&amp;base=LAW&amp;n=466698&amp;dst=100104" TargetMode="External"/><Relationship Id="rId131" Type="http://schemas.openxmlformats.org/officeDocument/2006/relationships/hyperlink" Target="https://login.consultant.ru/link/?req=doc&amp;base=LAW&amp;n=466698&amp;dst=100127" TargetMode="External"/><Relationship Id="rId327" Type="http://schemas.openxmlformats.org/officeDocument/2006/relationships/hyperlink" Target="https://login.consultant.ru/link/?req=doc&amp;base=LAW&amp;n=477667&amp;dst=159244" TargetMode="External"/><Relationship Id="rId348" Type="http://schemas.openxmlformats.org/officeDocument/2006/relationships/hyperlink" Target="https://login.consultant.ru/link/?req=doc&amp;base=LAW&amp;n=466698&amp;dst=100310" TargetMode="External"/><Relationship Id="rId369" Type="http://schemas.openxmlformats.org/officeDocument/2006/relationships/hyperlink" Target="https://login.consultant.ru/link/?req=doc&amp;base=LAW&amp;n=466698&amp;dst=100336" TargetMode="External"/><Relationship Id="rId152" Type="http://schemas.openxmlformats.org/officeDocument/2006/relationships/hyperlink" Target="https://login.consultant.ru/link/?req=doc&amp;base=LAW&amp;n=466698&amp;dst=100147" TargetMode="External"/><Relationship Id="rId173" Type="http://schemas.openxmlformats.org/officeDocument/2006/relationships/hyperlink" Target="https://login.consultant.ru/link/?req=doc&amp;base=LAW&amp;n=466698&amp;dst=100195" TargetMode="External"/><Relationship Id="rId194" Type="http://schemas.openxmlformats.org/officeDocument/2006/relationships/hyperlink" Target="https://login.consultant.ru/link/?req=doc&amp;base=LAW&amp;n=371539&amp;dst=100005" TargetMode="External"/><Relationship Id="rId208" Type="http://schemas.openxmlformats.org/officeDocument/2006/relationships/hyperlink" Target="https://login.consultant.ru/link/?req=doc&amp;base=LAW&amp;n=466760&amp;dst=100173" TargetMode="External"/><Relationship Id="rId229" Type="http://schemas.openxmlformats.org/officeDocument/2006/relationships/hyperlink" Target="https://login.consultant.ru/link/?req=doc&amp;base=LAW&amp;n=435782&amp;dst=100350" TargetMode="External"/><Relationship Id="rId380" Type="http://schemas.openxmlformats.org/officeDocument/2006/relationships/hyperlink" Target="https://login.consultant.ru/link/?req=doc&amp;base=LAW&amp;n=466698&amp;dst=100341" TargetMode="External"/><Relationship Id="rId415" Type="http://schemas.openxmlformats.org/officeDocument/2006/relationships/hyperlink" Target="https://login.consultant.ru/link/?req=doc&amp;base=LAW&amp;n=477943&amp;dst=100215" TargetMode="External"/><Relationship Id="rId436" Type="http://schemas.openxmlformats.org/officeDocument/2006/relationships/hyperlink" Target="https://login.consultant.ru/link/?req=doc&amp;base=LAW&amp;n=477891&amp;dst=100344" TargetMode="External"/><Relationship Id="rId240" Type="http://schemas.openxmlformats.org/officeDocument/2006/relationships/hyperlink" Target="https://login.consultant.ru/link/?req=doc&amp;base=LAW&amp;n=466760&amp;dst=100206" TargetMode="External"/><Relationship Id="rId261" Type="http://schemas.openxmlformats.org/officeDocument/2006/relationships/hyperlink" Target="https://login.consultant.ru/link/?req=doc&amp;base=LAW&amp;n=466698&amp;dst=100235" TargetMode="External"/><Relationship Id="rId14" Type="http://schemas.openxmlformats.org/officeDocument/2006/relationships/hyperlink" Target="https://login.consultant.ru/link/?req=doc&amp;base=LAW&amp;n=466760&amp;dst=100005" TargetMode="External"/><Relationship Id="rId35" Type="http://schemas.openxmlformats.org/officeDocument/2006/relationships/hyperlink" Target="https://login.consultant.ru/link/?req=doc&amp;base=LAW&amp;n=317388&amp;dst=100341" TargetMode="External"/><Relationship Id="rId56" Type="http://schemas.openxmlformats.org/officeDocument/2006/relationships/hyperlink" Target="https://login.consultant.ru/link/?req=doc&amp;base=LAW&amp;n=466752&amp;dst=100019" TargetMode="External"/><Relationship Id="rId77" Type="http://schemas.openxmlformats.org/officeDocument/2006/relationships/hyperlink" Target="https://login.consultant.ru/link/?req=doc&amp;base=LAW&amp;n=435782&amp;dst=100023" TargetMode="External"/><Relationship Id="rId100" Type="http://schemas.openxmlformats.org/officeDocument/2006/relationships/image" Target="media/image3.wmf"/><Relationship Id="rId282" Type="http://schemas.openxmlformats.org/officeDocument/2006/relationships/hyperlink" Target="https://login.consultant.ru/link/?req=doc&amp;base=LAW&amp;n=466752&amp;dst=100105" TargetMode="External"/><Relationship Id="rId317" Type="http://schemas.openxmlformats.org/officeDocument/2006/relationships/hyperlink" Target="https://login.consultant.ru/link/?req=doc&amp;base=LAW&amp;n=466698&amp;dst=100260" TargetMode="External"/><Relationship Id="rId338" Type="http://schemas.openxmlformats.org/officeDocument/2006/relationships/image" Target="media/image11.wmf"/><Relationship Id="rId359" Type="http://schemas.openxmlformats.org/officeDocument/2006/relationships/hyperlink" Target="https://login.consultant.ru/link/?req=doc&amp;base=LAW&amp;n=466698&amp;dst=100330" TargetMode="External"/><Relationship Id="rId8" Type="http://schemas.openxmlformats.org/officeDocument/2006/relationships/hyperlink" Target="https://login.consultant.ru/link/?req=doc&amp;base=LAW&amp;n=436046&amp;dst=100005" TargetMode="External"/><Relationship Id="rId98" Type="http://schemas.openxmlformats.org/officeDocument/2006/relationships/image" Target="media/image2.wmf"/><Relationship Id="rId121" Type="http://schemas.openxmlformats.org/officeDocument/2006/relationships/hyperlink" Target="https://login.consultant.ru/link/?req=doc&amp;base=LAW&amp;n=477943&amp;dst=237" TargetMode="External"/><Relationship Id="rId142" Type="http://schemas.openxmlformats.org/officeDocument/2006/relationships/hyperlink" Target="https://login.consultant.ru/link/?req=doc&amp;base=LAW&amp;n=466698&amp;dst=100140" TargetMode="External"/><Relationship Id="rId163" Type="http://schemas.openxmlformats.org/officeDocument/2006/relationships/hyperlink" Target="https://login.consultant.ru/link/?req=doc&amp;base=LAW&amp;n=466698&amp;dst=100174" TargetMode="External"/><Relationship Id="rId184" Type="http://schemas.openxmlformats.org/officeDocument/2006/relationships/hyperlink" Target="https://login.consultant.ru/link/?req=doc&amp;base=LAW&amp;n=474024&amp;dst=1443" TargetMode="External"/><Relationship Id="rId219" Type="http://schemas.openxmlformats.org/officeDocument/2006/relationships/hyperlink" Target="https://login.consultant.ru/link/?req=doc&amp;base=LAW&amp;n=430131&amp;dst=100009" TargetMode="External"/><Relationship Id="rId370" Type="http://schemas.openxmlformats.org/officeDocument/2006/relationships/hyperlink" Target="https://login.consultant.ru/link/?req=doc&amp;base=LAW&amp;n=466698&amp;dst=100338" TargetMode="External"/><Relationship Id="rId391" Type="http://schemas.openxmlformats.org/officeDocument/2006/relationships/image" Target="media/image17.wmf"/><Relationship Id="rId405" Type="http://schemas.openxmlformats.org/officeDocument/2006/relationships/hyperlink" Target="https://login.consultant.ru/link/?req=doc&amp;base=LAW&amp;n=466752&amp;dst=100139" TargetMode="External"/><Relationship Id="rId426" Type="http://schemas.openxmlformats.org/officeDocument/2006/relationships/hyperlink" Target="https://login.consultant.ru/link/?req=doc&amp;base=LAW&amp;n=318162&amp;dst=119719" TargetMode="External"/><Relationship Id="rId230" Type="http://schemas.openxmlformats.org/officeDocument/2006/relationships/hyperlink" Target="https://login.consultant.ru/link/?req=doc&amp;base=LAW&amp;n=435782&amp;dst=100350" TargetMode="External"/><Relationship Id="rId251" Type="http://schemas.openxmlformats.org/officeDocument/2006/relationships/hyperlink" Target="https://login.consultant.ru/link/?req=doc&amp;base=LAW&amp;n=371539&amp;dst=100027" TargetMode="External"/><Relationship Id="rId25" Type="http://schemas.openxmlformats.org/officeDocument/2006/relationships/hyperlink" Target="https://login.consultant.ru/link/?req=doc&amp;base=LAW&amp;n=466757&amp;dst=100005" TargetMode="External"/><Relationship Id="rId46" Type="http://schemas.openxmlformats.org/officeDocument/2006/relationships/hyperlink" Target="https://login.consultant.ru/link/?req=doc&amp;base=LAW&amp;n=466698&amp;dst=100018" TargetMode="External"/><Relationship Id="rId67" Type="http://schemas.openxmlformats.org/officeDocument/2006/relationships/hyperlink" Target="https://login.consultant.ru/link/?req=doc&amp;base=LAW&amp;n=466698&amp;dst=100023" TargetMode="External"/><Relationship Id="rId272" Type="http://schemas.openxmlformats.org/officeDocument/2006/relationships/hyperlink" Target="https://login.consultant.ru/link/?req=doc&amp;base=LAW&amp;n=466698&amp;dst=100241" TargetMode="External"/><Relationship Id="rId293" Type="http://schemas.openxmlformats.org/officeDocument/2006/relationships/hyperlink" Target="https://login.consultant.ru/link/?req=doc&amp;base=LAW&amp;n=477943&amp;dst=182" TargetMode="External"/><Relationship Id="rId307" Type="http://schemas.openxmlformats.org/officeDocument/2006/relationships/hyperlink" Target="https://login.consultant.ru/link/?req=doc&amp;base=LAW&amp;n=466698&amp;dst=100254" TargetMode="External"/><Relationship Id="rId328" Type="http://schemas.openxmlformats.org/officeDocument/2006/relationships/hyperlink" Target="https://login.consultant.ru/link/?req=doc&amp;base=LAW&amp;n=466698&amp;dst=100272" TargetMode="External"/><Relationship Id="rId349" Type="http://schemas.openxmlformats.org/officeDocument/2006/relationships/hyperlink" Target="https://login.consultant.ru/link/?req=doc&amp;base=LAW&amp;n=466698&amp;dst=100325" TargetMode="External"/><Relationship Id="rId88" Type="http://schemas.openxmlformats.org/officeDocument/2006/relationships/hyperlink" Target="https://login.consultant.ru/link/?req=doc&amp;base=LAW&amp;n=466698&amp;dst=100048" TargetMode="External"/><Relationship Id="rId111" Type="http://schemas.openxmlformats.org/officeDocument/2006/relationships/hyperlink" Target="https://login.consultant.ru/link/?req=doc&amp;base=LAW&amp;n=466698&amp;dst=100105" TargetMode="External"/><Relationship Id="rId132" Type="http://schemas.openxmlformats.org/officeDocument/2006/relationships/hyperlink" Target="https://login.consultant.ru/link/?req=doc&amp;base=LAW&amp;n=458817&amp;dst=100039" TargetMode="External"/><Relationship Id="rId153" Type="http://schemas.openxmlformats.org/officeDocument/2006/relationships/hyperlink" Target="https://login.consultant.ru/link/?req=doc&amp;base=LAW&amp;n=466698&amp;dst=100155" TargetMode="External"/><Relationship Id="rId174" Type="http://schemas.openxmlformats.org/officeDocument/2006/relationships/hyperlink" Target="https://login.consultant.ru/link/?req=doc&amp;base=LAW&amp;n=466698&amp;dst=100197" TargetMode="External"/><Relationship Id="rId195" Type="http://schemas.openxmlformats.org/officeDocument/2006/relationships/hyperlink" Target="https://login.consultant.ru/link/?req=doc&amp;base=LAW&amp;n=436046&amp;dst=100023" TargetMode="External"/><Relationship Id="rId209" Type="http://schemas.openxmlformats.org/officeDocument/2006/relationships/hyperlink" Target="https://login.consultant.ru/link/?req=doc&amp;base=LAW&amp;n=466760&amp;dst=100187" TargetMode="External"/><Relationship Id="rId360" Type="http://schemas.openxmlformats.org/officeDocument/2006/relationships/hyperlink" Target="https://login.consultant.ru/link/?req=doc&amp;base=LAW&amp;n=466698&amp;dst=100332" TargetMode="External"/><Relationship Id="rId381" Type="http://schemas.openxmlformats.org/officeDocument/2006/relationships/hyperlink" Target="https://login.consultant.ru/link/?req=doc&amp;base=LAW&amp;n=461436&amp;dst=100021" TargetMode="External"/><Relationship Id="rId416" Type="http://schemas.openxmlformats.org/officeDocument/2006/relationships/hyperlink" Target="https://login.consultant.ru/link/?req=doc&amp;base=LAW&amp;n=477943&amp;dst=435" TargetMode="External"/><Relationship Id="rId220" Type="http://schemas.openxmlformats.org/officeDocument/2006/relationships/hyperlink" Target="https://login.consultant.ru/link/?req=doc&amp;base=LAW&amp;n=466752&amp;dst=100090" TargetMode="External"/><Relationship Id="rId241" Type="http://schemas.openxmlformats.org/officeDocument/2006/relationships/hyperlink" Target="https://login.consultant.ru/link/?req=doc&amp;base=LAW&amp;n=466752&amp;dst=100095" TargetMode="External"/><Relationship Id="rId437" Type="http://schemas.openxmlformats.org/officeDocument/2006/relationships/hyperlink" Target="https://login.consultant.ru/link/?req=doc&amp;base=LAW&amp;n=453367&amp;dst=100010" TargetMode="External"/><Relationship Id="rId15" Type="http://schemas.openxmlformats.org/officeDocument/2006/relationships/hyperlink" Target="https://login.consultant.ru/link/?req=doc&amp;base=LAW&amp;n=466752&amp;dst=100011" TargetMode="External"/><Relationship Id="rId36" Type="http://schemas.openxmlformats.org/officeDocument/2006/relationships/hyperlink" Target="https://login.consultant.ru/link/?req=doc&amp;base=LAW&amp;n=319308&amp;dst=100140" TargetMode="External"/><Relationship Id="rId57" Type="http://schemas.openxmlformats.org/officeDocument/2006/relationships/hyperlink" Target="https://login.consultant.ru/link/?req=doc&amp;base=LAW&amp;n=466752&amp;dst=100021" TargetMode="External"/><Relationship Id="rId262" Type="http://schemas.openxmlformats.org/officeDocument/2006/relationships/hyperlink" Target="https://login.consultant.ru/link/?req=doc&amp;base=LAW&amp;n=466760&amp;dst=100223" TargetMode="External"/><Relationship Id="rId283" Type="http://schemas.openxmlformats.org/officeDocument/2006/relationships/hyperlink" Target="https://login.consultant.ru/link/?req=doc&amp;base=LAW&amp;n=466698&amp;dst=100248" TargetMode="External"/><Relationship Id="rId318" Type="http://schemas.openxmlformats.org/officeDocument/2006/relationships/hyperlink" Target="https://login.consultant.ru/link/?req=doc&amp;base=LAW&amp;n=466698&amp;dst=100263" TargetMode="External"/><Relationship Id="rId339" Type="http://schemas.openxmlformats.org/officeDocument/2006/relationships/image" Target="media/image12.wmf"/><Relationship Id="rId78" Type="http://schemas.openxmlformats.org/officeDocument/2006/relationships/hyperlink" Target="https://login.consultant.ru/link/?req=doc&amp;base=LAW&amp;n=466698&amp;dst=100025" TargetMode="External"/><Relationship Id="rId99" Type="http://schemas.openxmlformats.org/officeDocument/2006/relationships/hyperlink" Target="https://login.consultant.ru/link/?req=doc&amp;base=LAW&amp;n=466698&amp;dst=100064" TargetMode="External"/><Relationship Id="rId101" Type="http://schemas.openxmlformats.org/officeDocument/2006/relationships/image" Target="media/image4.wmf"/><Relationship Id="rId122" Type="http://schemas.openxmlformats.org/officeDocument/2006/relationships/hyperlink" Target="https://login.consultant.ru/link/?req=doc&amp;base=LAW&amp;n=477943&amp;dst=331" TargetMode="External"/><Relationship Id="rId143" Type="http://schemas.openxmlformats.org/officeDocument/2006/relationships/hyperlink" Target="https://login.consultant.ru/link/?req=doc&amp;base=LAW&amp;n=474452&amp;dst=100070" TargetMode="External"/><Relationship Id="rId164" Type="http://schemas.openxmlformats.org/officeDocument/2006/relationships/hyperlink" Target="https://login.consultant.ru/link/?req=doc&amp;base=LAW&amp;n=466698&amp;dst=100176" TargetMode="External"/><Relationship Id="rId185" Type="http://schemas.openxmlformats.org/officeDocument/2006/relationships/hyperlink" Target="https://login.consultant.ru/link/?req=doc&amp;base=LAW&amp;n=466698&amp;dst=100211" TargetMode="External"/><Relationship Id="rId350" Type="http://schemas.openxmlformats.org/officeDocument/2006/relationships/hyperlink" Target="https://login.consultant.ru/link/?req=doc&amp;base=LAW&amp;n=466698&amp;dst=100326" TargetMode="External"/><Relationship Id="rId371" Type="http://schemas.openxmlformats.org/officeDocument/2006/relationships/hyperlink" Target="https://login.consultant.ru/link/?req=doc&amp;base=LAW&amp;n=435504&amp;dst=100006" TargetMode="External"/><Relationship Id="rId406" Type="http://schemas.openxmlformats.org/officeDocument/2006/relationships/hyperlink" Target="https://login.consultant.ru/link/?req=doc&amp;base=LAW&amp;n=466752&amp;dst=100141" TargetMode="External"/><Relationship Id="rId9" Type="http://schemas.openxmlformats.org/officeDocument/2006/relationships/hyperlink" Target="https://login.consultant.ru/link/?req=doc&amp;base=LAW&amp;n=436045&amp;dst=100005" TargetMode="External"/><Relationship Id="rId210" Type="http://schemas.openxmlformats.org/officeDocument/2006/relationships/hyperlink" Target="https://login.consultant.ru/link/?req=doc&amp;base=LAW&amp;n=466760&amp;dst=100190" TargetMode="External"/><Relationship Id="rId392" Type="http://schemas.openxmlformats.org/officeDocument/2006/relationships/image" Target="media/image18.wmf"/><Relationship Id="rId427" Type="http://schemas.openxmlformats.org/officeDocument/2006/relationships/hyperlink" Target="https://login.consultant.ru/link/?req=doc&amp;base=LAW&amp;n=318162&amp;dst=119720" TargetMode="External"/><Relationship Id="rId26" Type="http://schemas.openxmlformats.org/officeDocument/2006/relationships/hyperlink" Target="https://login.consultant.ru/link/?req=doc&amp;base=LAW&amp;n=399366&amp;dst=100005" TargetMode="External"/><Relationship Id="rId231" Type="http://schemas.openxmlformats.org/officeDocument/2006/relationships/hyperlink" Target="https://login.consultant.ru/link/?req=doc&amp;base=LAW&amp;n=466760&amp;dst=100202" TargetMode="External"/><Relationship Id="rId252" Type="http://schemas.openxmlformats.org/officeDocument/2006/relationships/hyperlink" Target="https://login.consultant.ru/link/?req=doc&amp;base=LAW&amp;n=466760&amp;dst=100220" TargetMode="External"/><Relationship Id="rId273" Type="http://schemas.openxmlformats.org/officeDocument/2006/relationships/hyperlink" Target="https://login.consultant.ru/link/?req=doc&amp;base=LAW&amp;n=466760&amp;dst=100227" TargetMode="External"/><Relationship Id="rId294" Type="http://schemas.openxmlformats.org/officeDocument/2006/relationships/hyperlink" Target="https://login.consultant.ru/link/?req=doc&amp;base=LAW&amp;n=436047&amp;dst=100301" TargetMode="External"/><Relationship Id="rId308" Type="http://schemas.openxmlformats.org/officeDocument/2006/relationships/hyperlink" Target="https://login.consultant.ru/link/?req=doc&amp;base=LAW&amp;n=465820&amp;dst=42" TargetMode="External"/><Relationship Id="rId329" Type="http://schemas.openxmlformats.org/officeDocument/2006/relationships/hyperlink" Target="https://login.consultant.ru/link/?req=doc&amp;base=LAW&amp;n=466698&amp;dst=100273" TargetMode="External"/><Relationship Id="rId47" Type="http://schemas.openxmlformats.org/officeDocument/2006/relationships/hyperlink" Target="https://login.consultant.ru/link/?req=doc&amp;base=LAW&amp;n=357927&amp;dst=100007" TargetMode="External"/><Relationship Id="rId68" Type="http://schemas.openxmlformats.org/officeDocument/2006/relationships/hyperlink" Target="https://login.consultant.ru/link/?req=doc&amp;base=LAW&amp;n=408451&amp;dst=100002" TargetMode="External"/><Relationship Id="rId89" Type="http://schemas.openxmlformats.org/officeDocument/2006/relationships/hyperlink" Target="https://login.consultant.ru/link/?req=doc&amp;base=LAW&amp;n=466698&amp;dst=100051" TargetMode="External"/><Relationship Id="rId112" Type="http://schemas.openxmlformats.org/officeDocument/2006/relationships/image" Target="media/image7.wmf"/><Relationship Id="rId133" Type="http://schemas.openxmlformats.org/officeDocument/2006/relationships/hyperlink" Target="https://login.consultant.ru/link/?req=doc&amp;base=LAW&amp;n=458817&amp;dst=100391" TargetMode="External"/><Relationship Id="rId154" Type="http://schemas.openxmlformats.org/officeDocument/2006/relationships/hyperlink" Target="https://login.consultant.ru/link/?req=doc&amp;base=LAW&amp;n=466698&amp;dst=100156" TargetMode="External"/><Relationship Id="rId175" Type="http://schemas.openxmlformats.org/officeDocument/2006/relationships/hyperlink" Target="https://login.consultant.ru/link/?req=doc&amp;base=LAW&amp;n=466698&amp;dst=100199" TargetMode="External"/><Relationship Id="rId340" Type="http://schemas.openxmlformats.org/officeDocument/2006/relationships/image" Target="media/image13.wmf"/><Relationship Id="rId361" Type="http://schemas.openxmlformats.org/officeDocument/2006/relationships/hyperlink" Target="https://login.consultant.ru/link/?req=doc&amp;base=LAW&amp;n=466698&amp;dst=100333" TargetMode="External"/><Relationship Id="rId196" Type="http://schemas.openxmlformats.org/officeDocument/2006/relationships/hyperlink" Target="https://login.consultant.ru/link/?req=doc&amp;base=LAW&amp;n=466760&amp;dst=100170" TargetMode="External"/><Relationship Id="rId200" Type="http://schemas.openxmlformats.org/officeDocument/2006/relationships/hyperlink" Target="https://login.consultant.ru/link/?req=doc&amp;base=LAW&amp;n=466760&amp;dst=100171" TargetMode="External"/><Relationship Id="rId382" Type="http://schemas.openxmlformats.org/officeDocument/2006/relationships/hyperlink" Target="https://login.consultant.ru/link/?req=doc&amp;base=LAW&amp;n=466752&amp;dst=100125" TargetMode="External"/><Relationship Id="rId417" Type="http://schemas.openxmlformats.org/officeDocument/2006/relationships/hyperlink" Target="https://login.consultant.ru/link/?req=doc&amp;base=LAW&amp;n=477943&amp;dst=397" TargetMode="External"/><Relationship Id="rId438" Type="http://schemas.openxmlformats.org/officeDocument/2006/relationships/fontTable" Target="fontTable.xml"/><Relationship Id="rId16" Type="http://schemas.openxmlformats.org/officeDocument/2006/relationships/hyperlink" Target="https://login.consultant.ru/link/?req=doc&amp;base=LAW&amp;n=435782&amp;dst=100005" TargetMode="External"/><Relationship Id="rId221" Type="http://schemas.openxmlformats.org/officeDocument/2006/relationships/hyperlink" Target="https://login.consultant.ru/link/?req=doc&amp;base=LAW&amp;n=466760&amp;dst=100198" TargetMode="External"/><Relationship Id="rId242" Type="http://schemas.openxmlformats.org/officeDocument/2006/relationships/hyperlink" Target="https://login.consultant.ru/link/?req=doc&amp;base=LAW&amp;n=466698&amp;dst=100227" TargetMode="External"/><Relationship Id="rId263" Type="http://schemas.openxmlformats.org/officeDocument/2006/relationships/hyperlink" Target="https://login.consultant.ru/link/?req=doc&amp;base=LAW&amp;n=466698&amp;dst=100236" TargetMode="External"/><Relationship Id="rId284" Type="http://schemas.openxmlformats.org/officeDocument/2006/relationships/hyperlink" Target="https://login.consultant.ru/link/?req=doc&amp;base=LAW&amp;n=477943&amp;dst=170" TargetMode="External"/><Relationship Id="rId319" Type="http://schemas.openxmlformats.org/officeDocument/2006/relationships/hyperlink" Target="https://login.consultant.ru/link/?req=doc&amp;base=LAW&amp;n=466698&amp;dst=100264" TargetMode="External"/><Relationship Id="rId37" Type="http://schemas.openxmlformats.org/officeDocument/2006/relationships/hyperlink" Target="https://login.consultant.ru/link/?req=doc&amp;base=LAW&amp;n=319308&amp;dst=100315" TargetMode="External"/><Relationship Id="rId58" Type="http://schemas.openxmlformats.org/officeDocument/2006/relationships/hyperlink" Target="https://login.consultant.ru/link/?req=doc&amp;base=LAW&amp;n=476116&amp;dst=100006" TargetMode="External"/><Relationship Id="rId79" Type="http://schemas.openxmlformats.org/officeDocument/2006/relationships/hyperlink" Target="https://login.consultant.ru/link/?req=doc&amp;base=LAW&amp;n=466698&amp;dst=100026" TargetMode="External"/><Relationship Id="rId102" Type="http://schemas.openxmlformats.org/officeDocument/2006/relationships/hyperlink" Target="https://login.consultant.ru/link/?req=doc&amp;base=LAW&amp;n=466698&amp;dst=100074" TargetMode="External"/><Relationship Id="rId123" Type="http://schemas.openxmlformats.org/officeDocument/2006/relationships/hyperlink" Target="https://login.consultant.ru/link/?req=doc&amp;base=LAW&amp;n=477943&amp;dst=396" TargetMode="External"/><Relationship Id="rId144" Type="http://schemas.openxmlformats.org/officeDocument/2006/relationships/hyperlink" Target="https://login.consultant.ru/link/?req=doc&amp;base=LAW&amp;n=477667&amp;dst=159244" TargetMode="External"/><Relationship Id="rId330" Type="http://schemas.openxmlformats.org/officeDocument/2006/relationships/hyperlink" Target="https://login.consultant.ru/link/?req=doc&amp;base=LAW&amp;n=466698&amp;dst=100280" TargetMode="External"/><Relationship Id="rId90" Type="http://schemas.openxmlformats.org/officeDocument/2006/relationships/hyperlink" Target="https://login.consultant.ru/link/?req=doc&amp;base=LAW&amp;n=466698&amp;dst=100053" TargetMode="External"/><Relationship Id="rId165" Type="http://schemas.openxmlformats.org/officeDocument/2006/relationships/hyperlink" Target="https://login.consultant.ru/link/?req=doc&amp;base=LAW&amp;n=475049&amp;dst=100361" TargetMode="External"/><Relationship Id="rId186" Type="http://schemas.openxmlformats.org/officeDocument/2006/relationships/hyperlink" Target="https://login.consultant.ru/link/?req=doc&amp;base=LAW&amp;n=466698&amp;dst=100214" TargetMode="External"/><Relationship Id="rId351" Type="http://schemas.openxmlformats.org/officeDocument/2006/relationships/hyperlink" Target="https://login.consultant.ru/link/?req=doc&amp;base=LAW&amp;n=466698&amp;dst=100327" TargetMode="External"/><Relationship Id="rId372" Type="http://schemas.openxmlformats.org/officeDocument/2006/relationships/hyperlink" Target="https://login.consultant.ru/link/?req=doc&amp;base=LAW&amp;n=466698&amp;dst=100339" TargetMode="External"/><Relationship Id="rId393" Type="http://schemas.openxmlformats.org/officeDocument/2006/relationships/hyperlink" Target="https://login.consultant.ru/link/?req=doc&amp;base=LAW&amp;n=466752&amp;dst=100131" TargetMode="External"/><Relationship Id="rId407" Type="http://schemas.openxmlformats.org/officeDocument/2006/relationships/hyperlink" Target="https://login.consultant.ru/link/?req=doc&amp;base=LAW&amp;n=412196&amp;dst=100010" TargetMode="External"/><Relationship Id="rId428" Type="http://schemas.openxmlformats.org/officeDocument/2006/relationships/hyperlink" Target="https://login.consultant.ru/link/?req=doc&amp;base=LAW&amp;n=318162&amp;dst=119735" TargetMode="External"/><Relationship Id="rId211" Type="http://schemas.openxmlformats.org/officeDocument/2006/relationships/hyperlink" Target="https://login.consultant.ru/link/?req=doc&amp;base=LAW&amp;n=466760&amp;dst=100193" TargetMode="External"/><Relationship Id="rId232" Type="http://schemas.openxmlformats.org/officeDocument/2006/relationships/hyperlink" Target="https://login.consultant.ru/link/?req=doc&amp;base=LAW&amp;n=466760&amp;dst=100204" TargetMode="External"/><Relationship Id="rId253" Type="http://schemas.openxmlformats.org/officeDocument/2006/relationships/hyperlink" Target="https://login.consultant.ru/link/?req=doc&amp;base=LAW&amp;n=477943&amp;dst=189" TargetMode="External"/><Relationship Id="rId274" Type="http://schemas.openxmlformats.org/officeDocument/2006/relationships/hyperlink" Target="https://login.consultant.ru/link/?req=doc&amp;base=LAW&amp;n=477943&amp;dst=100044" TargetMode="External"/><Relationship Id="rId295" Type="http://schemas.openxmlformats.org/officeDocument/2006/relationships/hyperlink" Target="https://login.consultant.ru/link/?req=doc&amp;base=LAW&amp;n=466698&amp;dst=100251" TargetMode="External"/><Relationship Id="rId309" Type="http://schemas.openxmlformats.org/officeDocument/2006/relationships/hyperlink" Target="https://login.consultant.ru/link/?req=doc&amp;base=LAW&amp;n=466698&amp;dst=100255" TargetMode="External"/><Relationship Id="rId27" Type="http://schemas.openxmlformats.org/officeDocument/2006/relationships/hyperlink" Target="https://login.consultant.ru/link/?req=doc&amp;base=LAW&amp;n=466760&amp;dst=100005" TargetMode="External"/><Relationship Id="rId48" Type="http://schemas.openxmlformats.org/officeDocument/2006/relationships/hyperlink" Target="https://login.consultant.ru/link/?req=doc&amp;base=LAW&amp;n=343386&amp;dst=100166" TargetMode="External"/><Relationship Id="rId69" Type="http://schemas.openxmlformats.org/officeDocument/2006/relationships/hyperlink" Target="https://login.consultant.ru/link/?req=doc&amp;base=LAW&amp;n=357927" TargetMode="External"/><Relationship Id="rId113" Type="http://schemas.openxmlformats.org/officeDocument/2006/relationships/hyperlink" Target="https://login.consultant.ru/link/?req=doc&amp;base=LAW&amp;n=466698&amp;dst=100107" TargetMode="External"/><Relationship Id="rId134" Type="http://schemas.openxmlformats.org/officeDocument/2006/relationships/hyperlink" Target="https://login.consultant.ru/link/?req=doc&amp;base=LAW&amp;n=458817&amp;dst=100010" TargetMode="External"/><Relationship Id="rId320" Type="http://schemas.openxmlformats.org/officeDocument/2006/relationships/hyperlink" Target="https://login.consultant.ru/link/?req=doc&amp;base=LAW&amp;n=466698&amp;dst=100265" TargetMode="External"/><Relationship Id="rId80" Type="http://schemas.openxmlformats.org/officeDocument/2006/relationships/hyperlink" Target="https://login.consultant.ru/link/?req=doc&amp;base=LAW&amp;n=435504&amp;dst=100006" TargetMode="External"/><Relationship Id="rId155" Type="http://schemas.openxmlformats.org/officeDocument/2006/relationships/hyperlink" Target="https://login.consultant.ru/link/?req=doc&amp;base=LAW&amp;n=466698&amp;dst=100159" TargetMode="External"/><Relationship Id="rId176" Type="http://schemas.openxmlformats.org/officeDocument/2006/relationships/hyperlink" Target="https://login.consultant.ru/link/?req=doc&amp;base=LAW&amp;n=466698&amp;dst=100202" TargetMode="External"/><Relationship Id="rId197" Type="http://schemas.openxmlformats.org/officeDocument/2006/relationships/hyperlink" Target="https://login.consultant.ru/link/?req=doc&amp;base=LAW&amp;n=466752&amp;dst=100085" TargetMode="External"/><Relationship Id="rId341" Type="http://schemas.openxmlformats.org/officeDocument/2006/relationships/hyperlink" Target="https://login.consultant.ru/link/?req=doc&amp;base=LAW&amp;n=477667&amp;dst=159244" TargetMode="External"/><Relationship Id="rId362" Type="http://schemas.openxmlformats.org/officeDocument/2006/relationships/hyperlink" Target="https://login.consultant.ru/link/?req=doc&amp;base=LAW&amp;n=399366&amp;dst=100113" TargetMode="External"/><Relationship Id="rId383" Type="http://schemas.openxmlformats.org/officeDocument/2006/relationships/hyperlink" Target="https://login.consultant.ru/link/?req=doc&amp;base=LAW&amp;n=450748" TargetMode="External"/><Relationship Id="rId418" Type="http://schemas.openxmlformats.org/officeDocument/2006/relationships/hyperlink" Target="https://login.consultant.ru/link/?req=doc&amp;base=LAW&amp;n=466698&amp;dst=100351" TargetMode="External"/><Relationship Id="rId439" Type="http://schemas.openxmlformats.org/officeDocument/2006/relationships/theme" Target="theme/theme1.xml"/><Relationship Id="rId201" Type="http://schemas.openxmlformats.org/officeDocument/2006/relationships/hyperlink" Target="https://login.consultant.ru/link/?req=doc&amp;base=LAW&amp;n=466698&amp;dst=100223" TargetMode="External"/><Relationship Id="rId222" Type="http://schemas.openxmlformats.org/officeDocument/2006/relationships/hyperlink" Target="https://login.consultant.ru/link/?req=doc&amp;base=LAW&amp;n=435782&amp;dst=100344" TargetMode="External"/><Relationship Id="rId243" Type="http://schemas.openxmlformats.org/officeDocument/2006/relationships/hyperlink" Target="https://login.consultant.ru/link/?req=doc&amp;base=LAW&amp;n=466760&amp;dst=100211" TargetMode="External"/><Relationship Id="rId264" Type="http://schemas.openxmlformats.org/officeDocument/2006/relationships/hyperlink" Target="https://login.consultant.ru/link/?req=doc&amp;base=LAW&amp;n=466698&amp;dst=100237" TargetMode="External"/><Relationship Id="rId285" Type="http://schemas.openxmlformats.org/officeDocument/2006/relationships/hyperlink" Target="https://login.consultant.ru/link/?req=doc&amp;base=LAW&amp;n=466760&amp;dst=100230" TargetMode="External"/><Relationship Id="rId17" Type="http://schemas.openxmlformats.org/officeDocument/2006/relationships/hyperlink" Target="https://login.consultant.ru/link/?req=doc&amp;base=LAW&amp;n=453367&amp;dst=100010" TargetMode="External"/><Relationship Id="rId38" Type="http://schemas.openxmlformats.org/officeDocument/2006/relationships/hyperlink" Target="https://login.consultant.ru/link/?req=doc&amp;base=LAW&amp;n=149496&amp;dst=6" TargetMode="External"/><Relationship Id="rId59" Type="http://schemas.openxmlformats.org/officeDocument/2006/relationships/hyperlink" Target="https://login.consultant.ru/link/?req=doc&amp;base=LAW&amp;n=466752&amp;dst=100023" TargetMode="External"/><Relationship Id="rId103" Type="http://schemas.openxmlformats.org/officeDocument/2006/relationships/image" Target="media/image5.wmf"/><Relationship Id="rId124" Type="http://schemas.openxmlformats.org/officeDocument/2006/relationships/hyperlink" Target="https://login.consultant.ru/link/?req=doc&amp;base=LAW&amp;n=477943&amp;dst=397" TargetMode="External"/><Relationship Id="rId310" Type="http://schemas.openxmlformats.org/officeDocument/2006/relationships/hyperlink" Target="https://login.consultant.ru/link/?req=doc&amp;base=LAW&amp;n=466698&amp;dst=100257" TargetMode="External"/><Relationship Id="rId70" Type="http://schemas.openxmlformats.org/officeDocument/2006/relationships/hyperlink" Target="https://login.consultant.ru/link/?req=doc&amp;base=LAW&amp;n=428211&amp;dst=100009" TargetMode="External"/><Relationship Id="rId91" Type="http://schemas.openxmlformats.org/officeDocument/2006/relationships/hyperlink" Target="https://login.consultant.ru/link/?req=doc&amp;base=LAW&amp;n=461102&amp;dst=100748" TargetMode="External"/><Relationship Id="rId145" Type="http://schemas.openxmlformats.org/officeDocument/2006/relationships/hyperlink" Target="https://login.consultant.ru/link/?req=doc&amp;base=LAW&amp;n=466698&amp;dst=100141" TargetMode="External"/><Relationship Id="rId166" Type="http://schemas.openxmlformats.org/officeDocument/2006/relationships/hyperlink" Target="https://login.consultant.ru/link/?req=doc&amp;base=LAW&amp;n=466698&amp;dst=100177" TargetMode="External"/><Relationship Id="rId187" Type="http://schemas.openxmlformats.org/officeDocument/2006/relationships/hyperlink" Target="https://login.consultant.ru/link/?req=doc&amp;base=LAW&amp;n=466698&amp;dst=100217" TargetMode="External"/><Relationship Id="rId331" Type="http://schemas.openxmlformats.org/officeDocument/2006/relationships/hyperlink" Target="https://login.consultant.ru/link/?req=doc&amp;base=LAW&amp;n=466698&amp;dst=100283" TargetMode="External"/><Relationship Id="rId352" Type="http://schemas.openxmlformats.org/officeDocument/2006/relationships/hyperlink" Target="https://login.consultant.ru/link/?req=doc&amp;base=LAW&amp;n=466752&amp;dst=100115" TargetMode="External"/><Relationship Id="rId373" Type="http://schemas.openxmlformats.org/officeDocument/2006/relationships/hyperlink" Target="https://login.consultant.ru/link/?req=doc&amp;base=LAW&amp;n=466760&amp;dst=100415" TargetMode="External"/><Relationship Id="rId394" Type="http://schemas.openxmlformats.org/officeDocument/2006/relationships/hyperlink" Target="https://login.consultant.ru/link/?req=doc&amp;base=LAW&amp;n=466752&amp;dst=100133" TargetMode="External"/><Relationship Id="rId408" Type="http://schemas.openxmlformats.org/officeDocument/2006/relationships/hyperlink" Target="https://login.consultant.ru/link/?req=doc&amp;base=LAW&amp;n=466752&amp;dst=100142" TargetMode="External"/><Relationship Id="rId429" Type="http://schemas.openxmlformats.org/officeDocument/2006/relationships/hyperlink" Target="https://login.consultant.ru/link/?req=doc&amp;base=LAW&amp;n=318162&amp;dst=119741" TargetMode="External"/><Relationship Id="rId1" Type="http://schemas.openxmlformats.org/officeDocument/2006/relationships/styles" Target="styles.xml"/><Relationship Id="rId212" Type="http://schemas.openxmlformats.org/officeDocument/2006/relationships/hyperlink" Target="https://login.consultant.ru/link/?req=doc&amp;base=LAW&amp;n=466698&amp;dst=100226" TargetMode="External"/><Relationship Id="rId233" Type="http://schemas.openxmlformats.org/officeDocument/2006/relationships/hyperlink" Target="https://login.consultant.ru/link/?req=doc&amp;base=LAW&amp;n=477943&amp;dst=326" TargetMode="External"/><Relationship Id="rId254" Type="http://schemas.openxmlformats.org/officeDocument/2006/relationships/hyperlink" Target="https://login.consultant.ru/link/?req=doc&amp;base=LAW&amp;n=466760&amp;dst=100221" TargetMode="External"/><Relationship Id="rId28" Type="http://schemas.openxmlformats.org/officeDocument/2006/relationships/hyperlink" Target="https://login.consultant.ru/link/?req=doc&amp;base=LAW&amp;n=466752&amp;dst=100011" TargetMode="External"/><Relationship Id="rId49" Type="http://schemas.openxmlformats.org/officeDocument/2006/relationships/hyperlink" Target="https://login.consultant.ru/link/?req=doc&amp;base=LAW&amp;n=389271&amp;dst=100013" TargetMode="External"/><Relationship Id="rId114" Type="http://schemas.openxmlformats.org/officeDocument/2006/relationships/hyperlink" Target="https://login.consultant.ru/link/?req=doc&amp;base=LAW&amp;n=466698&amp;dst=100108" TargetMode="External"/><Relationship Id="rId275" Type="http://schemas.openxmlformats.org/officeDocument/2006/relationships/hyperlink" Target="https://login.consultant.ru/link/?req=doc&amp;base=LAW&amp;n=466752&amp;dst=100102" TargetMode="External"/><Relationship Id="rId296" Type="http://schemas.openxmlformats.org/officeDocument/2006/relationships/hyperlink" Target="https://login.consultant.ru/link/?req=doc&amp;base=LAW&amp;n=477943&amp;dst=189" TargetMode="External"/><Relationship Id="rId300" Type="http://schemas.openxmlformats.org/officeDocument/2006/relationships/hyperlink" Target="https://login.consultant.ru/link/?req=doc&amp;base=LAW&amp;n=466698&amp;dst=100252" TargetMode="External"/><Relationship Id="rId60" Type="http://schemas.openxmlformats.org/officeDocument/2006/relationships/hyperlink" Target="https://login.consultant.ru/link/?req=doc&amp;base=LAW&amp;n=466752&amp;dst=100024" TargetMode="External"/><Relationship Id="rId81" Type="http://schemas.openxmlformats.org/officeDocument/2006/relationships/hyperlink" Target="https://login.consultant.ru/link/?req=doc&amp;base=LAW&amp;n=466698&amp;dst=100028" TargetMode="External"/><Relationship Id="rId135" Type="http://schemas.openxmlformats.org/officeDocument/2006/relationships/hyperlink" Target="https://login.consultant.ru/link/?req=doc&amp;base=LAW&amp;n=466698&amp;dst=100132" TargetMode="External"/><Relationship Id="rId156" Type="http://schemas.openxmlformats.org/officeDocument/2006/relationships/hyperlink" Target="https://login.consultant.ru/link/?req=doc&amp;base=LAW&amp;n=466698&amp;dst=100160" TargetMode="External"/><Relationship Id="rId177" Type="http://schemas.openxmlformats.org/officeDocument/2006/relationships/hyperlink" Target="https://login.consultant.ru/link/?req=doc&amp;base=LAW&amp;n=466698&amp;dst=100203" TargetMode="External"/><Relationship Id="rId198" Type="http://schemas.openxmlformats.org/officeDocument/2006/relationships/hyperlink" Target="https://login.consultant.ru/link/?req=doc&amp;base=LAW&amp;n=435782&amp;dst=100342" TargetMode="External"/><Relationship Id="rId321" Type="http://schemas.openxmlformats.org/officeDocument/2006/relationships/hyperlink" Target="https://login.consultant.ru/link/?req=doc&amp;base=LAW&amp;n=477667&amp;dst=159244" TargetMode="External"/><Relationship Id="rId342" Type="http://schemas.openxmlformats.org/officeDocument/2006/relationships/hyperlink" Target="https://login.consultant.ru/link/?req=doc&amp;base=LAW&amp;n=477667&amp;dst=159244" TargetMode="External"/><Relationship Id="rId363" Type="http://schemas.openxmlformats.org/officeDocument/2006/relationships/hyperlink" Target="https://login.consultant.ru/link/?req=doc&amp;base=LAW&amp;n=399366&amp;dst=100114" TargetMode="External"/><Relationship Id="rId384" Type="http://schemas.openxmlformats.org/officeDocument/2006/relationships/hyperlink" Target="https://login.consultant.ru/link/?req=doc&amp;base=LAW&amp;n=478728" TargetMode="External"/><Relationship Id="rId419" Type="http://schemas.openxmlformats.org/officeDocument/2006/relationships/hyperlink" Target="https://login.consultant.ru/link/?req=doc&amp;base=LAW&amp;n=477943&amp;dst=189" TargetMode="External"/><Relationship Id="rId202" Type="http://schemas.openxmlformats.org/officeDocument/2006/relationships/hyperlink" Target="https://login.consultant.ru/link/?req=doc&amp;base=LAW&amp;n=465820" TargetMode="External"/><Relationship Id="rId223" Type="http://schemas.openxmlformats.org/officeDocument/2006/relationships/image" Target="media/image8.wmf"/><Relationship Id="rId244" Type="http://schemas.openxmlformats.org/officeDocument/2006/relationships/hyperlink" Target="https://login.consultant.ru/link/?req=doc&amp;base=LAW&amp;n=447843&amp;dst=100013" TargetMode="External"/><Relationship Id="rId430" Type="http://schemas.openxmlformats.org/officeDocument/2006/relationships/hyperlink" Target="https://login.consultant.ru/link/?req=doc&amp;base=LAW&amp;n=404423&amp;dst=100113" TargetMode="External"/><Relationship Id="rId18" Type="http://schemas.openxmlformats.org/officeDocument/2006/relationships/hyperlink" Target="https://login.consultant.ru/link/?req=doc&amp;base=LAW&amp;n=466698&amp;dst=100005" TargetMode="External"/><Relationship Id="rId39" Type="http://schemas.openxmlformats.org/officeDocument/2006/relationships/hyperlink" Target="https://login.consultant.ru/link/?req=doc&amp;base=LAW&amp;n=222619&amp;dst=100012" TargetMode="External"/><Relationship Id="rId265" Type="http://schemas.openxmlformats.org/officeDocument/2006/relationships/hyperlink" Target="https://login.consultant.ru/link/?req=doc&amp;base=LAW&amp;n=466760&amp;dst=100224" TargetMode="External"/><Relationship Id="rId286" Type="http://schemas.openxmlformats.org/officeDocument/2006/relationships/hyperlink" Target="https://login.consultant.ru/link/?req=doc&amp;base=LAW&amp;n=396428&amp;dst=100004" TargetMode="External"/><Relationship Id="rId50" Type="http://schemas.openxmlformats.org/officeDocument/2006/relationships/hyperlink" Target="https://login.consultant.ru/link/?req=doc&amp;base=LAW&amp;n=466752&amp;dst=100015" TargetMode="External"/><Relationship Id="rId104" Type="http://schemas.openxmlformats.org/officeDocument/2006/relationships/hyperlink" Target="https://login.consultant.ru/link/?req=doc&amp;base=LAW&amp;n=466698&amp;dst=100091" TargetMode="External"/><Relationship Id="rId125" Type="http://schemas.openxmlformats.org/officeDocument/2006/relationships/hyperlink" Target="https://login.consultant.ru/link/?req=doc&amp;base=LAW&amp;n=466698&amp;dst=100118" TargetMode="External"/><Relationship Id="rId146" Type="http://schemas.openxmlformats.org/officeDocument/2006/relationships/hyperlink" Target="https://login.consultant.ru/link/?req=doc&amp;base=LAW&amp;n=427859" TargetMode="External"/><Relationship Id="rId167" Type="http://schemas.openxmlformats.org/officeDocument/2006/relationships/hyperlink" Target="https://login.consultant.ru/link/?req=doc&amp;base=LAW&amp;n=466698&amp;dst=100178" TargetMode="External"/><Relationship Id="rId188" Type="http://schemas.openxmlformats.org/officeDocument/2006/relationships/hyperlink" Target="https://login.consultant.ru/link/?req=doc&amp;base=LAW&amp;n=466698&amp;dst=100218" TargetMode="External"/><Relationship Id="rId311" Type="http://schemas.openxmlformats.org/officeDocument/2006/relationships/hyperlink" Target="https://login.consultant.ru/link/?req=doc&amp;base=LAW&amp;n=466698&amp;dst=100257" TargetMode="External"/><Relationship Id="rId332" Type="http://schemas.openxmlformats.org/officeDocument/2006/relationships/hyperlink" Target="https://login.consultant.ru/link/?req=doc&amp;base=LAW&amp;n=466698&amp;dst=100285" TargetMode="External"/><Relationship Id="rId353" Type="http://schemas.openxmlformats.org/officeDocument/2006/relationships/hyperlink" Target="https://login.consultant.ru/link/?req=doc&amp;base=LAW&amp;n=477943&amp;dst=237" TargetMode="External"/><Relationship Id="rId374" Type="http://schemas.openxmlformats.org/officeDocument/2006/relationships/hyperlink" Target="https://login.consultant.ru/link/?req=doc&amp;base=LAW&amp;n=466698&amp;dst=100340" TargetMode="External"/><Relationship Id="rId395" Type="http://schemas.openxmlformats.org/officeDocument/2006/relationships/image" Target="media/image19.wmf"/><Relationship Id="rId409" Type="http://schemas.openxmlformats.org/officeDocument/2006/relationships/hyperlink" Target="https://login.consultant.ru/link/?req=doc&amp;base=LAW&amp;n=466698&amp;dst=100347" TargetMode="External"/><Relationship Id="rId71" Type="http://schemas.openxmlformats.org/officeDocument/2006/relationships/hyperlink" Target="https://login.consultant.ru/link/?req=doc&amp;base=LAW&amp;n=466752&amp;dst=100028" TargetMode="External"/><Relationship Id="rId92" Type="http://schemas.openxmlformats.org/officeDocument/2006/relationships/hyperlink" Target="https://login.consultant.ru/link/?req=doc&amp;base=LAW&amp;n=477912" TargetMode="External"/><Relationship Id="rId213" Type="http://schemas.openxmlformats.org/officeDocument/2006/relationships/hyperlink" Target="https://login.consultant.ru/link/?req=doc&amp;base=LAW&amp;n=466760&amp;dst=100194" TargetMode="External"/><Relationship Id="rId234" Type="http://schemas.openxmlformats.org/officeDocument/2006/relationships/hyperlink" Target="https://login.consultant.ru/link/?req=doc&amp;base=LAW&amp;n=371539&amp;dst=100019" TargetMode="External"/><Relationship Id="rId420" Type="http://schemas.openxmlformats.org/officeDocument/2006/relationships/hyperlink" Target="https://login.consultant.ru/link/?req=doc&amp;base=LAW&amp;n=466698&amp;dst=100353" TargetMode="External"/><Relationship Id="rId2" Type="http://schemas.openxmlformats.org/officeDocument/2006/relationships/settings" Target="settings.xml"/><Relationship Id="rId29" Type="http://schemas.openxmlformats.org/officeDocument/2006/relationships/hyperlink" Target="https://login.consultant.ru/link/?req=doc&amp;base=LAW&amp;n=435782&amp;dst=100005" TargetMode="External"/><Relationship Id="rId255" Type="http://schemas.openxmlformats.org/officeDocument/2006/relationships/hyperlink" Target="https://login.consultant.ru/link/?req=doc&amp;base=LAW&amp;n=466698&amp;dst=100233" TargetMode="External"/><Relationship Id="rId276" Type="http://schemas.openxmlformats.org/officeDocument/2006/relationships/hyperlink" Target="https://login.consultant.ru/link/?req=doc&amp;base=LAW&amp;n=466760&amp;dst=100228" TargetMode="External"/><Relationship Id="rId297" Type="http://schemas.openxmlformats.org/officeDocument/2006/relationships/hyperlink" Target="https://login.consultant.ru/link/?req=doc&amp;base=LAW&amp;n=466752&amp;dst=100106" TargetMode="External"/><Relationship Id="rId40" Type="http://schemas.openxmlformats.org/officeDocument/2006/relationships/hyperlink" Target="https://login.consultant.ru/link/?req=doc&amp;base=LAW&amp;n=222619&amp;dst=100012" TargetMode="External"/><Relationship Id="rId115" Type="http://schemas.openxmlformats.org/officeDocument/2006/relationships/hyperlink" Target="https://login.consultant.ru/link/?req=doc&amp;base=LAW&amp;n=466698&amp;dst=100110" TargetMode="External"/><Relationship Id="rId136" Type="http://schemas.openxmlformats.org/officeDocument/2006/relationships/hyperlink" Target="https://login.consultant.ru/link/?req=doc&amp;base=LAW&amp;n=466698&amp;dst=100137" TargetMode="External"/><Relationship Id="rId157" Type="http://schemas.openxmlformats.org/officeDocument/2006/relationships/hyperlink" Target="https://login.consultant.ru/link/?req=doc&amp;base=LAW&amp;n=475049&amp;dst=100361" TargetMode="External"/><Relationship Id="rId178" Type="http://schemas.openxmlformats.org/officeDocument/2006/relationships/hyperlink" Target="https://login.consultant.ru/link/?req=doc&amp;base=LAW&amp;n=474024&amp;dst=2360" TargetMode="External"/><Relationship Id="rId301" Type="http://schemas.openxmlformats.org/officeDocument/2006/relationships/hyperlink" Target="https://login.consultant.ru/link/?req=doc&amp;base=LAW&amp;n=436047&amp;dst=100302" TargetMode="External"/><Relationship Id="rId322" Type="http://schemas.openxmlformats.org/officeDocument/2006/relationships/hyperlink" Target="https://login.consultant.ru/link/?req=doc&amp;base=LAW&amp;n=465972&amp;dst=1407" TargetMode="External"/><Relationship Id="rId343" Type="http://schemas.openxmlformats.org/officeDocument/2006/relationships/hyperlink" Target="https://login.consultant.ru/link/?req=doc&amp;base=LAW&amp;n=477943&amp;dst=434" TargetMode="External"/><Relationship Id="rId364" Type="http://schemas.openxmlformats.org/officeDocument/2006/relationships/hyperlink" Target="https://login.consultant.ru/link/?req=doc&amp;base=LAW&amp;n=466760&amp;dst=100413" TargetMode="External"/><Relationship Id="rId61" Type="http://schemas.openxmlformats.org/officeDocument/2006/relationships/hyperlink" Target="https://login.consultant.ru/link/?req=doc&amp;base=LAW&amp;n=466752&amp;dst=100025" TargetMode="External"/><Relationship Id="rId82" Type="http://schemas.openxmlformats.org/officeDocument/2006/relationships/hyperlink" Target="https://login.consultant.ru/link/?req=doc&amp;base=LAW&amp;n=466698&amp;dst=100035" TargetMode="External"/><Relationship Id="rId199" Type="http://schemas.openxmlformats.org/officeDocument/2006/relationships/hyperlink" Target="https://login.consultant.ru/link/?req=doc&amp;base=LAW&amp;n=466698&amp;dst=100222" TargetMode="External"/><Relationship Id="rId203" Type="http://schemas.openxmlformats.org/officeDocument/2006/relationships/hyperlink" Target="https://login.consultant.ru/link/?req=doc&amp;base=LAW&amp;n=466752&amp;dst=100087" TargetMode="External"/><Relationship Id="rId385" Type="http://schemas.openxmlformats.org/officeDocument/2006/relationships/hyperlink" Target="https://login.consultant.ru/link/?req=doc&amp;base=LAW&amp;n=466698&amp;dst=100342" TargetMode="External"/><Relationship Id="rId19" Type="http://schemas.openxmlformats.org/officeDocument/2006/relationships/hyperlink" Target="https://login.consultant.ru/link/?req=doc&amp;base=LAW&amp;n=399460&amp;dst=100005" TargetMode="External"/><Relationship Id="rId224" Type="http://schemas.openxmlformats.org/officeDocument/2006/relationships/hyperlink" Target="https://login.consultant.ru/link/?req=doc&amp;base=LAW&amp;n=466760&amp;dst=100199" TargetMode="External"/><Relationship Id="rId245" Type="http://schemas.openxmlformats.org/officeDocument/2006/relationships/hyperlink" Target="https://login.consultant.ru/link/?req=doc&amp;base=LAW&amp;n=466698&amp;dst=100230" TargetMode="External"/><Relationship Id="rId266" Type="http://schemas.openxmlformats.org/officeDocument/2006/relationships/hyperlink" Target="https://login.consultant.ru/link/?req=doc&amp;base=LAW&amp;n=466752&amp;dst=100101" TargetMode="External"/><Relationship Id="rId287" Type="http://schemas.openxmlformats.org/officeDocument/2006/relationships/hyperlink" Target="https://login.consultant.ru/link/?req=doc&amp;base=LAW&amp;n=436047&amp;dst=100301" TargetMode="External"/><Relationship Id="rId410" Type="http://schemas.openxmlformats.org/officeDocument/2006/relationships/hyperlink" Target="https://login.consultant.ru/link/?req=doc&amp;base=LAW&amp;n=466760&amp;dst=100416" TargetMode="External"/><Relationship Id="rId431" Type="http://schemas.openxmlformats.org/officeDocument/2006/relationships/hyperlink" Target="https://login.consultant.ru/link/?req=doc&amp;base=LAW&amp;n=318162&amp;dst=141630" TargetMode="External"/><Relationship Id="rId30" Type="http://schemas.openxmlformats.org/officeDocument/2006/relationships/hyperlink" Target="https://login.consultant.ru/link/?req=doc&amp;base=LAW&amp;n=466698&amp;dst=100005" TargetMode="External"/><Relationship Id="rId105" Type="http://schemas.openxmlformats.org/officeDocument/2006/relationships/hyperlink" Target="https://login.consultant.ru/link/?req=doc&amp;base=LAW&amp;n=466698&amp;dst=100097" TargetMode="External"/><Relationship Id="rId126" Type="http://schemas.openxmlformats.org/officeDocument/2006/relationships/hyperlink" Target="https://login.consultant.ru/link/?req=doc&amp;base=LAW&amp;n=477943&amp;dst=189" TargetMode="External"/><Relationship Id="rId147" Type="http://schemas.openxmlformats.org/officeDocument/2006/relationships/hyperlink" Target="https://login.consultant.ru/link/?req=doc&amp;base=LAW&amp;n=466698&amp;dst=100143" TargetMode="External"/><Relationship Id="rId168" Type="http://schemas.openxmlformats.org/officeDocument/2006/relationships/hyperlink" Target="https://login.consultant.ru/link/?req=doc&amp;base=LAW&amp;n=466698&amp;dst=100182" TargetMode="External"/><Relationship Id="rId312" Type="http://schemas.openxmlformats.org/officeDocument/2006/relationships/hyperlink" Target="https://login.consultant.ru/link/?req=doc&amp;base=LAW&amp;n=466698&amp;dst=100258" TargetMode="External"/><Relationship Id="rId333" Type="http://schemas.openxmlformats.org/officeDocument/2006/relationships/hyperlink" Target="https://login.consultant.ru/link/?req=doc&amp;base=LAW&amp;n=466698&amp;dst=100287" TargetMode="External"/><Relationship Id="rId354" Type="http://schemas.openxmlformats.org/officeDocument/2006/relationships/hyperlink" Target="https://login.consultant.ru/link/?req=doc&amp;base=LAW&amp;n=477943&amp;dst=100215" TargetMode="External"/><Relationship Id="rId51" Type="http://schemas.openxmlformats.org/officeDocument/2006/relationships/hyperlink" Target="https://login.consultant.ru/link/?req=doc&amp;base=LAW&amp;n=350437&amp;dst=100026" TargetMode="External"/><Relationship Id="rId72" Type="http://schemas.openxmlformats.org/officeDocument/2006/relationships/hyperlink" Target="https://login.consultant.ru/link/?req=doc&amp;base=LAW&amp;n=435782&amp;dst=100020" TargetMode="External"/><Relationship Id="rId93" Type="http://schemas.openxmlformats.org/officeDocument/2006/relationships/hyperlink" Target="https://login.consultant.ru/link/?req=doc&amp;base=LAW&amp;n=466698&amp;dst=100055" TargetMode="External"/><Relationship Id="rId189" Type="http://schemas.openxmlformats.org/officeDocument/2006/relationships/hyperlink" Target="https://login.consultant.ru/link/?req=doc&amp;base=LAW&amp;n=466698&amp;dst=100220" TargetMode="External"/><Relationship Id="rId375" Type="http://schemas.openxmlformats.org/officeDocument/2006/relationships/hyperlink" Target="https://login.consultant.ru/link/?req=doc&amp;base=LAW&amp;n=461436&amp;dst=100012" TargetMode="External"/><Relationship Id="rId396" Type="http://schemas.openxmlformats.org/officeDocument/2006/relationships/hyperlink" Target="https://login.consultant.ru/link/?req=doc&amp;base=LAW&amp;n=466698&amp;dst=1003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943&amp;dst=100044" TargetMode="External"/><Relationship Id="rId235" Type="http://schemas.openxmlformats.org/officeDocument/2006/relationships/hyperlink" Target="https://login.consultant.ru/link/?req=doc&amp;base=LAW&amp;n=466760&amp;dst=100205" TargetMode="External"/><Relationship Id="rId256" Type="http://schemas.openxmlformats.org/officeDocument/2006/relationships/hyperlink" Target="https://login.consultant.ru/link/?req=doc&amp;base=LAW&amp;n=371539&amp;dst=100029" TargetMode="External"/><Relationship Id="rId277" Type="http://schemas.openxmlformats.org/officeDocument/2006/relationships/hyperlink" Target="https://login.consultant.ru/link/?req=doc&amp;base=LAW&amp;n=466698&amp;dst=100242" TargetMode="External"/><Relationship Id="rId298" Type="http://schemas.openxmlformats.org/officeDocument/2006/relationships/hyperlink" Target="https://login.consultant.ru/link/?req=doc&amp;base=LAW&amp;n=447843&amp;dst=100087" TargetMode="External"/><Relationship Id="rId400" Type="http://schemas.openxmlformats.org/officeDocument/2006/relationships/hyperlink" Target="https://login.consultant.ru/link/?req=doc&amp;base=LAW&amp;n=466698&amp;dst=100344" TargetMode="External"/><Relationship Id="rId421" Type="http://schemas.openxmlformats.org/officeDocument/2006/relationships/hyperlink" Target="https://login.consultant.ru/link/?req=doc&amp;base=LAW&amp;n=466698&amp;dst=100355" TargetMode="External"/><Relationship Id="rId116" Type="http://schemas.openxmlformats.org/officeDocument/2006/relationships/hyperlink" Target="https://login.consultant.ru/link/?req=doc&amp;base=LAW&amp;n=466698&amp;dst=100111" TargetMode="External"/><Relationship Id="rId137" Type="http://schemas.openxmlformats.org/officeDocument/2006/relationships/hyperlink" Target="https://login.consultant.ru/link/?req=doc&amp;base=LAW&amp;n=466698&amp;dst=100139" TargetMode="External"/><Relationship Id="rId158" Type="http://schemas.openxmlformats.org/officeDocument/2006/relationships/hyperlink" Target="https://login.consultant.ru/link/?req=doc&amp;base=LAW&amp;n=466698&amp;dst=100163" TargetMode="External"/><Relationship Id="rId302" Type="http://schemas.openxmlformats.org/officeDocument/2006/relationships/hyperlink" Target="https://login.consultant.ru/link/?req=doc&amp;base=LAW&amp;n=466760&amp;dst=100239" TargetMode="External"/><Relationship Id="rId323" Type="http://schemas.openxmlformats.org/officeDocument/2006/relationships/hyperlink" Target="https://login.consultant.ru/link/?req=doc&amp;base=LAW&amp;n=466698&amp;dst=100269" TargetMode="External"/><Relationship Id="rId344" Type="http://schemas.openxmlformats.org/officeDocument/2006/relationships/image" Target="media/image14.wmf"/><Relationship Id="rId20" Type="http://schemas.openxmlformats.org/officeDocument/2006/relationships/hyperlink" Target="https://login.consultant.ru/link/?req=doc&amp;base=LAW&amp;n=436047&amp;dst=100005" TargetMode="External"/><Relationship Id="rId41" Type="http://schemas.openxmlformats.org/officeDocument/2006/relationships/hyperlink" Target="https://login.consultant.ru/link/?req=doc&amp;base=LAW&amp;n=477667&amp;dst=159339" TargetMode="External"/><Relationship Id="rId62" Type="http://schemas.openxmlformats.org/officeDocument/2006/relationships/hyperlink" Target="https://login.consultant.ru/link/?req=doc&amp;base=LAW&amp;n=466752&amp;dst=100026" TargetMode="External"/><Relationship Id="rId83" Type="http://schemas.openxmlformats.org/officeDocument/2006/relationships/hyperlink" Target="https://login.consultant.ru/link/?req=doc&amp;base=LAW&amp;n=469789" TargetMode="External"/><Relationship Id="rId179" Type="http://schemas.openxmlformats.org/officeDocument/2006/relationships/hyperlink" Target="https://login.consultant.ru/link/?req=doc&amp;base=LAW&amp;n=466698&amp;dst=100205" TargetMode="External"/><Relationship Id="rId365" Type="http://schemas.openxmlformats.org/officeDocument/2006/relationships/hyperlink" Target="https://login.consultant.ru/link/?req=doc&amp;base=LAW&amp;n=466752&amp;dst=100117" TargetMode="External"/><Relationship Id="rId386" Type="http://schemas.openxmlformats.org/officeDocument/2006/relationships/hyperlink" Target="https://login.consultant.ru/link/?req=doc&amp;base=LAW&amp;n=477943&amp;dst=100044" TargetMode="External"/><Relationship Id="rId190" Type="http://schemas.openxmlformats.org/officeDocument/2006/relationships/hyperlink" Target="https://login.consultant.ru/link/?req=doc&amp;base=LAW&amp;n=466698&amp;dst=100220" TargetMode="External"/><Relationship Id="rId204" Type="http://schemas.openxmlformats.org/officeDocument/2006/relationships/hyperlink" Target="https://login.consultant.ru/link/?req=doc&amp;base=LAW&amp;n=435782&amp;dst=100343" TargetMode="External"/><Relationship Id="rId225" Type="http://schemas.openxmlformats.org/officeDocument/2006/relationships/hyperlink" Target="https://login.consultant.ru/link/?req=doc&amp;base=LAW&amp;n=466760&amp;dst=100201" TargetMode="External"/><Relationship Id="rId246" Type="http://schemas.openxmlformats.org/officeDocument/2006/relationships/hyperlink" Target="https://login.consultant.ru/link/?req=doc&amp;base=LAW&amp;n=466760&amp;dst=100215" TargetMode="External"/><Relationship Id="rId267" Type="http://schemas.openxmlformats.org/officeDocument/2006/relationships/hyperlink" Target="https://login.consultant.ru/link/?req=doc&amp;base=LAW&amp;n=466698&amp;dst=100239" TargetMode="External"/><Relationship Id="rId288" Type="http://schemas.openxmlformats.org/officeDocument/2006/relationships/hyperlink" Target="https://login.consultant.ru/link/?req=doc&amp;base=LAW&amp;n=466698&amp;dst=100249" TargetMode="External"/><Relationship Id="rId411" Type="http://schemas.openxmlformats.org/officeDocument/2006/relationships/hyperlink" Target="https://login.consultant.ru/link/?req=doc&amp;base=LAW&amp;n=466752&amp;dst=100142" TargetMode="External"/><Relationship Id="rId432" Type="http://schemas.openxmlformats.org/officeDocument/2006/relationships/hyperlink" Target="https://login.consultant.ru/link/?req=doc&amp;base=LAW&amp;n=318162&amp;dst=142399" TargetMode="External"/><Relationship Id="rId106" Type="http://schemas.openxmlformats.org/officeDocument/2006/relationships/hyperlink" Target="https://login.consultant.ru/link/?req=doc&amp;base=LAW&amp;n=477943&amp;dst=394" TargetMode="External"/><Relationship Id="rId127" Type="http://schemas.openxmlformats.org/officeDocument/2006/relationships/hyperlink" Target="https://login.consultant.ru/link/?req=doc&amp;base=LAW&amp;n=466698&amp;dst=100120" TargetMode="External"/><Relationship Id="rId313" Type="http://schemas.openxmlformats.org/officeDocument/2006/relationships/hyperlink" Target="https://login.consultant.ru/link/?req=doc&amp;base=LAW&amp;n=477943&amp;dst=100044" TargetMode="External"/><Relationship Id="rId10" Type="http://schemas.openxmlformats.org/officeDocument/2006/relationships/hyperlink" Target="https://login.consultant.ru/link/?req=doc&amp;base=LAW&amp;n=466757&amp;dst=100005" TargetMode="External"/><Relationship Id="rId31" Type="http://schemas.openxmlformats.org/officeDocument/2006/relationships/hyperlink" Target="https://login.consultant.ru/link/?req=doc&amp;base=LAW&amp;n=399366&amp;dst=100016" TargetMode="External"/><Relationship Id="rId52" Type="http://schemas.openxmlformats.org/officeDocument/2006/relationships/hyperlink" Target="https://login.consultant.ru/link/?req=doc&amp;base=LAW&amp;n=428211&amp;dst=100272" TargetMode="External"/><Relationship Id="rId73" Type="http://schemas.openxmlformats.org/officeDocument/2006/relationships/hyperlink" Target="https://login.consultant.ru/link/?req=doc&amp;base=LAW&amp;n=435782&amp;dst=100022" TargetMode="External"/><Relationship Id="rId94" Type="http://schemas.openxmlformats.org/officeDocument/2006/relationships/hyperlink" Target="https://login.consultant.ru/link/?req=doc&amp;base=LAW&amp;n=430131&amp;dst=100009" TargetMode="External"/><Relationship Id="rId148" Type="http://schemas.openxmlformats.org/officeDocument/2006/relationships/hyperlink" Target="https://login.consultant.ru/link/?req=doc&amp;base=LAW&amp;n=474024&amp;dst=2360" TargetMode="External"/><Relationship Id="rId169" Type="http://schemas.openxmlformats.org/officeDocument/2006/relationships/hyperlink" Target="https://login.consultant.ru/link/?req=doc&amp;base=LAW&amp;n=466698&amp;dst=100185" TargetMode="External"/><Relationship Id="rId334" Type="http://schemas.openxmlformats.org/officeDocument/2006/relationships/hyperlink" Target="https://login.consultant.ru/link/?req=doc&amp;base=LAW&amp;n=453850&amp;dst=100009" TargetMode="External"/><Relationship Id="rId355" Type="http://schemas.openxmlformats.org/officeDocument/2006/relationships/hyperlink" Target="https://login.consultant.ru/link/?req=doc&amp;base=LAW&amp;n=477943&amp;dst=435" TargetMode="External"/><Relationship Id="rId376" Type="http://schemas.openxmlformats.org/officeDocument/2006/relationships/hyperlink" Target="https://login.consultant.ru/link/?req=doc&amp;base=LAW&amp;n=149911" TargetMode="External"/><Relationship Id="rId397" Type="http://schemas.openxmlformats.org/officeDocument/2006/relationships/hyperlink" Target="https://login.consultant.ru/link/?req=doc&amp;base=LAW&amp;n=466752&amp;dst=100135" TargetMode="External"/><Relationship Id="rId4" Type="http://schemas.openxmlformats.org/officeDocument/2006/relationships/hyperlink" Target="https://login.consultant.ru/link/?req=doc&amp;base=LAW&amp;n=399460&amp;dst=100005" TargetMode="External"/><Relationship Id="rId180" Type="http://schemas.openxmlformats.org/officeDocument/2006/relationships/hyperlink" Target="https://login.consultant.ru/link/?req=doc&amp;base=LAW&amp;n=466698&amp;dst=100207" TargetMode="External"/><Relationship Id="rId215" Type="http://schemas.openxmlformats.org/officeDocument/2006/relationships/hyperlink" Target="https://login.consultant.ru/link/?req=doc&amp;base=LAW&amp;n=466752&amp;dst=100089" TargetMode="External"/><Relationship Id="rId236" Type="http://schemas.openxmlformats.org/officeDocument/2006/relationships/hyperlink" Target="https://login.consultant.ru/link/?req=doc&amp;base=LAW&amp;n=396428&amp;dst=100004" TargetMode="External"/><Relationship Id="rId257" Type="http://schemas.openxmlformats.org/officeDocument/2006/relationships/hyperlink" Target="https://login.consultant.ru/link/?req=doc&amp;base=LAW&amp;n=436047&amp;dst=100277" TargetMode="External"/><Relationship Id="rId278" Type="http://schemas.openxmlformats.org/officeDocument/2006/relationships/hyperlink" Target="https://login.consultant.ru/link/?req=doc&amp;base=LAW&amp;n=436046&amp;dst=100031" TargetMode="External"/><Relationship Id="rId401" Type="http://schemas.openxmlformats.org/officeDocument/2006/relationships/hyperlink" Target="https://login.consultant.ru/link/?req=doc&amp;base=LAW&amp;n=466752&amp;dst=100136" TargetMode="External"/><Relationship Id="rId422" Type="http://schemas.openxmlformats.org/officeDocument/2006/relationships/hyperlink" Target="https://login.consultant.ru/link/?req=doc&amp;base=LAW&amp;n=477891&amp;dst=100344" TargetMode="External"/><Relationship Id="rId303" Type="http://schemas.openxmlformats.org/officeDocument/2006/relationships/hyperlink" Target="https://login.consultant.ru/link/?req=doc&amp;base=LAW&amp;n=466760&amp;dst=100240" TargetMode="External"/><Relationship Id="rId42" Type="http://schemas.openxmlformats.org/officeDocument/2006/relationships/hyperlink" Target="https://login.consultant.ru/link/?req=doc&amp;base=LAW&amp;n=356271" TargetMode="External"/><Relationship Id="rId84" Type="http://schemas.openxmlformats.org/officeDocument/2006/relationships/hyperlink" Target="https://login.consultant.ru/link/?req=doc&amp;base=LAW&amp;n=466698&amp;dst=100036" TargetMode="External"/><Relationship Id="rId138" Type="http://schemas.openxmlformats.org/officeDocument/2006/relationships/hyperlink" Target="https://login.consultant.ru/link/?req=doc&amp;base=LAW&amp;n=465820&amp;dst=100013" TargetMode="External"/><Relationship Id="rId345" Type="http://schemas.openxmlformats.org/officeDocument/2006/relationships/hyperlink" Target="https://login.consultant.ru/link/?req=doc&amp;base=LAW&amp;n=466698&amp;dst=100295" TargetMode="External"/><Relationship Id="rId387" Type="http://schemas.openxmlformats.org/officeDocument/2006/relationships/hyperlink" Target="https://login.consultant.ru/link/?req=doc&amp;base=LAW&amp;n=466752&amp;dst=100126" TargetMode="External"/><Relationship Id="rId191" Type="http://schemas.openxmlformats.org/officeDocument/2006/relationships/hyperlink" Target="https://login.consultant.ru/link/?req=doc&amp;base=LAW&amp;n=435782&amp;dst=100341" TargetMode="External"/><Relationship Id="rId205" Type="http://schemas.openxmlformats.org/officeDocument/2006/relationships/hyperlink" Target="https://login.consultant.ru/link/?req=doc&amp;base=LAW&amp;n=435782&amp;dst=100015" TargetMode="External"/><Relationship Id="rId247" Type="http://schemas.openxmlformats.org/officeDocument/2006/relationships/hyperlink" Target="https://login.consultant.ru/link/?req=doc&amp;base=LAW&amp;n=477943&amp;dst=236" TargetMode="External"/><Relationship Id="rId412" Type="http://schemas.openxmlformats.org/officeDocument/2006/relationships/hyperlink" Target="https://login.consultant.ru/link/?req=doc&amp;base=LAW&amp;n=466760&amp;dst=100418" TargetMode="External"/><Relationship Id="rId107" Type="http://schemas.openxmlformats.org/officeDocument/2006/relationships/hyperlink" Target="https://login.consultant.ru/link/?req=doc&amp;base=LAW&amp;n=466698&amp;dst=100099" TargetMode="External"/><Relationship Id="rId289" Type="http://schemas.openxmlformats.org/officeDocument/2006/relationships/hyperlink" Target="https://login.consultant.ru/link/?req=doc&amp;base=LAW&amp;n=466760&amp;dst=100230" TargetMode="External"/><Relationship Id="rId11" Type="http://schemas.openxmlformats.org/officeDocument/2006/relationships/hyperlink" Target="https://login.consultant.ru/link/?req=doc&amp;base=LAW&amp;n=477891&amp;dst=100344" TargetMode="External"/><Relationship Id="rId53" Type="http://schemas.openxmlformats.org/officeDocument/2006/relationships/hyperlink" Target="https://login.consultant.ru/link/?req=doc&amp;base=LAW&amp;n=211112&amp;dst=100009" TargetMode="External"/><Relationship Id="rId149" Type="http://schemas.openxmlformats.org/officeDocument/2006/relationships/hyperlink" Target="https://login.consultant.ru/link/?req=doc&amp;base=LAW&amp;n=469789" TargetMode="External"/><Relationship Id="rId314" Type="http://schemas.openxmlformats.org/officeDocument/2006/relationships/hyperlink" Target="https://login.consultant.ru/link/?req=doc&amp;base=LAW&amp;n=466752&amp;dst=100110" TargetMode="External"/><Relationship Id="rId356" Type="http://schemas.openxmlformats.org/officeDocument/2006/relationships/hyperlink" Target="https://login.consultant.ru/link/?req=doc&amp;base=LAW&amp;n=477943&amp;dst=397" TargetMode="External"/><Relationship Id="rId398" Type="http://schemas.openxmlformats.org/officeDocument/2006/relationships/hyperlink" Target="https://login.consultant.ru/link/?req=doc&amp;base=LAW&amp;n=477943&amp;dst=343" TargetMode="External"/><Relationship Id="rId95" Type="http://schemas.openxmlformats.org/officeDocument/2006/relationships/hyperlink" Target="https://login.consultant.ru/link/?req=doc&amp;base=LAW&amp;n=466698&amp;dst=100062" TargetMode="External"/><Relationship Id="rId160" Type="http://schemas.openxmlformats.org/officeDocument/2006/relationships/hyperlink" Target="https://login.consultant.ru/link/?req=doc&amp;base=LAW&amp;n=466698&amp;dst=100168" TargetMode="External"/><Relationship Id="rId216" Type="http://schemas.openxmlformats.org/officeDocument/2006/relationships/hyperlink" Target="https://login.consultant.ru/link/?req=doc&amp;base=LAW&amp;n=466760&amp;dst=100195" TargetMode="External"/><Relationship Id="rId423" Type="http://schemas.openxmlformats.org/officeDocument/2006/relationships/hyperlink" Target="https://login.consultant.ru/link/?req=doc&amp;base=LAW&amp;n=404423&amp;dst=100113" TargetMode="External"/><Relationship Id="rId258" Type="http://schemas.openxmlformats.org/officeDocument/2006/relationships/hyperlink" Target="https://login.consultant.ru/link/?req=doc&amp;base=LAW&amp;n=436046&amp;dst=100029" TargetMode="External"/><Relationship Id="rId22" Type="http://schemas.openxmlformats.org/officeDocument/2006/relationships/hyperlink" Target="https://login.consultant.ru/link/?req=doc&amp;base=LAW&amp;n=371539&amp;dst=100005" TargetMode="External"/><Relationship Id="rId64" Type="http://schemas.openxmlformats.org/officeDocument/2006/relationships/hyperlink" Target="https://login.consultant.ru/link/?req=doc&amp;base=LAW&amp;n=466698&amp;dst=100020" TargetMode="External"/><Relationship Id="rId118" Type="http://schemas.openxmlformats.org/officeDocument/2006/relationships/hyperlink" Target="https://login.consultant.ru/link/?req=doc&amp;base=LAW&amp;n=396428&amp;dst=100004" TargetMode="External"/><Relationship Id="rId325" Type="http://schemas.openxmlformats.org/officeDocument/2006/relationships/hyperlink" Target="https://login.consultant.ru/link/?req=doc&amp;base=LAW&amp;n=430131&amp;dst=100009" TargetMode="External"/><Relationship Id="rId367" Type="http://schemas.openxmlformats.org/officeDocument/2006/relationships/hyperlink" Target="https://login.consultant.ru/link/?req=doc&amp;base=LAW&amp;n=466760&amp;dst=100414" TargetMode="External"/><Relationship Id="rId171" Type="http://schemas.openxmlformats.org/officeDocument/2006/relationships/hyperlink" Target="https://login.consultant.ru/link/?req=doc&amp;base=LAW&amp;n=466698&amp;dst=100192" TargetMode="External"/><Relationship Id="rId227" Type="http://schemas.openxmlformats.org/officeDocument/2006/relationships/hyperlink" Target="https://login.consultant.ru/link/?req=doc&amp;base=LAW&amp;n=371539&amp;dst=100010" TargetMode="External"/><Relationship Id="rId269" Type="http://schemas.openxmlformats.org/officeDocument/2006/relationships/hyperlink" Target="https://login.consultant.ru/link/?req=doc&amp;base=LAW&amp;n=436047&amp;dst=100300" TargetMode="External"/><Relationship Id="rId434" Type="http://schemas.openxmlformats.org/officeDocument/2006/relationships/hyperlink" Target="https://login.consultant.ru/link/?req=doc&amp;base=LAW&amp;n=318162&amp;dst=143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52812</Words>
  <Characters>301035</Characters>
  <Application>Microsoft Office Word</Application>
  <DocSecurity>0</DocSecurity>
  <Lines>2508</Lines>
  <Paragraphs>706</Paragraphs>
  <ScaleCrop>false</ScaleCrop>
  <Company>Microsoft</Company>
  <LinksUpToDate>false</LinksUpToDate>
  <CharactersWithSpaces>353141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2024-06-21T09:06:00Z</dcterms:created>
  <dcterms:modified xsi:type="dcterms:W3CDTF">2024-06-21T09:07:00Z</dcterms:modified>
</cp:coreProperties>
</file>